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98" w:rsidRDefault="00905E98" w:rsidP="00905E98">
      <w:pPr>
        <w:pStyle w:val="ConsPlusNormal"/>
        <w:ind w:firstLine="709"/>
        <w:jc w:val="both"/>
      </w:pPr>
      <w:bookmarkStart w:id="0" w:name="_Hlk184733866"/>
      <w:r>
        <w:t xml:space="preserve">Проверкой в администрации </w:t>
      </w:r>
      <w:proofErr w:type="spellStart"/>
      <w:r>
        <w:t>Красносибирского</w:t>
      </w:r>
      <w:proofErr w:type="spellEnd"/>
      <w:r>
        <w:t xml:space="preserve"> сельсовета выявлены следующие нарушения</w:t>
      </w:r>
      <w:r w:rsidR="00AC761E">
        <w:t xml:space="preserve"> прав инвалидов</w:t>
      </w:r>
      <w:bookmarkStart w:id="1" w:name="_GoBack"/>
      <w:bookmarkEnd w:id="1"/>
      <w:r>
        <w:t>, а именно вх</w:t>
      </w:r>
      <w:r w:rsidRPr="00852613">
        <w:t>од</w:t>
      </w:r>
      <w:r>
        <w:t>ы</w:t>
      </w:r>
      <w:r w:rsidRPr="00852613">
        <w:t xml:space="preserve"> в здание</w:t>
      </w:r>
      <w:r>
        <w:t xml:space="preserve">, где расположены учреждение культуры, администрация сельсовета (2 этаж) </w:t>
      </w:r>
      <w:r w:rsidRPr="00852613">
        <w:t>не соответству</w:t>
      </w:r>
      <w:r>
        <w:t>ю</w:t>
      </w:r>
      <w:r w:rsidRPr="00852613">
        <w:t>т требованиям информативности, т.к. отсутствуют графические или</w:t>
      </w:r>
      <w:r w:rsidRPr="00236E58">
        <w:t xml:space="preserve"> цветовые средства информации</w:t>
      </w:r>
      <w:r>
        <w:t xml:space="preserve"> </w:t>
      </w:r>
      <w:proofErr w:type="gramStart"/>
      <w:r>
        <w:t>ориентирования  на</w:t>
      </w:r>
      <w:proofErr w:type="gramEnd"/>
      <w:r>
        <w:t xml:space="preserve"> путях следования и эвакуации.</w:t>
      </w:r>
      <w:r w:rsidRPr="004C1842">
        <w:t xml:space="preserve"> </w:t>
      </w:r>
      <w:r>
        <w:t xml:space="preserve">Перед входной дверью отсутствуют информационная табличка с кнопкой вызова персонала и указателем кнопки на контрастном фоне, на краевых частях ступеней отсутствуют полосы контрастного цвета, </w:t>
      </w:r>
      <w:proofErr w:type="gramStart"/>
      <w:r>
        <w:t>отсутствует  визуальная</w:t>
      </w:r>
      <w:proofErr w:type="gramEnd"/>
      <w:r>
        <w:t>,  и тактильная информация  с указанием направления движения и места получения услуги.</w:t>
      </w:r>
    </w:p>
    <w:p w:rsidR="00905E98" w:rsidRDefault="00905E98" w:rsidP="00905E98">
      <w:pPr>
        <w:pStyle w:val="ConsPlusNormal"/>
        <w:ind w:firstLine="709"/>
        <w:jc w:val="both"/>
      </w:pPr>
      <w:r>
        <w:t xml:space="preserve">27.04.2024 главе сельсовета внесено представление, по результатам </w:t>
      </w:r>
      <w:proofErr w:type="gramStart"/>
      <w:r>
        <w:t>рассмотрения</w:t>
      </w:r>
      <w:proofErr w:type="gramEnd"/>
      <w:r>
        <w:t xml:space="preserve"> которого нарушения устранены.</w:t>
      </w:r>
    </w:p>
    <w:p w:rsidR="00905E98" w:rsidRDefault="00905E98" w:rsidP="00905E98">
      <w:pPr>
        <w:pStyle w:val="ConsPlusNormal"/>
        <w:ind w:firstLine="709"/>
        <w:jc w:val="both"/>
      </w:pPr>
      <w:r>
        <w:t xml:space="preserve">В 2024 году в суд направлены 2 исковых заявления к администрации Ермаковского и Черновского сельсоветов организовать работы по </w:t>
      </w:r>
      <w:proofErr w:type="gramStart"/>
      <w:r>
        <w:t>обеспечению  беспрепятственного</w:t>
      </w:r>
      <w:proofErr w:type="gramEnd"/>
      <w:r>
        <w:t xml:space="preserve"> доступа  к зданию с учетом потребности инвалидов.  </w:t>
      </w:r>
    </w:p>
    <w:p w:rsidR="00905E98" w:rsidRDefault="00905E98" w:rsidP="00905E98">
      <w:pPr>
        <w:pStyle w:val="ConsPlusNormal"/>
        <w:ind w:firstLine="709"/>
        <w:jc w:val="both"/>
      </w:pPr>
      <w:r>
        <w:t xml:space="preserve">В ходе проверки в здании администрации Ермаковского сельсовета </w:t>
      </w:r>
      <w:proofErr w:type="spellStart"/>
      <w:r>
        <w:t>Кочковского</w:t>
      </w:r>
      <w:proofErr w:type="spellEnd"/>
      <w:r>
        <w:t xml:space="preserve"> района в </w:t>
      </w:r>
      <w:proofErr w:type="gramStart"/>
      <w:r>
        <w:t>нарушение  требований</w:t>
      </w:r>
      <w:proofErr w:type="gramEnd"/>
      <w:r>
        <w:t xml:space="preserve">  СНиП 35-01-2001 «Свод правил. Доступность зданий и сооружений для маломобильных групп населения.» не созданы условия инвалидам для беспрепятственного доступа, а именно вход в здание администрации не соответствует требованиям информативности, т.к. отсутствует информационная табличка и  кнопка вызова персонала в связи с тем, что  вход в здание имеет  ступень и на краевых частях ступени  отсутствуют полосы контрастного цвета, отсутствует  визуальная,  и тактильная информация  с указанием направления движения и места получения услуги.</w:t>
      </w:r>
    </w:p>
    <w:p w:rsidR="00905E98" w:rsidRDefault="00905E98" w:rsidP="00905E98">
      <w:pPr>
        <w:pStyle w:val="ConsPlusNormal"/>
        <w:ind w:firstLine="709"/>
        <w:jc w:val="both"/>
      </w:pPr>
      <w:r>
        <w:t xml:space="preserve">В ходе проверки в здании администрации Черновского сельсовета </w:t>
      </w:r>
      <w:proofErr w:type="spellStart"/>
      <w:r>
        <w:t>Кочковского</w:t>
      </w:r>
      <w:proofErr w:type="spellEnd"/>
      <w:r>
        <w:t xml:space="preserve"> района, в котором также  расположено МКУК «Черновское социально-культурное объединение» не созданы условия инвалидам  для беспрепятственного доступа, т.к. здание администрации имеет  вход  с наличием  более двух ступеней, а  имеющийся пандус не соответствует техническим нормам: не имеет  покрытия (поверхности), двустороннего ограждения с поручнями, по обеим сторонам не установлены бортики для предотвращения соскальзывания трости или ноги. </w:t>
      </w:r>
    </w:p>
    <w:p w:rsidR="00905E98" w:rsidRPr="004C1842" w:rsidRDefault="00905E98" w:rsidP="00905E98">
      <w:pPr>
        <w:pStyle w:val="ConsPlusNormal"/>
        <w:ind w:firstLine="709"/>
        <w:jc w:val="both"/>
      </w:pPr>
      <w:r>
        <w:t xml:space="preserve">Решениями Ордынского районного суда от 22.05.2024 требования прокурора удовлетворены в полном объеме. Решение к администрации Ермаковского сельсовета исполнено в полном объеме, </w:t>
      </w:r>
      <w:proofErr w:type="gramStart"/>
      <w:r w:rsidR="00AC761E">
        <w:t xml:space="preserve">исполнение </w:t>
      </w:r>
      <w:r>
        <w:t xml:space="preserve"> решени</w:t>
      </w:r>
      <w:r w:rsidR="00AC761E">
        <w:t>я</w:t>
      </w:r>
      <w:proofErr w:type="gramEnd"/>
      <w:r>
        <w:t xml:space="preserve"> суда к администрации Черновского сельсовета </w:t>
      </w:r>
      <w:r w:rsidR="00AC761E">
        <w:t xml:space="preserve"> на контроле в прокуратуре района.</w:t>
      </w:r>
    </w:p>
    <w:p w:rsidR="00905E98" w:rsidRPr="008F064F" w:rsidRDefault="00905E98" w:rsidP="00905E98">
      <w:pPr>
        <w:ind w:firstLine="709"/>
        <w:jc w:val="both"/>
        <w:rPr>
          <w:sz w:val="27"/>
          <w:szCs w:val="27"/>
        </w:rPr>
      </w:pPr>
    </w:p>
    <w:bookmarkEnd w:id="0"/>
    <w:p w:rsidR="00487EC1" w:rsidRDefault="00487EC1"/>
    <w:sectPr w:rsidR="0048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98"/>
    <w:rsid w:val="00487EC1"/>
    <w:rsid w:val="00905E98"/>
    <w:rsid w:val="00A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3C9B"/>
  <w15:chartTrackingRefBased/>
  <w15:docId w15:val="{0F940B88-F594-4490-B22A-8262BF1E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E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2</cp:revision>
  <cp:lastPrinted>2024-12-12T10:11:00Z</cp:lastPrinted>
  <dcterms:created xsi:type="dcterms:W3CDTF">2024-12-12T10:08:00Z</dcterms:created>
  <dcterms:modified xsi:type="dcterms:W3CDTF">2024-12-12T10:12:00Z</dcterms:modified>
</cp:coreProperties>
</file>