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0" w:rsidRDefault="00F76490" w:rsidP="000D1B59">
      <w:pPr>
        <w:pStyle w:val="1"/>
        <w:spacing w:after="0" w:line="0" w:lineRule="atLeast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ПРОЕКТ</w:t>
      </w:r>
      <w:r w:rsidR="000D1B5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</w:t>
      </w:r>
    </w:p>
    <w:p w:rsidR="000D1B59" w:rsidRPr="0065401A" w:rsidRDefault="000D1B59" w:rsidP="000D1B59">
      <w:pPr>
        <w:pStyle w:val="1"/>
        <w:spacing w:after="0" w:line="0" w:lineRule="atLeast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5401A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</w:p>
    <w:p w:rsidR="000D1B59" w:rsidRPr="0065401A" w:rsidRDefault="000D1B59" w:rsidP="000D1B59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6540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D1B59" w:rsidRDefault="000D1B59" w:rsidP="000D1B59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65401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</w:p>
    <w:p w:rsidR="000D1B59" w:rsidRPr="0065401A" w:rsidRDefault="00D2335E" w:rsidP="000D1B5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№ </w:t>
      </w:r>
      <w:r w:rsidR="000D1B59">
        <w:rPr>
          <w:rFonts w:ascii="Times New Roman" w:hAnsi="Times New Roman" w:cs="Times New Roman"/>
          <w:sz w:val="28"/>
          <w:szCs w:val="28"/>
        </w:rPr>
        <w:t xml:space="preserve"> четырнадцатой </w:t>
      </w:r>
      <w:r w:rsidR="000D1B59" w:rsidRPr="0065401A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D1B59" w:rsidRPr="0065401A" w:rsidRDefault="000D1B59" w:rsidP="000D1B5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540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0D1B59" w:rsidRPr="0065401A" w:rsidRDefault="000D1B59" w:rsidP="000D1B5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540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01A">
        <w:rPr>
          <w:rFonts w:ascii="Times New Roman" w:hAnsi="Times New Roman" w:cs="Times New Roman"/>
          <w:sz w:val="28"/>
          <w:szCs w:val="28"/>
        </w:rPr>
        <w:t xml:space="preserve"> Совета депутатов Решетовского сельсовета </w:t>
      </w:r>
    </w:p>
    <w:p w:rsidR="000D1B59" w:rsidRPr="0065401A" w:rsidRDefault="000D1B59" w:rsidP="000D1B5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540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0D1B59" w:rsidRPr="0065401A" w:rsidRDefault="000D1B59" w:rsidP="000D1B5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540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0201A5">
        <w:rPr>
          <w:rFonts w:ascii="Times New Roman" w:hAnsi="Times New Roman" w:cs="Times New Roman"/>
          <w:sz w:val="28"/>
          <w:szCs w:val="28"/>
        </w:rPr>
        <w:t xml:space="preserve">  от .12.2019</w:t>
      </w:r>
      <w:r w:rsidRPr="0065401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D1B59" w:rsidRPr="0065401A" w:rsidRDefault="000D1B59" w:rsidP="000D1B5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540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D1B59" w:rsidRPr="00370851" w:rsidRDefault="000D1B59" w:rsidP="000D1B59">
      <w:pPr>
        <w:spacing w:after="0" w:line="0" w:lineRule="atLeast"/>
        <w:jc w:val="right"/>
        <w:rPr>
          <w:sz w:val="28"/>
          <w:szCs w:val="28"/>
        </w:rPr>
      </w:pPr>
      <w:r w:rsidRPr="006540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0D1B59" w:rsidRDefault="000D1B59" w:rsidP="000D1B59">
      <w:pPr>
        <w:rPr>
          <w:sz w:val="28"/>
          <w:szCs w:val="28"/>
        </w:rPr>
      </w:pPr>
      <w:r w:rsidRPr="003708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</w:p>
    <w:p w:rsidR="000D1B59" w:rsidRPr="00370851" w:rsidRDefault="000D1B59" w:rsidP="000D1B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1B59" w:rsidRPr="00D9548F" w:rsidRDefault="000D1B59" w:rsidP="000D1B59">
      <w:pPr>
        <w:jc w:val="center"/>
        <w:rPr>
          <w:b/>
          <w:color w:val="000000"/>
          <w:sz w:val="28"/>
          <w:szCs w:val="28"/>
        </w:rPr>
      </w:pPr>
    </w:p>
    <w:p w:rsidR="000D1B59" w:rsidRPr="00D9548F" w:rsidRDefault="000D1B59" w:rsidP="000D1B59"/>
    <w:p w:rsidR="000D1B59" w:rsidRPr="00D9548F" w:rsidRDefault="000D1B59" w:rsidP="000D1B59">
      <w:pPr>
        <w:spacing w:after="0" w:line="120" w:lineRule="auto"/>
        <w:rPr>
          <w:b/>
          <w:sz w:val="36"/>
        </w:rPr>
      </w:pPr>
    </w:p>
    <w:p w:rsidR="000D1B59" w:rsidRPr="00D9548F" w:rsidRDefault="000D1B59" w:rsidP="000D1B59">
      <w:pPr>
        <w:jc w:val="center"/>
        <w:rPr>
          <w:b/>
          <w:sz w:val="36"/>
        </w:rPr>
      </w:pPr>
    </w:p>
    <w:p w:rsidR="000D1B59" w:rsidRPr="003E0259" w:rsidRDefault="000D1B59" w:rsidP="000D1B59">
      <w:pPr>
        <w:spacing w:line="0" w:lineRule="atLeast"/>
        <w:jc w:val="center"/>
        <w:rPr>
          <w:rFonts w:ascii="Times New Roman" w:hAnsi="Times New Roman" w:cs="Times New Roman"/>
          <w:b/>
          <w:caps/>
          <w:spacing w:val="100"/>
          <w:sz w:val="52"/>
          <w:szCs w:val="52"/>
        </w:rPr>
      </w:pPr>
      <w:r w:rsidRPr="003E0259">
        <w:rPr>
          <w:rFonts w:ascii="Times New Roman" w:hAnsi="Times New Roman" w:cs="Times New Roman"/>
          <w:b/>
          <w:caps/>
          <w:spacing w:val="100"/>
          <w:sz w:val="52"/>
          <w:szCs w:val="52"/>
        </w:rPr>
        <w:t xml:space="preserve">ПЛАН </w:t>
      </w:r>
    </w:p>
    <w:p w:rsidR="000D1B59" w:rsidRPr="003E0259" w:rsidRDefault="000D1B59" w:rsidP="000D1B59">
      <w:pPr>
        <w:spacing w:line="0" w:lineRule="atLeast"/>
        <w:jc w:val="center"/>
        <w:rPr>
          <w:rFonts w:ascii="Times New Roman" w:hAnsi="Times New Roman" w:cs="Times New Roman"/>
          <w:b/>
          <w:caps/>
          <w:spacing w:val="20"/>
          <w:sz w:val="32"/>
          <w:szCs w:val="32"/>
        </w:rPr>
      </w:pPr>
      <w:r w:rsidRPr="003E0259">
        <w:rPr>
          <w:rFonts w:ascii="Times New Roman" w:hAnsi="Times New Roman" w:cs="Times New Roman"/>
          <w:b/>
          <w:caps/>
          <w:spacing w:val="20"/>
          <w:sz w:val="32"/>
          <w:szCs w:val="32"/>
        </w:rPr>
        <w:t xml:space="preserve">социально-экономического развития </w:t>
      </w:r>
    </w:p>
    <w:p w:rsidR="000D1B59" w:rsidRPr="003E0259" w:rsidRDefault="000D1B59" w:rsidP="000D1B59">
      <w:pPr>
        <w:pStyle w:val="6"/>
        <w:spacing w:line="0" w:lineRule="atLeast"/>
        <w:rPr>
          <w:caps/>
          <w:spacing w:val="20"/>
          <w:sz w:val="32"/>
          <w:szCs w:val="32"/>
        </w:rPr>
      </w:pPr>
      <w:r w:rsidRPr="003E0259">
        <w:rPr>
          <w:caps/>
          <w:spacing w:val="20"/>
          <w:sz w:val="32"/>
          <w:szCs w:val="32"/>
        </w:rPr>
        <w:t xml:space="preserve">Решетовского сельсовета </w:t>
      </w:r>
    </w:p>
    <w:p w:rsidR="000D1B59" w:rsidRPr="003E0259" w:rsidRDefault="00F76490" w:rsidP="000D1B59">
      <w:pPr>
        <w:spacing w:line="0" w:lineRule="atLeast"/>
        <w:jc w:val="center"/>
        <w:rPr>
          <w:rFonts w:ascii="Times New Roman" w:hAnsi="Times New Roman" w:cs="Times New Roman"/>
          <w:b/>
          <w:cap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caps/>
          <w:spacing w:val="20"/>
          <w:sz w:val="32"/>
          <w:szCs w:val="32"/>
        </w:rPr>
        <w:t>на 2021 год и на период до 2023</w:t>
      </w:r>
      <w:r w:rsidR="000D1B59" w:rsidRPr="003E0259">
        <w:rPr>
          <w:rFonts w:ascii="Times New Roman" w:hAnsi="Times New Roman" w:cs="Times New Roman"/>
          <w:b/>
          <w:caps/>
          <w:spacing w:val="20"/>
          <w:sz w:val="32"/>
          <w:szCs w:val="32"/>
        </w:rPr>
        <w:t xml:space="preserve"> года</w:t>
      </w:r>
    </w:p>
    <w:p w:rsidR="000D1B59" w:rsidRPr="00D9548F" w:rsidRDefault="000D1B59" w:rsidP="000D1B59"/>
    <w:p w:rsidR="000D1B59" w:rsidRPr="00D9548F" w:rsidRDefault="000D1B59" w:rsidP="000D1B59"/>
    <w:p w:rsidR="000D1B59" w:rsidRPr="00D9548F" w:rsidRDefault="000D1B59" w:rsidP="000D1B59">
      <w:pPr>
        <w:pStyle w:val="a4"/>
        <w:rPr>
          <w:spacing w:val="40"/>
        </w:rPr>
      </w:pPr>
    </w:p>
    <w:p w:rsidR="000D1B59" w:rsidRPr="00D9548F" w:rsidRDefault="000D1B59" w:rsidP="000D1B59">
      <w:pPr>
        <w:pStyle w:val="a4"/>
        <w:rPr>
          <w:spacing w:val="40"/>
        </w:rPr>
      </w:pPr>
    </w:p>
    <w:p w:rsidR="000D1B59" w:rsidRPr="00D9548F" w:rsidRDefault="000D1B59" w:rsidP="000D1B59">
      <w:pPr>
        <w:pStyle w:val="a4"/>
        <w:rPr>
          <w:spacing w:val="40"/>
        </w:rPr>
      </w:pPr>
    </w:p>
    <w:p w:rsidR="000D1B59" w:rsidRPr="00D9548F" w:rsidRDefault="000D1B59" w:rsidP="000D1B59">
      <w:pPr>
        <w:pStyle w:val="a4"/>
        <w:rPr>
          <w:spacing w:val="40"/>
        </w:rPr>
      </w:pPr>
    </w:p>
    <w:p w:rsidR="000D1B59" w:rsidRPr="00D9548F" w:rsidRDefault="000D1B59" w:rsidP="000D1B59">
      <w:pPr>
        <w:pStyle w:val="a4"/>
        <w:rPr>
          <w:spacing w:val="40"/>
        </w:rPr>
      </w:pPr>
    </w:p>
    <w:p w:rsidR="000D1B59" w:rsidRPr="00D9548F" w:rsidRDefault="000D1B59" w:rsidP="000D1B59">
      <w:pPr>
        <w:pStyle w:val="a4"/>
        <w:rPr>
          <w:spacing w:val="40"/>
        </w:rPr>
      </w:pPr>
    </w:p>
    <w:p w:rsidR="000D1B59" w:rsidRPr="00D9548F" w:rsidRDefault="000D1B59" w:rsidP="000D1B59">
      <w:pPr>
        <w:pStyle w:val="a4"/>
        <w:rPr>
          <w:spacing w:val="40"/>
        </w:rPr>
      </w:pPr>
    </w:p>
    <w:p w:rsidR="000D1B59" w:rsidRPr="00D9548F" w:rsidRDefault="000D1B59" w:rsidP="000D1B59">
      <w:pPr>
        <w:pStyle w:val="a4"/>
        <w:rPr>
          <w:spacing w:val="40"/>
        </w:rPr>
      </w:pPr>
    </w:p>
    <w:p w:rsidR="000D1B59" w:rsidRDefault="000D1B59" w:rsidP="000D1B59">
      <w:pPr>
        <w:pStyle w:val="a4"/>
        <w:rPr>
          <w:spacing w:val="40"/>
        </w:rPr>
      </w:pPr>
    </w:p>
    <w:p w:rsidR="00D2335E" w:rsidRPr="00D9548F" w:rsidRDefault="00D2335E" w:rsidP="000D1B59">
      <w:pPr>
        <w:pStyle w:val="a4"/>
        <w:rPr>
          <w:spacing w:val="40"/>
        </w:rPr>
      </w:pPr>
    </w:p>
    <w:p w:rsidR="000D1B59" w:rsidRPr="00D9548F" w:rsidRDefault="000D1B59" w:rsidP="000D1B59">
      <w:pPr>
        <w:pStyle w:val="a4"/>
        <w:rPr>
          <w:spacing w:val="40"/>
        </w:rPr>
      </w:pPr>
    </w:p>
    <w:p w:rsidR="000D1B59" w:rsidRPr="00D9548F" w:rsidRDefault="000D1B59" w:rsidP="000D1B59">
      <w:pPr>
        <w:pStyle w:val="a4"/>
        <w:jc w:val="both"/>
        <w:rPr>
          <w:spacing w:val="40"/>
        </w:rPr>
      </w:pPr>
    </w:p>
    <w:p w:rsidR="000D1B59" w:rsidRPr="00D9548F" w:rsidRDefault="000D1B59" w:rsidP="000D1B59">
      <w:pPr>
        <w:pStyle w:val="a4"/>
        <w:jc w:val="both"/>
        <w:rPr>
          <w:b w:val="0"/>
          <w:spacing w:val="40"/>
        </w:rPr>
      </w:pPr>
      <w:r w:rsidRPr="00D9548F">
        <w:rPr>
          <w:spacing w:val="40"/>
        </w:rPr>
        <w:t>СОДЕРЖАНИЕ</w:t>
      </w:r>
    </w:p>
    <w:p w:rsidR="000D1B59" w:rsidRPr="00D9548F" w:rsidRDefault="00F71D62" w:rsidP="000D1B59">
      <w:pPr>
        <w:tabs>
          <w:tab w:val="left" w:pos="9540"/>
          <w:tab w:val="left" w:pos="9720"/>
        </w:tabs>
        <w:spacing w:line="360" w:lineRule="auto"/>
        <w:ind w:right="-5"/>
        <w:jc w:val="both"/>
      </w:pPr>
      <w:r>
        <w:t xml:space="preserve">                                                                                                                                                                        </w:t>
      </w:r>
      <w:r w:rsidR="000D1B59" w:rsidRPr="00D9548F">
        <w:t>Стр.</w:t>
      </w:r>
    </w:p>
    <w:tbl>
      <w:tblPr>
        <w:tblW w:w="9540" w:type="dxa"/>
        <w:tblInd w:w="108" w:type="dxa"/>
        <w:tblLayout w:type="fixed"/>
        <w:tblLook w:val="04A0"/>
      </w:tblPr>
      <w:tblGrid>
        <w:gridCol w:w="1080"/>
        <w:gridCol w:w="7380"/>
        <w:gridCol w:w="1080"/>
      </w:tblGrid>
      <w:tr w:rsidR="000D1B59" w:rsidRPr="00D9548F" w:rsidTr="008039EB">
        <w:tc>
          <w:tcPr>
            <w:tcW w:w="8460" w:type="dxa"/>
            <w:gridSpan w:val="2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ind w:right="-108"/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 xml:space="preserve">1. Социально-экономическое положение Решетовского сельсовета   в </w:t>
            </w:r>
            <w:r w:rsidR="000201A5">
              <w:rPr>
                <w:sz w:val="28"/>
                <w:szCs w:val="28"/>
              </w:rPr>
              <w:t xml:space="preserve"> 2019</w:t>
            </w:r>
            <w:r w:rsidRPr="00D9548F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vAlign w:val="bottom"/>
            <w:hideMark/>
          </w:tcPr>
          <w:p w:rsidR="000D1B59" w:rsidRPr="00D9548F" w:rsidRDefault="000D1B59" w:rsidP="008039EB">
            <w:pPr>
              <w:tabs>
                <w:tab w:val="left" w:pos="339"/>
              </w:tabs>
              <w:spacing w:line="288" w:lineRule="auto"/>
              <w:jc w:val="both"/>
              <w:rPr>
                <w:sz w:val="28"/>
              </w:rPr>
            </w:pPr>
            <w:r w:rsidRPr="00D9548F">
              <w:rPr>
                <w:sz w:val="28"/>
              </w:rPr>
              <w:t>3</w:t>
            </w:r>
          </w:p>
        </w:tc>
      </w:tr>
      <w:tr w:rsidR="000D1B59" w:rsidRPr="00D9548F" w:rsidTr="008039EB">
        <w:trPr>
          <w:trHeight w:val="535"/>
        </w:trPr>
        <w:tc>
          <w:tcPr>
            <w:tcW w:w="8460" w:type="dxa"/>
            <w:gridSpan w:val="2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ind w:right="252"/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2. Приоритеты социально-экономического развит</w:t>
            </w:r>
            <w:r w:rsidR="000201A5">
              <w:rPr>
                <w:sz w:val="28"/>
                <w:szCs w:val="28"/>
              </w:rPr>
              <w:t>ия Решетовского сельсовета  2020 год и на период до 2022</w:t>
            </w:r>
            <w:r w:rsidRPr="00D9548F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080" w:type="dxa"/>
            <w:vAlign w:val="bottom"/>
            <w:hideMark/>
          </w:tcPr>
          <w:p w:rsidR="000D1B59" w:rsidRPr="00D9548F" w:rsidRDefault="000D1B59" w:rsidP="008039EB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D1B59" w:rsidRPr="00D9548F" w:rsidTr="008039EB">
        <w:tc>
          <w:tcPr>
            <w:tcW w:w="8460" w:type="dxa"/>
            <w:gridSpan w:val="2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ind w:right="432"/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 xml:space="preserve">3. Основные показатели социально - экономического развития </w:t>
            </w:r>
            <w:r w:rsidR="000201A5">
              <w:rPr>
                <w:sz w:val="28"/>
                <w:szCs w:val="28"/>
              </w:rPr>
              <w:t>Решетовского сельсовета  на 2019-2022</w:t>
            </w:r>
            <w:r w:rsidRPr="00D9548F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080" w:type="dxa"/>
            <w:vAlign w:val="bottom"/>
            <w:hideMark/>
          </w:tcPr>
          <w:p w:rsidR="000D1B59" w:rsidRPr="00D9548F" w:rsidRDefault="000D1B59" w:rsidP="008039EB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D1B59" w:rsidRPr="00D9548F" w:rsidTr="008039EB">
        <w:trPr>
          <w:trHeight w:val="268"/>
        </w:trPr>
        <w:tc>
          <w:tcPr>
            <w:tcW w:w="8460" w:type="dxa"/>
            <w:gridSpan w:val="2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 xml:space="preserve">4. Развитие социальной сферы Решетовского сельсовета </w:t>
            </w:r>
          </w:p>
        </w:tc>
        <w:tc>
          <w:tcPr>
            <w:tcW w:w="1080" w:type="dxa"/>
            <w:vAlign w:val="bottom"/>
          </w:tcPr>
          <w:p w:rsidR="000D1B59" w:rsidRPr="00D9548F" w:rsidRDefault="000D1B59" w:rsidP="008039EB">
            <w:pPr>
              <w:spacing w:line="288" w:lineRule="auto"/>
              <w:jc w:val="both"/>
              <w:rPr>
                <w:sz w:val="28"/>
              </w:rPr>
            </w:pPr>
          </w:p>
        </w:tc>
      </w:tr>
      <w:tr w:rsidR="000D1B59" w:rsidRPr="00D9548F" w:rsidTr="008039EB">
        <w:tc>
          <w:tcPr>
            <w:tcW w:w="10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4.1.</w:t>
            </w:r>
          </w:p>
        </w:tc>
        <w:tc>
          <w:tcPr>
            <w:tcW w:w="73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Культура</w:t>
            </w:r>
          </w:p>
        </w:tc>
        <w:tc>
          <w:tcPr>
            <w:tcW w:w="1080" w:type="dxa"/>
            <w:vAlign w:val="bottom"/>
            <w:hideMark/>
          </w:tcPr>
          <w:p w:rsidR="000D1B59" w:rsidRPr="00D9548F" w:rsidRDefault="000D1B59" w:rsidP="008039EB">
            <w:pPr>
              <w:spacing w:line="288" w:lineRule="auto"/>
              <w:jc w:val="both"/>
              <w:rPr>
                <w:sz w:val="28"/>
              </w:rPr>
            </w:pPr>
            <w:r w:rsidRPr="00D9548F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</w:tr>
      <w:tr w:rsidR="000D1B59" w:rsidRPr="00D9548F" w:rsidTr="008039EB">
        <w:tc>
          <w:tcPr>
            <w:tcW w:w="10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4.2.</w:t>
            </w:r>
          </w:p>
        </w:tc>
        <w:tc>
          <w:tcPr>
            <w:tcW w:w="73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Физкультура и спорт</w:t>
            </w:r>
          </w:p>
        </w:tc>
        <w:tc>
          <w:tcPr>
            <w:tcW w:w="1080" w:type="dxa"/>
            <w:vAlign w:val="bottom"/>
            <w:hideMark/>
          </w:tcPr>
          <w:p w:rsidR="000D1B59" w:rsidRPr="00D9548F" w:rsidRDefault="000D1B59" w:rsidP="008039EB">
            <w:pPr>
              <w:spacing w:line="288" w:lineRule="auto"/>
              <w:jc w:val="both"/>
              <w:rPr>
                <w:sz w:val="28"/>
              </w:rPr>
            </w:pPr>
            <w:r w:rsidRPr="00D9548F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</w:tr>
      <w:tr w:rsidR="000D1B59" w:rsidRPr="00D9548F" w:rsidTr="008039EB">
        <w:tc>
          <w:tcPr>
            <w:tcW w:w="10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4.3.</w:t>
            </w:r>
          </w:p>
        </w:tc>
        <w:tc>
          <w:tcPr>
            <w:tcW w:w="73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080" w:type="dxa"/>
            <w:vAlign w:val="bottom"/>
            <w:hideMark/>
          </w:tcPr>
          <w:p w:rsidR="000D1B59" w:rsidRPr="00D9548F" w:rsidRDefault="000D1B59" w:rsidP="008039EB">
            <w:pPr>
              <w:spacing w:line="288" w:lineRule="auto"/>
              <w:jc w:val="both"/>
              <w:rPr>
                <w:sz w:val="28"/>
              </w:rPr>
            </w:pPr>
            <w:r w:rsidRPr="00D9548F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</w:tr>
      <w:tr w:rsidR="000D1B59" w:rsidRPr="00D9548F" w:rsidTr="008039EB">
        <w:tc>
          <w:tcPr>
            <w:tcW w:w="10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D9548F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Труд и занятость</w:t>
            </w:r>
          </w:p>
        </w:tc>
        <w:tc>
          <w:tcPr>
            <w:tcW w:w="1080" w:type="dxa"/>
            <w:vAlign w:val="bottom"/>
            <w:hideMark/>
          </w:tcPr>
          <w:p w:rsidR="000D1B59" w:rsidRPr="00D9548F" w:rsidRDefault="000D1B59" w:rsidP="008039EB">
            <w:pPr>
              <w:spacing w:line="288" w:lineRule="auto"/>
              <w:jc w:val="both"/>
              <w:rPr>
                <w:sz w:val="28"/>
              </w:rPr>
            </w:pPr>
            <w:r w:rsidRPr="00D9548F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</w:p>
        </w:tc>
      </w:tr>
      <w:tr w:rsidR="000D1B59" w:rsidRPr="00D9548F" w:rsidTr="008039EB">
        <w:tc>
          <w:tcPr>
            <w:tcW w:w="8460" w:type="dxa"/>
            <w:gridSpan w:val="2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5. Развитие экономики Решетовского сельсовета</w:t>
            </w:r>
          </w:p>
        </w:tc>
        <w:tc>
          <w:tcPr>
            <w:tcW w:w="1080" w:type="dxa"/>
            <w:vAlign w:val="bottom"/>
          </w:tcPr>
          <w:p w:rsidR="000D1B59" w:rsidRPr="00D9548F" w:rsidRDefault="000D1B59" w:rsidP="008039EB">
            <w:pPr>
              <w:spacing w:line="288" w:lineRule="auto"/>
              <w:jc w:val="both"/>
              <w:rPr>
                <w:sz w:val="28"/>
              </w:rPr>
            </w:pPr>
          </w:p>
        </w:tc>
      </w:tr>
      <w:tr w:rsidR="000D1B59" w:rsidRPr="00D9548F" w:rsidTr="008039EB">
        <w:tc>
          <w:tcPr>
            <w:tcW w:w="10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5.1.</w:t>
            </w:r>
          </w:p>
        </w:tc>
        <w:tc>
          <w:tcPr>
            <w:tcW w:w="73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Сельскохозяйственное производство</w:t>
            </w:r>
          </w:p>
        </w:tc>
        <w:tc>
          <w:tcPr>
            <w:tcW w:w="1080" w:type="dxa"/>
            <w:vAlign w:val="bottom"/>
            <w:hideMark/>
          </w:tcPr>
          <w:p w:rsidR="000D1B59" w:rsidRPr="00D9548F" w:rsidRDefault="000D1B59" w:rsidP="008039EB">
            <w:pPr>
              <w:spacing w:line="288" w:lineRule="auto"/>
              <w:jc w:val="both"/>
              <w:rPr>
                <w:sz w:val="28"/>
              </w:rPr>
            </w:pPr>
            <w:r w:rsidRPr="00D9548F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</w:p>
        </w:tc>
      </w:tr>
      <w:tr w:rsidR="000D1B59" w:rsidRPr="00D9548F" w:rsidTr="008039EB">
        <w:tc>
          <w:tcPr>
            <w:tcW w:w="10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5.2.</w:t>
            </w:r>
          </w:p>
        </w:tc>
        <w:tc>
          <w:tcPr>
            <w:tcW w:w="73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Промышленное производство</w:t>
            </w:r>
          </w:p>
        </w:tc>
        <w:tc>
          <w:tcPr>
            <w:tcW w:w="1080" w:type="dxa"/>
            <w:vAlign w:val="bottom"/>
            <w:hideMark/>
          </w:tcPr>
          <w:p w:rsidR="000D1B59" w:rsidRPr="00D9548F" w:rsidRDefault="000D1B59" w:rsidP="008039EB">
            <w:pPr>
              <w:spacing w:line="288" w:lineRule="auto"/>
              <w:jc w:val="both"/>
              <w:rPr>
                <w:sz w:val="28"/>
              </w:rPr>
            </w:pPr>
            <w:r w:rsidRPr="00D9548F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</w:tr>
      <w:tr w:rsidR="000D1B59" w:rsidRPr="00D9548F" w:rsidTr="008039EB">
        <w:tc>
          <w:tcPr>
            <w:tcW w:w="10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5.3.</w:t>
            </w:r>
          </w:p>
        </w:tc>
        <w:tc>
          <w:tcPr>
            <w:tcW w:w="73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Потребительский рынок и сфера услуг</w:t>
            </w:r>
          </w:p>
        </w:tc>
        <w:tc>
          <w:tcPr>
            <w:tcW w:w="1080" w:type="dxa"/>
            <w:vAlign w:val="bottom"/>
            <w:hideMark/>
          </w:tcPr>
          <w:p w:rsidR="000D1B59" w:rsidRPr="00D9548F" w:rsidRDefault="000D1B59" w:rsidP="008039EB">
            <w:pPr>
              <w:spacing w:line="288" w:lineRule="auto"/>
              <w:jc w:val="both"/>
              <w:rPr>
                <w:sz w:val="28"/>
              </w:rPr>
            </w:pPr>
            <w:r w:rsidRPr="00D9548F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</w:tr>
      <w:tr w:rsidR="000D1B59" w:rsidRPr="00D9548F" w:rsidTr="008039EB">
        <w:tc>
          <w:tcPr>
            <w:tcW w:w="10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5.4.</w:t>
            </w:r>
          </w:p>
        </w:tc>
        <w:tc>
          <w:tcPr>
            <w:tcW w:w="73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</w:t>
            </w:r>
            <w:r w:rsidR="00F71D62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устройство</w:t>
            </w:r>
          </w:p>
        </w:tc>
        <w:tc>
          <w:tcPr>
            <w:tcW w:w="1080" w:type="dxa"/>
            <w:vAlign w:val="bottom"/>
            <w:hideMark/>
          </w:tcPr>
          <w:p w:rsidR="000D1B59" w:rsidRPr="00D9548F" w:rsidRDefault="000D1B59" w:rsidP="008039EB">
            <w:pPr>
              <w:spacing w:line="288" w:lineRule="auto"/>
              <w:jc w:val="both"/>
              <w:rPr>
                <w:sz w:val="28"/>
              </w:rPr>
            </w:pPr>
            <w:r w:rsidRPr="00D9548F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</w:tr>
      <w:tr w:rsidR="000D1B59" w:rsidRPr="00D9548F" w:rsidTr="008039EB">
        <w:tc>
          <w:tcPr>
            <w:tcW w:w="10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5.5.</w:t>
            </w:r>
          </w:p>
        </w:tc>
        <w:tc>
          <w:tcPr>
            <w:tcW w:w="7380" w:type="dxa"/>
            <w:hideMark/>
          </w:tcPr>
          <w:p w:rsidR="000D1B59" w:rsidRPr="00D9548F" w:rsidRDefault="000D1B59" w:rsidP="008039EB">
            <w:pPr>
              <w:tabs>
                <w:tab w:val="left" w:pos="8352"/>
              </w:tabs>
              <w:jc w:val="both"/>
              <w:rPr>
                <w:sz w:val="28"/>
                <w:szCs w:val="28"/>
              </w:rPr>
            </w:pPr>
            <w:r w:rsidRPr="00D9548F">
              <w:rPr>
                <w:sz w:val="28"/>
                <w:szCs w:val="28"/>
              </w:rPr>
              <w:t>Инвестиционная деятельность.</w:t>
            </w:r>
          </w:p>
        </w:tc>
        <w:tc>
          <w:tcPr>
            <w:tcW w:w="1080" w:type="dxa"/>
            <w:vAlign w:val="bottom"/>
            <w:hideMark/>
          </w:tcPr>
          <w:p w:rsidR="000D1B59" w:rsidRPr="00D9548F" w:rsidRDefault="000D1B59" w:rsidP="008039EB">
            <w:pPr>
              <w:spacing w:line="288" w:lineRule="auto"/>
              <w:jc w:val="both"/>
              <w:rPr>
                <w:sz w:val="28"/>
              </w:rPr>
            </w:pPr>
            <w:r w:rsidRPr="00D9548F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</w:tr>
      <w:tr w:rsidR="000D1B59" w:rsidRPr="00D9548F" w:rsidTr="008039EB">
        <w:tc>
          <w:tcPr>
            <w:tcW w:w="1080" w:type="dxa"/>
          </w:tcPr>
          <w:p w:rsidR="000D1B59" w:rsidRPr="00D9548F" w:rsidRDefault="000D1B59" w:rsidP="008039EB">
            <w:pPr>
              <w:tabs>
                <w:tab w:val="left" w:pos="83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0D1B59" w:rsidRPr="00D9548F" w:rsidRDefault="000D1B59" w:rsidP="008039EB">
            <w:pPr>
              <w:tabs>
                <w:tab w:val="left" w:pos="83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0D1B59" w:rsidRPr="00D9548F" w:rsidRDefault="000D1B59" w:rsidP="008039EB">
            <w:pPr>
              <w:spacing w:line="288" w:lineRule="auto"/>
              <w:jc w:val="both"/>
              <w:rPr>
                <w:sz w:val="28"/>
              </w:rPr>
            </w:pPr>
          </w:p>
        </w:tc>
      </w:tr>
      <w:tr w:rsidR="000D1B59" w:rsidRPr="00D9548F" w:rsidTr="008039EB">
        <w:tc>
          <w:tcPr>
            <w:tcW w:w="8460" w:type="dxa"/>
            <w:gridSpan w:val="2"/>
          </w:tcPr>
          <w:p w:rsidR="000D1B59" w:rsidRPr="00D9548F" w:rsidRDefault="000D1B59" w:rsidP="008039EB">
            <w:pPr>
              <w:tabs>
                <w:tab w:val="left" w:pos="83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0D1B59" w:rsidRPr="00D9548F" w:rsidRDefault="000D1B59" w:rsidP="008039EB">
            <w:pPr>
              <w:spacing w:line="288" w:lineRule="auto"/>
              <w:jc w:val="both"/>
              <w:rPr>
                <w:sz w:val="28"/>
              </w:rPr>
            </w:pPr>
          </w:p>
        </w:tc>
      </w:tr>
    </w:tbl>
    <w:p w:rsidR="00F71D62" w:rsidRPr="00466514" w:rsidRDefault="000D1B59" w:rsidP="00F71D62">
      <w:pPr>
        <w:pStyle w:val="BodyText211BodyTextIndent"/>
        <w:pageBreakBefore/>
        <w:spacing w:before="240" w:line="0" w:lineRule="atLeast"/>
        <w:rPr>
          <w:b/>
          <w:bCs/>
          <w:caps/>
          <w:spacing w:val="20"/>
        </w:rPr>
      </w:pPr>
      <w:r w:rsidRPr="00466514">
        <w:lastRenderedPageBreak/>
        <w:t xml:space="preserve">       </w:t>
      </w:r>
      <w:r w:rsidR="00F71D62" w:rsidRPr="00466514">
        <w:rPr>
          <w:b/>
          <w:bCs/>
          <w:caps/>
          <w:spacing w:val="20"/>
        </w:rPr>
        <w:t>1. Социально - экономическое положени</w:t>
      </w:r>
      <w:r w:rsidR="00A4299F">
        <w:rPr>
          <w:b/>
          <w:bCs/>
          <w:caps/>
          <w:spacing w:val="20"/>
        </w:rPr>
        <w:t>е Решетовского сельсовета в 2020</w:t>
      </w:r>
      <w:r w:rsidR="00F71D62" w:rsidRPr="00466514">
        <w:rPr>
          <w:b/>
          <w:bCs/>
          <w:caps/>
          <w:spacing w:val="20"/>
        </w:rPr>
        <w:t xml:space="preserve"> годУ</w:t>
      </w:r>
    </w:p>
    <w:p w:rsidR="00F71D62" w:rsidRPr="00466514" w:rsidRDefault="00F71D62" w:rsidP="00F71D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51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6514">
        <w:rPr>
          <w:rFonts w:ascii="Times New Roman" w:hAnsi="Times New Roman" w:cs="Times New Roman"/>
          <w:b/>
          <w:sz w:val="28"/>
          <w:szCs w:val="28"/>
        </w:rPr>
        <w:t>Численность населения</w:t>
      </w:r>
      <w:r w:rsidRPr="00466514">
        <w:rPr>
          <w:rFonts w:ascii="Times New Roman" w:hAnsi="Times New Roman" w:cs="Times New Roman"/>
          <w:sz w:val="28"/>
          <w:szCs w:val="28"/>
        </w:rPr>
        <w:t xml:space="preserve">  </w:t>
      </w:r>
      <w:r w:rsidR="00F035AE">
        <w:rPr>
          <w:rFonts w:ascii="Times New Roman" w:hAnsi="Times New Roman" w:cs="Times New Roman"/>
          <w:sz w:val="28"/>
          <w:szCs w:val="28"/>
        </w:rPr>
        <w:t>в 2020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66514">
        <w:rPr>
          <w:rFonts w:ascii="Times New Roman" w:hAnsi="Times New Roman" w:cs="Times New Roman"/>
          <w:sz w:val="28"/>
          <w:szCs w:val="28"/>
        </w:rPr>
        <w:t>проживающего  в Решетовс</w:t>
      </w:r>
      <w:r w:rsidR="00F035AE">
        <w:rPr>
          <w:rFonts w:ascii="Times New Roman" w:hAnsi="Times New Roman" w:cs="Times New Roman"/>
          <w:sz w:val="28"/>
          <w:szCs w:val="28"/>
        </w:rPr>
        <w:t>ком сельсовете   составляет 1973</w:t>
      </w:r>
      <w:r w:rsidRPr="00466514">
        <w:rPr>
          <w:rFonts w:ascii="Times New Roman" w:hAnsi="Times New Roman" w:cs="Times New Roman"/>
          <w:sz w:val="28"/>
          <w:szCs w:val="28"/>
        </w:rPr>
        <w:t xml:space="preserve">  ч</w:t>
      </w:r>
      <w:r w:rsidR="00A93E34">
        <w:rPr>
          <w:rFonts w:ascii="Times New Roman" w:hAnsi="Times New Roman" w:cs="Times New Roman"/>
          <w:sz w:val="28"/>
          <w:szCs w:val="28"/>
        </w:rPr>
        <w:t>еловек</w:t>
      </w:r>
      <w:r w:rsidR="00F035AE">
        <w:rPr>
          <w:rFonts w:ascii="Times New Roman" w:hAnsi="Times New Roman" w:cs="Times New Roman"/>
          <w:sz w:val="28"/>
          <w:szCs w:val="28"/>
        </w:rPr>
        <w:t>а.  В экономике занято  801</w:t>
      </w:r>
      <w:r w:rsidRPr="00466514">
        <w:rPr>
          <w:rFonts w:ascii="Times New Roman" w:hAnsi="Times New Roman" w:cs="Times New Roman"/>
          <w:sz w:val="28"/>
          <w:szCs w:val="28"/>
        </w:rPr>
        <w:t xml:space="preserve">  человек. В демографической ситуации прогнозируется дальн</w:t>
      </w:r>
      <w:r w:rsidR="005F62B5">
        <w:rPr>
          <w:rFonts w:ascii="Times New Roman" w:hAnsi="Times New Roman" w:cs="Times New Roman"/>
          <w:sz w:val="28"/>
          <w:szCs w:val="28"/>
        </w:rPr>
        <w:t>ейшая естественная убыль. В 2020</w:t>
      </w:r>
      <w:r w:rsidRPr="00466514">
        <w:rPr>
          <w:rFonts w:ascii="Times New Roman" w:hAnsi="Times New Roman" w:cs="Times New Roman"/>
          <w:sz w:val="28"/>
          <w:szCs w:val="28"/>
        </w:rPr>
        <w:t xml:space="preserve"> году показатель смертности в</w:t>
      </w:r>
      <w:r w:rsidR="00A13A3F">
        <w:rPr>
          <w:rFonts w:ascii="Times New Roman" w:hAnsi="Times New Roman" w:cs="Times New Roman"/>
          <w:sz w:val="28"/>
          <w:szCs w:val="28"/>
        </w:rPr>
        <w:t>ыше показателя рождаемости на 9</w:t>
      </w:r>
      <w:r w:rsidRPr="00466514">
        <w:rPr>
          <w:rFonts w:ascii="Times New Roman" w:hAnsi="Times New Roman" w:cs="Times New Roman"/>
          <w:sz w:val="28"/>
          <w:szCs w:val="28"/>
        </w:rPr>
        <w:t xml:space="preserve"> человек. Ожидается увеличение показателя миграционной убыли.</w:t>
      </w:r>
      <w:r>
        <w:rPr>
          <w:rFonts w:ascii="Times New Roman" w:hAnsi="Times New Roman" w:cs="Times New Roman"/>
          <w:sz w:val="28"/>
          <w:szCs w:val="28"/>
        </w:rPr>
        <w:t xml:space="preserve"> Основными причинами миграции населения является: отсутствие рабочих мест и низкий уровень оплаты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этим </w:t>
      </w:r>
      <w:r w:rsidRPr="00466514">
        <w:rPr>
          <w:rFonts w:ascii="Times New Roman" w:hAnsi="Times New Roman" w:cs="Times New Roman"/>
          <w:sz w:val="28"/>
          <w:szCs w:val="28"/>
        </w:rPr>
        <w:t>складывается сложная демографическая ситуация и миграция насел</w:t>
      </w:r>
      <w:r>
        <w:rPr>
          <w:rFonts w:ascii="Times New Roman" w:hAnsi="Times New Roman" w:cs="Times New Roman"/>
          <w:sz w:val="28"/>
          <w:szCs w:val="28"/>
        </w:rPr>
        <w:t xml:space="preserve">ения в поисках работы за пределами </w:t>
      </w:r>
      <w:r w:rsidRPr="00466514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F71D62" w:rsidRPr="00466514" w:rsidRDefault="00F71D62" w:rsidP="00F71D6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514">
        <w:rPr>
          <w:rFonts w:ascii="Times New Roman" w:hAnsi="Times New Roman" w:cs="Times New Roman"/>
          <w:sz w:val="28"/>
          <w:szCs w:val="28"/>
        </w:rPr>
        <w:t xml:space="preserve">Ожидаемое выполнение </w:t>
      </w:r>
      <w:r w:rsidRPr="00466514">
        <w:rPr>
          <w:rFonts w:ascii="Times New Roman" w:hAnsi="Times New Roman" w:cs="Times New Roman"/>
          <w:b/>
          <w:sz w:val="28"/>
          <w:szCs w:val="28"/>
        </w:rPr>
        <w:t>объема промышленного производства</w:t>
      </w:r>
      <w:r w:rsidR="00A13A3F">
        <w:rPr>
          <w:rFonts w:ascii="Times New Roman" w:hAnsi="Times New Roman" w:cs="Times New Roman"/>
          <w:sz w:val="28"/>
          <w:szCs w:val="28"/>
        </w:rPr>
        <w:t xml:space="preserve"> в 2020</w:t>
      </w:r>
      <w:r w:rsidRPr="00466514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E253D8">
        <w:rPr>
          <w:rFonts w:ascii="Times New Roman" w:hAnsi="Times New Roman" w:cs="Times New Roman"/>
          <w:color w:val="000000"/>
          <w:sz w:val="28"/>
          <w:szCs w:val="28"/>
        </w:rPr>
        <w:t>3,0</w:t>
      </w:r>
      <w:r w:rsidRPr="00466514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рублей, </w:t>
      </w:r>
      <w:r w:rsidR="00A13A3F">
        <w:rPr>
          <w:rFonts w:ascii="Times New Roman" w:hAnsi="Times New Roman" w:cs="Times New Roman"/>
          <w:color w:val="000000"/>
          <w:sz w:val="28"/>
          <w:szCs w:val="28"/>
        </w:rPr>
        <w:t>что на 111% больше чем в 2019</w:t>
      </w:r>
      <w:r w:rsidR="00E25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F71D62" w:rsidRPr="00466514" w:rsidRDefault="00F71D62" w:rsidP="00F71D6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14">
        <w:rPr>
          <w:rFonts w:ascii="Times New Roman" w:hAnsi="Times New Roman" w:cs="Times New Roman"/>
          <w:sz w:val="28"/>
          <w:szCs w:val="28"/>
        </w:rPr>
        <w:t>В настоящее время приоритетной отраслью в сельскохозяйственном производстве является растениеводство и животноводство. Сельскохозяйственным производством на территории Решетовского сельсовета  заняты ОАО «Решетовское», ИП КФХ  и личные подсобные хозяйства.</w:t>
      </w:r>
    </w:p>
    <w:p w:rsidR="00F71D62" w:rsidRPr="00466514" w:rsidRDefault="00F71D62" w:rsidP="00F71D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514">
        <w:rPr>
          <w:rFonts w:ascii="Times New Roman" w:hAnsi="Times New Roman" w:cs="Times New Roman"/>
          <w:spacing w:val="20"/>
          <w:sz w:val="28"/>
          <w:szCs w:val="28"/>
        </w:rPr>
        <w:t xml:space="preserve">  </w:t>
      </w:r>
      <w:r w:rsidR="00A13A3F">
        <w:rPr>
          <w:rFonts w:ascii="Times New Roman" w:hAnsi="Times New Roman" w:cs="Times New Roman"/>
          <w:sz w:val="28"/>
          <w:szCs w:val="28"/>
        </w:rPr>
        <w:t>По предварительной оценке 2020</w:t>
      </w:r>
      <w:r w:rsidRPr="00466514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466514">
        <w:rPr>
          <w:rFonts w:ascii="Times New Roman" w:hAnsi="Times New Roman" w:cs="Times New Roman"/>
          <w:b/>
          <w:sz w:val="28"/>
          <w:szCs w:val="28"/>
        </w:rPr>
        <w:t>объем производства сельскохозяйственной</w:t>
      </w:r>
      <w:r w:rsidRPr="00466514">
        <w:rPr>
          <w:rFonts w:ascii="Times New Roman" w:hAnsi="Times New Roman" w:cs="Times New Roman"/>
          <w:sz w:val="28"/>
          <w:szCs w:val="28"/>
        </w:rPr>
        <w:t xml:space="preserve"> </w:t>
      </w:r>
      <w:r w:rsidRPr="00466514">
        <w:rPr>
          <w:rFonts w:ascii="Times New Roman" w:hAnsi="Times New Roman" w:cs="Times New Roman"/>
          <w:b/>
          <w:sz w:val="28"/>
          <w:szCs w:val="28"/>
        </w:rPr>
        <w:t xml:space="preserve">продукции </w:t>
      </w:r>
      <w:r w:rsidRPr="00466514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A13A3F">
        <w:rPr>
          <w:rFonts w:ascii="Times New Roman" w:hAnsi="Times New Roman" w:cs="Times New Roman"/>
          <w:sz w:val="28"/>
          <w:szCs w:val="28"/>
        </w:rPr>
        <w:t>категориям хозяйств составит 436,8</w:t>
      </w:r>
      <w:r w:rsidRPr="00466514">
        <w:rPr>
          <w:rFonts w:ascii="Times New Roman" w:hAnsi="Times New Roman" w:cs="Times New Roman"/>
          <w:sz w:val="28"/>
          <w:szCs w:val="28"/>
        </w:rPr>
        <w:t xml:space="preserve">  млн. руб</w:t>
      </w:r>
      <w:r w:rsidR="00A13A3F">
        <w:rPr>
          <w:rFonts w:ascii="Times New Roman" w:hAnsi="Times New Roman" w:cs="Times New Roman"/>
          <w:sz w:val="28"/>
          <w:szCs w:val="28"/>
        </w:rPr>
        <w:t>лей, что на 103,2 % больше чем в 2019</w:t>
      </w:r>
      <w:r w:rsidRPr="00466514">
        <w:rPr>
          <w:rFonts w:ascii="Times New Roman" w:hAnsi="Times New Roman" w:cs="Times New Roman"/>
          <w:sz w:val="28"/>
          <w:szCs w:val="28"/>
        </w:rPr>
        <w:t xml:space="preserve"> году. Прирост по</w:t>
      </w:r>
      <w:r w:rsidR="00E253D8">
        <w:rPr>
          <w:rFonts w:ascii="Times New Roman" w:hAnsi="Times New Roman" w:cs="Times New Roman"/>
          <w:sz w:val="28"/>
          <w:szCs w:val="28"/>
        </w:rPr>
        <w:t xml:space="preserve">лучен за счет продуктивности </w:t>
      </w:r>
      <w:r w:rsidRPr="00466514">
        <w:rPr>
          <w:rFonts w:ascii="Times New Roman" w:hAnsi="Times New Roman" w:cs="Times New Roman"/>
          <w:sz w:val="28"/>
          <w:szCs w:val="28"/>
        </w:rPr>
        <w:t xml:space="preserve"> КРС </w:t>
      </w:r>
      <w:r>
        <w:rPr>
          <w:rFonts w:ascii="Times New Roman" w:hAnsi="Times New Roman" w:cs="Times New Roman"/>
          <w:sz w:val="28"/>
          <w:szCs w:val="28"/>
        </w:rPr>
        <w:t>во всех категориях хозяйств</w:t>
      </w:r>
      <w:r w:rsidR="003F0A28">
        <w:rPr>
          <w:rFonts w:ascii="Times New Roman" w:hAnsi="Times New Roman" w:cs="Times New Roman"/>
          <w:sz w:val="28"/>
          <w:szCs w:val="28"/>
        </w:rPr>
        <w:t>, и роста цен сельскохозяйственной продукции</w:t>
      </w:r>
      <w:proofErr w:type="gramStart"/>
      <w:r w:rsidR="003F0A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1D62" w:rsidRPr="00466514" w:rsidRDefault="00F71D62" w:rsidP="00F71D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3F0A28">
        <w:rPr>
          <w:rFonts w:ascii="Times New Roman" w:hAnsi="Times New Roman" w:cs="Times New Roman"/>
          <w:sz w:val="28"/>
          <w:szCs w:val="28"/>
        </w:rPr>
        <w:t>аловой сбор зерновых составит 30,8, тыс</w:t>
      </w:r>
      <w:proofErr w:type="gramStart"/>
      <w:r w:rsidR="003F0A2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F0A28">
        <w:rPr>
          <w:rFonts w:ascii="Times New Roman" w:hAnsi="Times New Roman" w:cs="Times New Roman"/>
          <w:sz w:val="28"/>
          <w:szCs w:val="28"/>
        </w:rPr>
        <w:t>онн против 29,7</w:t>
      </w:r>
      <w:r w:rsidRPr="00466514">
        <w:rPr>
          <w:rFonts w:ascii="Times New Roman" w:hAnsi="Times New Roman" w:cs="Times New Roman"/>
          <w:sz w:val="28"/>
          <w:szCs w:val="28"/>
        </w:rPr>
        <w:t xml:space="preserve">  тыс.тон</w:t>
      </w:r>
      <w:r w:rsidR="003F0A28">
        <w:rPr>
          <w:rFonts w:ascii="Times New Roman" w:hAnsi="Times New Roman" w:cs="Times New Roman"/>
          <w:sz w:val="28"/>
          <w:szCs w:val="28"/>
        </w:rPr>
        <w:t>н в 2019</w:t>
      </w:r>
      <w:r w:rsidRPr="00466514">
        <w:rPr>
          <w:rFonts w:ascii="Times New Roman" w:hAnsi="Times New Roman" w:cs="Times New Roman"/>
          <w:sz w:val="28"/>
          <w:szCs w:val="28"/>
        </w:rPr>
        <w:t xml:space="preserve"> го</w:t>
      </w:r>
      <w:r w:rsidR="00E253D8">
        <w:rPr>
          <w:rFonts w:ascii="Times New Roman" w:hAnsi="Times New Roman" w:cs="Times New Roman"/>
          <w:sz w:val="28"/>
          <w:szCs w:val="28"/>
        </w:rPr>
        <w:t>ду, при средней  уро</w:t>
      </w:r>
      <w:r w:rsidR="003F0A28">
        <w:rPr>
          <w:rFonts w:ascii="Times New Roman" w:hAnsi="Times New Roman" w:cs="Times New Roman"/>
          <w:sz w:val="28"/>
          <w:szCs w:val="28"/>
        </w:rPr>
        <w:t xml:space="preserve">жайности  18,0 </w:t>
      </w:r>
      <w:proofErr w:type="spellStart"/>
      <w:r w:rsidR="003F0A28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3F0A28">
        <w:rPr>
          <w:rFonts w:ascii="Times New Roman" w:hAnsi="Times New Roman" w:cs="Times New Roman"/>
          <w:sz w:val="28"/>
          <w:szCs w:val="28"/>
        </w:rPr>
        <w:t xml:space="preserve">/га.  против  17,4 </w:t>
      </w:r>
      <w:proofErr w:type="spellStart"/>
      <w:r w:rsidR="003F0A28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3F0A28">
        <w:rPr>
          <w:rFonts w:ascii="Times New Roman" w:hAnsi="Times New Roman" w:cs="Times New Roman"/>
          <w:sz w:val="28"/>
          <w:szCs w:val="28"/>
        </w:rPr>
        <w:t xml:space="preserve">/га в 2019 году. </w:t>
      </w:r>
    </w:p>
    <w:p w:rsidR="00F71D62" w:rsidRDefault="00F71D62" w:rsidP="00F71D62">
      <w:pPr>
        <w:pStyle w:val="a6"/>
        <w:spacing w:after="0" w:line="0" w:lineRule="atLeast"/>
        <w:ind w:left="0"/>
        <w:jc w:val="both"/>
        <w:rPr>
          <w:sz w:val="28"/>
          <w:szCs w:val="28"/>
        </w:rPr>
      </w:pPr>
      <w:r w:rsidRPr="00466514">
        <w:rPr>
          <w:sz w:val="28"/>
          <w:szCs w:val="28"/>
        </w:rPr>
        <w:t xml:space="preserve">В отчетном  периоде в ОАО «Решетовское»  </w:t>
      </w:r>
      <w:r>
        <w:rPr>
          <w:sz w:val="28"/>
          <w:szCs w:val="28"/>
        </w:rPr>
        <w:t xml:space="preserve">и личных подсобных хозяйствах </w:t>
      </w:r>
      <w:r w:rsidRPr="00466514">
        <w:rPr>
          <w:sz w:val="28"/>
          <w:szCs w:val="28"/>
        </w:rPr>
        <w:t>пого</w:t>
      </w:r>
      <w:r w:rsidR="00E253D8">
        <w:rPr>
          <w:sz w:val="28"/>
          <w:szCs w:val="28"/>
        </w:rPr>
        <w:t>ло</w:t>
      </w:r>
      <w:r w:rsidR="003F0A28">
        <w:rPr>
          <w:sz w:val="28"/>
          <w:szCs w:val="28"/>
        </w:rPr>
        <w:t>вье КРС осталось на  уровне 2019</w:t>
      </w:r>
      <w:r w:rsidR="00E253D8">
        <w:rPr>
          <w:sz w:val="28"/>
          <w:szCs w:val="28"/>
        </w:rPr>
        <w:t xml:space="preserve"> г.</w:t>
      </w:r>
      <w:r w:rsidRPr="00466514">
        <w:rPr>
          <w:sz w:val="28"/>
          <w:szCs w:val="28"/>
        </w:rPr>
        <w:t>,</w:t>
      </w:r>
      <w:r w:rsidR="003F0A28">
        <w:rPr>
          <w:sz w:val="28"/>
          <w:szCs w:val="28"/>
        </w:rPr>
        <w:t xml:space="preserve"> и составляет 6,1 тыс. голов, </w:t>
      </w:r>
      <w:r w:rsidRPr="00466514">
        <w:rPr>
          <w:sz w:val="28"/>
          <w:szCs w:val="28"/>
        </w:rPr>
        <w:t xml:space="preserve">   в  том числе коров </w:t>
      </w:r>
      <w:r w:rsidR="003F0A28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осталось на том же уровне</w:t>
      </w:r>
      <w:r w:rsidR="003F0A28">
        <w:rPr>
          <w:sz w:val="28"/>
          <w:szCs w:val="28"/>
        </w:rPr>
        <w:t xml:space="preserve"> 2.5 тыс. голов</w:t>
      </w:r>
      <w:r w:rsidRPr="00466514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поголовье свиней осталос</w:t>
      </w:r>
      <w:r w:rsidR="003F0A28">
        <w:rPr>
          <w:sz w:val="28"/>
          <w:szCs w:val="28"/>
        </w:rPr>
        <w:t>ь также, на том же уровне, что и в 2019</w:t>
      </w:r>
      <w:r>
        <w:rPr>
          <w:sz w:val="28"/>
          <w:szCs w:val="28"/>
        </w:rPr>
        <w:t xml:space="preserve"> году</w:t>
      </w:r>
      <w:r w:rsidR="003F0A28">
        <w:rPr>
          <w:sz w:val="28"/>
          <w:szCs w:val="28"/>
        </w:rPr>
        <w:t xml:space="preserve"> и составляет 1,9 тыс</w:t>
      </w:r>
      <w:proofErr w:type="gramStart"/>
      <w:r w:rsidR="003F0A28">
        <w:rPr>
          <w:sz w:val="28"/>
          <w:szCs w:val="28"/>
        </w:rPr>
        <w:t>.г</w:t>
      </w:r>
      <w:proofErr w:type="gramEnd"/>
      <w:r w:rsidR="003F0A28">
        <w:rPr>
          <w:sz w:val="28"/>
          <w:szCs w:val="28"/>
        </w:rPr>
        <w:t>олов</w:t>
      </w:r>
      <w:r>
        <w:rPr>
          <w:sz w:val="28"/>
          <w:szCs w:val="28"/>
        </w:rPr>
        <w:t xml:space="preserve">. </w:t>
      </w:r>
    </w:p>
    <w:p w:rsidR="00F71D62" w:rsidRPr="00466514" w:rsidRDefault="00F71D62" w:rsidP="00F71D62">
      <w:pPr>
        <w:pStyle w:val="a6"/>
        <w:spacing w:after="0"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0A28">
        <w:rPr>
          <w:sz w:val="28"/>
          <w:szCs w:val="28"/>
        </w:rPr>
        <w:t xml:space="preserve">Производство </w:t>
      </w:r>
      <w:r w:rsidRPr="00466514">
        <w:rPr>
          <w:sz w:val="28"/>
          <w:szCs w:val="28"/>
        </w:rPr>
        <w:t xml:space="preserve"> молока во всех </w:t>
      </w:r>
      <w:r w:rsidR="003F0A28">
        <w:rPr>
          <w:sz w:val="28"/>
          <w:szCs w:val="28"/>
        </w:rPr>
        <w:t>категориях хозяйств вырос на 106</w:t>
      </w:r>
      <w:r w:rsidR="00E253D8">
        <w:rPr>
          <w:sz w:val="28"/>
          <w:szCs w:val="28"/>
        </w:rPr>
        <w:t>,0</w:t>
      </w:r>
      <w:r w:rsidRPr="00466514">
        <w:rPr>
          <w:sz w:val="28"/>
          <w:szCs w:val="28"/>
        </w:rPr>
        <w:t xml:space="preserve"> % против предыдущего года.  До конца года  ожида</w:t>
      </w:r>
      <w:r w:rsidR="003F0A28">
        <w:rPr>
          <w:sz w:val="28"/>
          <w:szCs w:val="28"/>
        </w:rPr>
        <w:t>ется получить с одной коровы  49</w:t>
      </w:r>
      <w:r w:rsidRPr="00466514">
        <w:rPr>
          <w:sz w:val="28"/>
          <w:szCs w:val="28"/>
        </w:rPr>
        <w:t xml:space="preserve">00 кг. молока, </w:t>
      </w:r>
      <w:r w:rsidR="00CF0CAE">
        <w:rPr>
          <w:sz w:val="28"/>
          <w:szCs w:val="28"/>
        </w:rPr>
        <w:t xml:space="preserve">не смотря на </w:t>
      </w:r>
      <w:r>
        <w:rPr>
          <w:sz w:val="28"/>
          <w:szCs w:val="28"/>
        </w:rPr>
        <w:t xml:space="preserve"> погодные условия, </w:t>
      </w:r>
      <w:r w:rsidRPr="00466514">
        <w:rPr>
          <w:sz w:val="28"/>
          <w:szCs w:val="28"/>
        </w:rPr>
        <w:t xml:space="preserve">  план заготовки кормов выполнен, кормовая база улучшенная с добавлением </w:t>
      </w:r>
      <w:proofErr w:type="spellStart"/>
      <w:r w:rsidRPr="00466514">
        <w:rPr>
          <w:sz w:val="28"/>
          <w:szCs w:val="28"/>
        </w:rPr>
        <w:t>белков</w:t>
      </w:r>
      <w:proofErr w:type="gramStart"/>
      <w:r w:rsidRPr="00466514">
        <w:rPr>
          <w:sz w:val="28"/>
          <w:szCs w:val="28"/>
        </w:rPr>
        <w:t>о</w:t>
      </w:r>
      <w:proofErr w:type="spellEnd"/>
      <w:r w:rsidRPr="00466514">
        <w:rPr>
          <w:sz w:val="28"/>
          <w:szCs w:val="28"/>
        </w:rPr>
        <w:t>-</w:t>
      </w:r>
      <w:proofErr w:type="gramEnd"/>
      <w:r w:rsidRPr="00466514">
        <w:rPr>
          <w:sz w:val="28"/>
          <w:szCs w:val="28"/>
        </w:rPr>
        <w:t xml:space="preserve"> витаминных добавок, живых дрожжей и кормов первоклас</w:t>
      </w:r>
      <w:r>
        <w:rPr>
          <w:sz w:val="28"/>
          <w:szCs w:val="28"/>
        </w:rPr>
        <w:t xml:space="preserve">сного качества. </w:t>
      </w:r>
      <w:r w:rsidRPr="00466514">
        <w:rPr>
          <w:sz w:val="28"/>
          <w:szCs w:val="28"/>
        </w:rPr>
        <w:t xml:space="preserve">Производство мяса   на убой по всем категориям хозяйств  </w:t>
      </w:r>
      <w:r w:rsidR="00CF0CAE">
        <w:rPr>
          <w:sz w:val="28"/>
          <w:szCs w:val="28"/>
        </w:rPr>
        <w:t>составит  834,2</w:t>
      </w:r>
      <w:r>
        <w:rPr>
          <w:sz w:val="28"/>
          <w:szCs w:val="28"/>
        </w:rPr>
        <w:t xml:space="preserve"> тонн</w:t>
      </w:r>
      <w:proofErr w:type="gramStart"/>
      <w:r>
        <w:rPr>
          <w:sz w:val="28"/>
          <w:szCs w:val="28"/>
        </w:rPr>
        <w:t>.</w:t>
      </w:r>
      <w:r w:rsidR="00BE2050">
        <w:rPr>
          <w:sz w:val="28"/>
          <w:szCs w:val="28"/>
        </w:rPr>
        <w:t>.</w:t>
      </w:r>
      <w:proofErr w:type="gramEnd"/>
    </w:p>
    <w:p w:rsidR="00F71D62" w:rsidRDefault="00F71D62" w:rsidP="00F71D6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514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Pr="00466514">
        <w:rPr>
          <w:rFonts w:ascii="Times New Roman" w:hAnsi="Times New Roman" w:cs="Times New Roman"/>
          <w:b/>
          <w:sz w:val="28"/>
          <w:szCs w:val="28"/>
        </w:rPr>
        <w:t>инвестиций</w:t>
      </w:r>
      <w:r w:rsidRPr="00466514">
        <w:rPr>
          <w:rFonts w:ascii="Times New Roman" w:hAnsi="Times New Roman" w:cs="Times New Roman"/>
          <w:sz w:val="28"/>
          <w:szCs w:val="28"/>
        </w:rPr>
        <w:t xml:space="preserve"> в основной капитал в целом по поселению </w:t>
      </w:r>
      <w:r w:rsidR="00CF0CAE">
        <w:rPr>
          <w:rFonts w:ascii="Times New Roman" w:hAnsi="Times New Roman" w:cs="Times New Roman"/>
          <w:sz w:val="28"/>
          <w:szCs w:val="28"/>
        </w:rPr>
        <w:t>к концу 2020</w:t>
      </w:r>
      <w:r w:rsidR="00BE2050">
        <w:rPr>
          <w:rFonts w:ascii="Times New Roman" w:hAnsi="Times New Roman" w:cs="Times New Roman"/>
          <w:sz w:val="28"/>
          <w:szCs w:val="28"/>
        </w:rPr>
        <w:t xml:space="preserve"> года будет направ</w:t>
      </w:r>
      <w:r w:rsidR="00CF0CAE">
        <w:rPr>
          <w:rFonts w:ascii="Times New Roman" w:hAnsi="Times New Roman" w:cs="Times New Roman"/>
          <w:sz w:val="28"/>
          <w:szCs w:val="28"/>
        </w:rPr>
        <w:t>лено 94,2 млн. рублей, из них 92</w:t>
      </w:r>
      <w:r w:rsidR="00BE2050">
        <w:rPr>
          <w:rFonts w:ascii="Times New Roman" w:hAnsi="Times New Roman" w:cs="Times New Roman"/>
          <w:sz w:val="28"/>
          <w:szCs w:val="28"/>
        </w:rPr>
        <w:t>,</w:t>
      </w:r>
      <w:r w:rsidR="00CF0CAE">
        <w:rPr>
          <w:rFonts w:ascii="Times New Roman" w:hAnsi="Times New Roman" w:cs="Times New Roman"/>
          <w:sz w:val="28"/>
          <w:szCs w:val="28"/>
        </w:rPr>
        <w:t>1</w:t>
      </w:r>
      <w:r w:rsidRPr="00466514">
        <w:rPr>
          <w:rFonts w:ascii="Times New Roman" w:hAnsi="Times New Roman" w:cs="Times New Roman"/>
          <w:sz w:val="28"/>
          <w:szCs w:val="28"/>
        </w:rPr>
        <w:t xml:space="preserve"> млн. рублей инве</w:t>
      </w:r>
      <w:r w:rsidR="00C2314C">
        <w:rPr>
          <w:rFonts w:ascii="Times New Roman" w:hAnsi="Times New Roman" w:cs="Times New Roman"/>
          <w:sz w:val="28"/>
          <w:szCs w:val="28"/>
        </w:rPr>
        <w:t>стиции ОАО «Решетовское»</w:t>
      </w:r>
      <w:r w:rsidR="00CF0CAE">
        <w:rPr>
          <w:rFonts w:ascii="Times New Roman" w:hAnsi="Times New Roman" w:cs="Times New Roman"/>
          <w:sz w:val="28"/>
          <w:szCs w:val="28"/>
        </w:rPr>
        <w:t xml:space="preserve">, перевод в основное стадо и приобретение сельскохозяйственной техники, 518,2 тыс. </w:t>
      </w:r>
      <w:r w:rsidRPr="00466514">
        <w:rPr>
          <w:rFonts w:ascii="Times New Roman" w:hAnsi="Times New Roman" w:cs="Times New Roman"/>
          <w:sz w:val="28"/>
          <w:szCs w:val="28"/>
        </w:rPr>
        <w:t xml:space="preserve"> рублей инвестиции «МУП Решетовское ЖКХ»  это </w:t>
      </w:r>
      <w:r w:rsidR="00CF0CAE">
        <w:rPr>
          <w:rFonts w:ascii="Times New Roman" w:hAnsi="Times New Roman" w:cs="Times New Roman"/>
          <w:sz w:val="28"/>
          <w:szCs w:val="28"/>
        </w:rPr>
        <w:t>ремонтные работы теплоснабжения</w:t>
      </w:r>
      <w:r w:rsidR="00514E0D">
        <w:rPr>
          <w:rFonts w:ascii="Times New Roman" w:hAnsi="Times New Roman" w:cs="Times New Roman"/>
          <w:sz w:val="28"/>
          <w:szCs w:val="28"/>
        </w:rPr>
        <w:t xml:space="preserve"> и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4E0D">
        <w:rPr>
          <w:rFonts w:ascii="Times New Roman" w:hAnsi="Times New Roman" w:cs="Times New Roman"/>
          <w:sz w:val="28"/>
          <w:szCs w:val="28"/>
        </w:rPr>
        <w:t>1,582</w:t>
      </w:r>
      <w:r w:rsidR="00D040BE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466514">
        <w:rPr>
          <w:rFonts w:ascii="Times New Roman" w:hAnsi="Times New Roman" w:cs="Times New Roman"/>
          <w:sz w:val="28"/>
          <w:szCs w:val="28"/>
        </w:rPr>
        <w:t xml:space="preserve">рублей – инвестиции </w:t>
      </w:r>
      <w:r w:rsidRPr="00466514">
        <w:rPr>
          <w:rFonts w:ascii="Times New Roman" w:hAnsi="Times New Roman" w:cs="Times New Roman"/>
          <w:sz w:val="28"/>
          <w:szCs w:val="28"/>
        </w:rPr>
        <w:lastRenderedPageBreak/>
        <w:t>Решетовского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4E0D">
        <w:rPr>
          <w:rFonts w:ascii="Times New Roman" w:hAnsi="Times New Roman" w:cs="Times New Roman"/>
          <w:sz w:val="28"/>
          <w:szCs w:val="28"/>
        </w:rPr>
        <w:t xml:space="preserve"> приобретение дома по программе </w:t>
      </w:r>
      <w:r w:rsidR="00526477">
        <w:rPr>
          <w:rFonts w:ascii="Times New Roman" w:hAnsi="Times New Roman" w:cs="Times New Roman"/>
          <w:sz w:val="28"/>
          <w:szCs w:val="28"/>
        </w:rPr>
        <w:t>«Переселение граждан</w:t>
      </w:r>
      <w:proofErr w:type="gramEnd"/>
      <w:r w:rsidR="00526477">
        <w:rPr>
          <w:rFonts w:ascii="Times New Roman" w:hAnsi="Times New Roman" w:cs="Times New Roman"/>
          <w:sz w:val="28"/>
          <w:szCs w:val="28"/>
        </w:rPr>
        <w:t xml:space="preserve"> из аварийного жилья»</w:t>
      </w:r>
      <w:r w:rsidR="004F110B">
        <w:rPr>
          <w:rFonts w:ascii="Times New Roman" w:hAnsi="Times New Roman" w:cs="Times New Roman"/>
          <w:sz w:val="28"/>
          <w:szCs w:val="28"/>
        </w:rPr>
        <w:t>, музыкальная аппаратура.</w:t>
      </w:r>
    </w:p>
    <w:p w:rsidR="001B6316" w:rsidRPr="00466514" w:rsidRDefault="001B6316" w:rsidP="00F71D6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F2F">
        <w:rPr>
          <w:rFonts w:ascii="Times New Roman" w:hAnsi="Times New Roman" w:cs="Times New Roman"/>
          <w:b/>
          <w:sz w:val="28"/>
          <w:szCs w:val="28"/>
        </w:rPr>
        <w:t xml:space="preserve">Объем выполненных работ по виду деятельности «строительство» включая </w:t>
      </w:r>
      <w:proofErr w:type="spellStart"/>
      <w:r w:rsidRPr="00153F2F">
        <w:rPr>
          <w:rFonts w:ascii="Times New Roman" w:hAnsi="Times New Roman" w:cs="Times New Roman"/>
          <w:b/>
          <w:sz w:val="28"/>
          <w:szCs w:val="28"/>
        </w:rPr>
        <w:t>хозспособ</w:t>
      </w:r>
      <w:proofErr w:type="spellEnd"/>
      <w:r w:rsidRPr="00153F2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2020 году составит 53,7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В рамках контракта «Реконструкция автомобильной дороги по ул. Карасукская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ешеты Кочковского района Новосибирской области» выполнены работы </w:t>
      </w:r>
      <w:r w:rsidR="00153F2F">
        <w:rPr>
          <w:rFonts w:ascii="Times New Roman" w:hAnsi="Times New Roman" w:cs="Times New Roman"/>
          <w:sz w:val="28"/>
          <w:szCs w:val="28"/>
        </w:rPr>
        <w:t xml:space="preserve">550м в асфальте </w:t>
      </w:r>
      <w:r>
        <w:rPr>
          <w:rFonts w:ascii="Times New Roman" w:hAnsi="Times New Roman" w:cs="Times New Roman"/>
          <w:sz w:val="28"/>
          <w:szCs w:val="28"/>
        </w:rPr>
        <w:t>на 13, 558 млн. рублей. В рамках контракта «Реконструкция автомобильной дороги по ул. Калинина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ешеты Кочковского района Новосибирской области» выполнены работы </w:t>
      </w:r>
      <w:r w:rsidR="00153F2F">
        <w:rPr>
          <w:rFonts w:ascii="Times New Roman" w:hAnsi="Times New Roman" w:cs="Times New Roman"/>
          <w:sz w:val="28"/>
          <w:szCs w:val="28"/>
        </w:rPr>
        <w:t xml:space="preserve">178 м. в асфальте </w:t>
      </w:r>
      <w:r>
        <w:rPr>
          <w:rFonts w:ascii="Times New Roman" w:hAnsi="Times New Roman" w:cs="Times New Roman"/>
          <w:sz w:val="28"/>
          <w:szCs w:val="28"/>
        </w:rPr>
        <w:t>на 11,</w:t>
      </w:r>
      <w:r w:rsidR="00153F2F">
        <w:rPr>
          <w:rFonts w:ascii="Times New Roman" w:hAnsi="Times New Roman" w:cs="Times New Roman"/>
          <w:sz w:val="28"/>
          <w:szCs w:val="28"/>
        </w:rPr>
        <w:t>823</w:t>
      </w:r>
      <w:r>
        <w:rPr>
          <w:rFonts w:ascii="Times New Roman" w:hAnsi="Times New Roman" w:cs="Times New Roman"/>
          <w:sz w:val="28"/>
          <w:szCs w:val="28"/>
        </w:rPr>
        <w:t xml:space="preserve">  млн. рублей, выполнены работы по уличному освещению по ул. Чкалова и ул. Комсомольская</w:t>
      </w:r>
      <w:r w:rsidR="00153F2F">
        <w:rPr>
          <w:rFonts w:ascii="Times New Roman" w:hAnsi="Times New Roman" w:cs="Times New Roman"/>
          <w:sz w:val="28"/>
          <w:szCs w:val="28"/>
        </w:rPr>
        <w:t>, в рамках бюджетного инвестирования</w:t>
      </w:r>
      <w:r>
        <w:rPr>
          <w:rFonts w:ascii="Times New Roman" w:hAnsi="Times New Roman" w:cs="Times New Roman"/>
          <w:sz w:val="28"/>
          <w:szCs w:val="28"/>
        </w:rPr>
        <w:t xml:space="preserve">  628, 139 тыс.рублей, произведен ремонт автомобильной дороги по ул. Щорса </w:t>
      </w:r>
      <w:r w:rsidR="00153F2F">
        <w:rPr>
          <w:rFonts w:ascii="Times New Roman" w:hAnsi="Times New Roman" w:cs="Times New Roman"/>
          <w:sz w:val="28"/>
          <w:szCs w:val="28"/>
        </w:rPr>
        <w:t xml:space="preserve">в щебне, </w:t>
      </w:r>
      <w:r w:rsidR="004F110B">
        <w:rPr>
          <w:rFonts w:ascii="Times New Roman" w:hAnsi="Times New Roman" w:cs="Times New Roman"/>
          <w:sz w:val="28"/>
          <w:szCs w:val="28"/>
        </w:rPr>
        <w:t>на 309, 22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3F2F">
        <w:rPr>
          <w:rFonts w:ascii="Times New Roman" w:hAnsi="Times New Roman" w:cs="Times New Roman"/>
          <w:sz w:val="28"/>
          <w:szCs w:val="28"/>
        </w:rPr>
        <w:t>,</w:t>
      </w:r>
      <w:r w:rsidR="004F110B">
        <w:rPr>
          <w:rFonts w:ascii="Times New Roman" w:hAnsi="Times New Roman" w:cs="Times New Roman"/>
          <w:sz w:val="28"/>
          <w:szCs w:val="28"/>
        </w:rPr>
        <w:t xml:space="preserve"> (в том числе 85,416 тыс. рублей ОБ), </w:t>
      </w:r>
      <w:r w:rsidR="00153F2F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контракта «Реконструкция </w:t>
      </w:r>
      <w:proofErr w:type="gramStart"/>
      <w:r w:rsidR="00153F2F">
        <w:rPr>
          <w:rFonts w:ascii="Times New Roman" w:hAnsi="Times New Roman" w:cs="Times New Roman"/>
          <w:sz w:val="28"/>
          <w:szCs w:val="28"/>
        </w:rPr>
        <w:t>водопровод</w:t>
      </w:r>
      <w:proofErr w:type="gramEnd"/>
      <w:r w:rsidR="00153F2F">
        <w:rPr>
          <w:rFonts w:ascii="Times New Roman" w:hAnsi="Times New Roman" w:cs="Times New Roman"/>
          <w:sz w:val="28"/>
          <w:szCs w:val="28"/>
        </w:rPr>
        <w:t xml:space="preserve"> а по ул. Ленина и ул. 50 лет Октября» работы выполнены на 2078,749 млн. рублей.</w:t>
      </w:r>
    </w:p>
    <w:p w:rsidR="00F71D62" w:rsidRPr="00466514" w:rsidRDefault="00F71D62" w:rsidP="00F71D62">
      <w:pPr>
        <w:pStyle w:val="20"/>
        <w:autoSpaceDE w:val="0"/>
        <w:autoSpaceDN w:val="0"/>
        <w:spacing w:after="0" w:line="0" w:lineRule="atLeast"/>
        <w:rPr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466514">
        <w:rPr>
          <w:rFonts w:eastAsiaTheme="minorEastAsia"/>
          <w:sz w:val="28"/>
          <w:szCs w:val="28"/>
        </w:rPr>
        <w:t xml:space="preserve"> </w:t>
      </w:r>
      <w:r w:rsidRPr="00466514">
        <w:rPr>
          <w:sz w:val="28"/>
          <w:szCs w:val="28"/>
        </w:rPr>
        <w:t xml:space="preserve">Устойчиво развивается </w:t>
      </w:r>
      <w:r w:rsidRPr="00466514">
        <w:rPr>
          <w:b/>
          <w:sz w:val="28"/>
          <w:szCs w:val="28"/>
        </w:rPr>
        <w:t>потребительский рынок.</w:t>
      </w:r>
      <w:r w:rsidRPr="00466514">
        <w:rPr>
          <w:sz w:val="28"/>
          <w:szCs w:val="28"/>
        </w:rPr>
        <w:t xml:space="preserve"> Розничный товарооборот, включая общественное питание</w:t>
      </w:r>
      <w:r w:rsidR="00D531AD">
        <w:rPr>
          <w:sz w:val="28"/>
          <w:szCs w:val="28"/>
        </w:rPr>
        <w:t>,  увеличится в ср</w:t>
      </w:r>
      <w:r w:rsidR="00514E0D">
        <w:rPr>
          <w:sz w:val="28"/>
          <w:szCs w:val="28"/>
        </w:rPr>
        <w:t>авнении с 2019 годом на 105,0</w:t>
      </w:r>
      <w:r>
        <w:rPr>
          <w:sz w:val="28"/>
          <w:szCs w:val="28"/>
        </w:rPr>
        <w:t xml:space="preserve"> </w:t>
      </w:r>
      <w:r w:rsidR="00514E0D">
        <w:rPr>
          <w:sz w:val="28"/>
          <w:szCs w:val="28"/>
        </w:rPr>
        <w:t>% и составит 101,2</w:t>
      </w:r>
      <w:r w:rsidRPr="00466514">
        <w:rPr>
          <w:sz w:val="28"/>
          <w:szCs w:val="28"/>
        </w:rPr>
        <w:t xml:space="preserve"> млн. рублей.  На территории Реш</w:t>
      </w:r>
      <w:r w:rsidR="00514E0D">
        <w:rPr>
          <w:sz w:val="28"/>
          <w:szCs w:val="28"/>
        </w:rPr>
        <w:t>етовского сельсовета работает 16</w:t>
      </w:r>
      <w:r w:rsidRPr="00466514">
        <w:rPr>
          <w:sz w:val="28"/>
          <w:szCs w:val="28"/>
        </w:rPr>
        <w:t xml:space="preserve"> торговых точек, 6 из них магазины потребкооперации.</w:t>
      </w:r>
      <w:r w:rsidR="00514E0D">
        <w:rPr>
          <w:sz w:val="28"/>
          <w:szCs w:val="28"/>
        </w:rPr>
        <w:t xml:space="preserve"> В 2020 году прекратил свою деятельность ИП </w:t>
      </w:r>
      <w:proofErr w:type="spellStart"/>
      <w:r w:rsidR="00514E0D">
        <w:rPr>
          <w:sz w:val="28"/>
          <w:szCs w:val="28"/>
        </w:rPr>
        <w:t>Митько</w:t>
      </w:r>
      <w:proofErr w:type="spellEnd"/>
      <w:r w:rsidR="00514E0D">
        <w:rPr>
          <w:sz w:val="28"/>
          <w:szCs w:val="28"/>
        </w:rPr>
        <w:t xml:space="preserve"> Н.Н. </w:t>
      </w:r>
      <w:r w:rsidRPr="00466514">
        <w:rPr>
          <w:sz w:val="28"/>
          <w:szCs w:val="28"/>
        </w:rPr>
        <w:t xml:space="preserve"> На территории Решетовского сельсовета работает парикмахерска</w:t>
      </w:r>
      <w:r>
        <w:rPr>
          <w:sz w:val="28"/>
          <w:szCs w:val="28"/>
        </w:rPr>
        <w:t>я «Афродита»</w:t>
      </w:r>
      <w:r w:rsidR="00B22D51">
        <w:rPr>
          <w:sz w:val="28"/>
          <w:szCs w:val="28"/>
        </w:rPr>
        <w:t xml:space="preserve">, </w:t>
      </w:r>
      <w:r w:rsidR="001E6E09">
        <w:rPr>
          <w:sz w:val="28"/>
          <w:szCs w:val="28"/>
        </w:rPr>
        <w:t xml:space="preserve">студия красоты и </w:t>
      </w:r>
      <w:r w:rsidR="00B22D51">
        <w:rPr>
          <w:sz w:val="28"/>
          <w:szCs w:val="28"/>
        </w:rPr>
        <w:t>кафе «</w:t>
      </w:r>
      <w:proofErr w:type="spellStart"/>
      <w:r w:rsidR="00B22D51">
        <w:rPr>
          <w:sz w:val="28"/>
          <w:szCs w:val="28"/>
        </w:rPr>
        <w:t>Астория</w:t>
      </w:r>
      <w:proofErr w:type="spellEnd"/>
      <w:r w:rsidR="00B22D51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466514">
        <w:rPr>
          <w:sz w:val="28"/>
          <w:szCs w:val="28"/>
        </w:rPr>
        <w:t>Платные услуги населению достигнут</w:t>
      </w:r>
      <w:r w:rsidR="001E6E09">
        <w:rPr>
          <w:sz w:val="28"/>
          <w:szCs w:val="28"/>
        </w:rPr>
        <w:t xml:space="preserve"> 10,2</w:t>
      </w:r>
      <w:r>
        <w:rPr>
          <w:sz w:val="28"/>
          <w:szCs w:val="28"/>
        </w:rPr>
        <w:t xml:space="preserve"> </w:t>
      </w:r>
      <w:r w:rsidRPr="00466514">
        <w:rPr>
          <w:sz w:val="28"/>
          <w:szCs w:val="28"/>
        </w:rPr>
        <w:t xml:space="preserve"> млн. рублей, в том ч</w:t>
      </w:r>
      <w:r w:rsidR="001E6E09">
        <w:rPr>
          <w:sz w:val="28"/>
          <w:szCs w:val="28"/>
        </w:rPr>
        <w:t>исле объём бытовых услуг 52</w:t>
      </w:r>
      <w:r w:rsidR="00B22D51">
        <w:rPr>
          <w:sz w:val="28"/>
          <w:szCs w:val="28"/>
        </w:rPr>
        <w:t xml:space="preserve"> тыс</w:t>
      </w:r>
      <w:proofErr w:type="gramStart"/>
      <w:r w:rsidRPr="00466514">
        <w:rPr>
          <w:sz w:val="28"/>
          <w:szCs w:val="28"/>
        </w:rPr>
        <w:t>.р</w:t>
      </w:r>
      <w:proofErr w:type="gramEnd"/>
      <w:r w:rsidRPr="00466514">
        <w:rPr>
          <w:sz w:val="28"/>
          <w:szCs w:val="28"/>
        </w:rPr>
        <w:t xml:space="preserve">уб. </w:t>
      </w:r>
    </w:p>
    <w:p w:rsidR="00F71D62" w:rsidRPr="00466514" w:rsidRDefault="00F71D62" w:rsidP="00F71D6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14">
        <w:rPr>
          <w:rFonts w:ascii="Times New Roman" w:hAnsi="Times New Roman" w:cs="Times New Roman"/>
          <w:sz w:val="28"/>
          <w:szCs w:val="28"/>
        </w:rPr>
        <w:t xml:space="preserve">В </w:t>
      </w:r>
      <w:r w:rsidRPr="00466514">
        <w:rPr>
          <w:rFonts w:ascii="Times New Roman" w:hAnsi="Times New Roman" w:cs="Times New Roman"/>
          <w:b/>
          <w:sz w:val="28"/>
          <w:szCs w:val="28"/>
        </w:rPr>
        <w:t>малом бизнесе</w:t>
      </w:r>
      <w:r w:rsidR="00B22D51">
        <w:rPr>
          <w:rFonts w:ascii="Times New Roman" w:hAnsi="Times New Roman" w:cs="Times New Roman"/>
          <w:sz w:val="28"/>
          <w:szCs w:val="28"/>
        </w:rPr>
        <w:t xml:space="preserve"> трудится  31</w:t>
      </w:r>
      <w:r w:rsidRPr="00466514">
        <w:rPr>
          <w:rFonts w:ascii="Times New Roman" w:hAnsi="Times New Roman" w:cs="Times New Roman"/>
          <w:sz w:val="28"/>
          <w:szCs w:val="28"/>
        </w:rPr>
        <w:t xml:space="preserve"> человек. Более 50 % товарооборота приходится на малый бизнес.</w:t>
      </w:r>
      <w:r w:rsidR="00B22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62" w:rsidRDefault="00F71D62" w:rsidP="00F71D62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514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направлениями деятельности администрации Решетовского сельсовета при предоставлении муниципальной услуги населению является обеспечение содержания и благоустройства территории поселения. В области </w:t>
      </w:r>
      <w:r w:rsidRPr="00466514"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благоустройства</w:t>
      </w:r>
      <w:r w:rsidR="001E6E09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поселения в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производились </w:t>
      </w:r>
      <w:r w:rsidRPr="00466514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работы, за счет средств местного бюджета администрации Решетовского сельсовета;</w:t>
      </w:r>
    </w:p>
    <w:p w:rsidR="00F71D62" w:rsidRPr="00466514" w:rsidRDefault="00F71D62" w:rsidP="00F71D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5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работы по очистке автомобильны</w:t>
      </w:r>
      <w:r w:rsidR="00D040BE">
        <w:rPr>
          <w:rFonts w:ascii="Times New Roman" w:hAnsi="Times New Roman" w:cs="Times New Roman"/>
          <w:sz w:val="28"/>
          <w:szCs w:val="28"/>
        </w:rPr>
        <w:t>х дорог от снега;</w:t>
      </w:r>
    </w:p>
    <w:p w:rsidR="00F71D62" w:rsidRDefault="00F71D62" w:rsidP="00F71D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51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44EB2">
        <w:rPr>
          <w:rFonts w:ascii="Times New Roman" w:hAnsi="Times New Roman" w:cs="Times New Roman"/>
          <w:sz w:val="28"/>
          <w:szCs w:val="28"/>
        </w:rPr>
        <w:t>грейде</w:t>
      </w:r>
      <w:r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и </w:t>
      </w:r>
      <w:r w:rsidR="00D040BE">
        <w:rPr>
          <w:rFonts w:ascii="Times New Roman" w:hAnsi="Times New Roman" w:cs="Times New Roman"/>
          <w:sz w:val="28"/>
          <w:szCs w:val="28"/>
        </w:rPr>
        <w:t xml:space="preserve">устранение  </w:t>
      </w:r>
      <w:proofErr w:type="spellStart"/>
      <w:r w:rsidR="00D040BE">
        <w:rPr>
          <w:rFonts w:ascii="Times New Roman" w:hAnsi="Times New Roman" w:cs="Times New Roman"/>
          <w:sz w:val="28"/>
          <w:szCs w:val="28"/>
        </w:rPr>
        <w:t>коллейности</w:t>
      </w:r>
      <w:proofErr w:type="spellEnd"/>
      <w:r w:rsidR="00D040B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1D62" w:rsidRDefault="00F71D62" w:rsidP="00F71D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5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скашивание растительности</w:t>
      </w:r>
      <w:r w:rsidR="00D040BE">
        <w:rPr>
          <w:rFonts w:ascii="Times New Roman" w:hAnsi="Times New Roman" w:cs="Times New Roman"/>
          <w:sz w:val="28"/>
          <w:szCs w:val="28"/>
        </w:rPr>
        <w:t>;</w:t>
      </w:r>
    </w:p>
    <w:p w:rsidR="00F71D62" w:rsidRDefault="00F71D62" w:rsidP="00F71D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захоронение твердых бытовых отходов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свалки).</w:t>
      </w:r>
    </w:p>
    <w:p w:rsidR="00F71D62" w:rsidRPr="00466514" w:rsidRDefault="00F71D62" w:rsidP="00F71D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514">
        <w:rPr>
          <w:rFonts w:ascii="Times New Roman" w:hAnsi="Times New Roman" w:cs="Times New Roman"/>
          <w:sz w:val="28"/>
          <w:szCs w:val="28"/>
        </w:rPr>
        <w:t xml:space="preserve">В </w:t>
      </w:r>
      <w:r w:rsidRPr="00466514">
        <w:rPr>
          <w:rFonts w:ascii="Times New Roman" w:hAnsi="Times New Roman" w:cs="Times New Roman"/>
          <w:b/>
          <w:sz w:val="28"/>
          <w:szCs w:val="28"/>
        </w:rPr>
        <w:t>области «МУП Решетовское ЖКХ»:</w:t>
      </w:r>
    </w:p>
    <w:p w:rsidR="00F71D62" w:rsidRDefault="00F71D62" w:rsidP="00D040B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E6E09">
        <w:rPr>
          <w:rFonts w:ascii="Times New Roman" w:hAnsi="Times New Roman" w:cs="Times New Roman"/>
          <w:color w:val="000000"/>
          <w:sz w:val="28"/>
          <w:szCs w:val="28"/>
        </w:rPr>
        <w:t>-косметический ремонт котельной, побелка, покраска; текущий ремонт котла КВр-</w:t>
      </w:r>
      <w:r w:rsidR="00C540EA">
        <w:rPr>
          <w:rFonts w:ascii="Times New Roman" w:hAnsi="Times New Roman" w:cs="Times New Roman"/>
          <w:color w:val="000000"/>
          <w:sz w:val="28"/>
          <w:szCs w:val="28"/>
        </w:rPr>
        <w:t>1,25МВТ (сварочные работы), текущий ремонт котла «Сибир-2»  (сварочные работы);</w:t>
      </w:r>
    </w:p>
    <w:p w:rsidR="00C540EA" w:rsidRDefault="00C540EA" w:rsidP="00D040B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приобретение насосного агрегата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100-8—160 т (15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в котельную;</w:t>
      </w:r>
    </w:p>
    <w:p w:rsidR="00C540EA" w:rsidRDefault="00C540EA" w:rsidP="00D040B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замена теплотрассы 336 м. (в двухтрубном исчислении) от развязочного колодца ТК3 (ул. Калинина у дома № 2) до колодца ТК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(ул. Калинина напротив дома № 6);</w:t>
      </w:r>
    </w:p>
    <w:p w:rsidR="00C540EA" w:rsidRPr="00466514" w:rsidRDefault="00C540EA" w:rsidP="00D040B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замена трассы водоснабжения ул. Калинина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160 м.).</w:t>
      </w:r>
    </w:p>
    <w:p w:rsidR="00F71D62" w:rsidRPr="00466514" w:rsidRDefault="00F71D62" w:rsidP="00F71D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514">
        <w:rPr>
          <w:rFonts w:ascii="Times New Roman" w:hAnsi="Times New Roman" w:cs="Times New Roman"/>
          <w:sz w:val="28"/>
          <w:szCs w:val="28"/>
        </w:rPr>
        <w:t xml:space="preserve">      В Решетовском сельсовете организованы  общ</w:t>
      </w:r>
      <w:r w:rsidR="00C540EA">
        <w:rPr>
          <w:rFonts w:ascii="Times New Roman" w:hAnsi="Times New Roman" w:cs="Times New Roman"/>
          <w:sz w:val="28"/>
          <w:szCs w:val="28"/>
        </w:rPr>
        <w:t>ественные работы.  Т</w:t>
      </w:r>
      <w:r w:rsidRPr="00466514">
        <w:rPr>
          <w:rFonts w:ascii="Times New Roman" w:hAnsi="Times New Roman" w:cs="Times New Roman"/>
          <w:sz w:val="28"/>
          <w:szCs w:val="28"/>
        </w:rPr>
        <w:t>рудоустроен</w:t>
      </w:r>
      <w:r w:rsidR="00C540EA">
        <w:rPr>
          <w:rFonts w:ascii="Times New Roman" w:hAnsi="Times New Roman" w:cs="Times New Roman"/>
          <w:sz w:val="28"/>
          <w:szCs w:val="28"/>
        </w:rPr>
        <w:t>ы 2 рабочих</w:t>
      </w:r>
      <w:r w:rsidRPr="00466514">
        <w:rPr>
          <w:rFonts w:ascii="Times New Roman" w:hAnsi="Times New Roman" w:cs="Times New Roman"/>
          <w:sz w:val="28"/>
          <w:szCs w:val="28"/>
        </w:rPr>
        <w:t xml:space="preserve"> по благоустройству села, в течени</w:t>
      </w:r>
      <w:proofErr w:type="gramStart"/>
      <w:r w:rsidRPr="004665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6514">
        <w:rPr>
          <w:rFonts w:ascii="Times New Roman" w:hAnsi="Times New Roman" w:cs="Times New Roman"/>
          <w:sz w:val="28"/>
          <w:szCs w:val="28"/>
        </w:rPr>
        <w:t xml:space="preserve"> года  организованы обязательные  работы, через Главное управление Федеральной службы исправления и наказания и через федеральную службу судебных приставов. </w:t>
      </w:r>
    </w:p>
    <w:p w:rsidR="00F71D62" w:rsidRPr="00466514" w:rsidRDefault="00F71D62" w:rsidP="00F71D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514">
        <w:rPr>
          <w:rFonts w:ascii="Times New Roman" w:hAnsi="Times New Roman" w:cs="Times New Roman"/>
          <w:sz w:val="28"/>
          <w:szCs w:val="28"/>
        </w:rPr>
        <w:tab/>
        <w:t>Заработн</w:t>
      </w:r>
      <w:r w:rsidR="00E21AFB">
        <w:rPr>
          <w:rFonts w:ascii="Times New Roman" w:hAnsi="Times New Roman" w:cs="Times New Roman"/>
          <w:sz w:val="28"/>
          <w:szCs w:val="28"/>
        </w:rPr>
        <w:t xml:space="preserve">ая плата  составит </w:t>
      </w:r>
      <w:proofErr w:type="gramStart"/>
      <w:r w:rsidR="00E21AFB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E21AFB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E21AFB">
        <w:rPr>
          <w:rFonts w:ascii="Times New Roman" w:hAnsi="Times New Roman" w:cs="Times New Roman"/>
          <w:sz w:val="28"/>
          <w:szCs w:val="28"/>
        </w:rPr>
        <w:t>да 26058</w:t>
      </w:r>
      <w:r w:rsidRPr="00466514">
        <w:rPr>
          <w:rFonts w:ascii="Times New Roman" w:hAnsi="Times New Roman" w:cs="Times New Roman"/>
          <w:sz w:val="28"/>
          <w:szCs w:val="28"/>
        </w:rPr>
        <w:t>,0 рубл</w:t>
      </w:r>
      <w:r w:rsidR="00E21AFB">
        <w:rPr>
          <w:rFonts w:ascii="Times New Roman" w:hAnsi="Times New Roman" w:cs="Times New Roman"/>
          <w:sz w:val="28"/>
          <w:szCs w:val="28"/>
        </w:rPr>
        <w:t>ей. Фонд заработной платы в 2020</w:t>
      </w:r>
      <w:r w:rsidRPr="00466514">
        <w:rPr>
          <w:rFonts w:ascii="Times New Roman" w:hAnsi="Times New Roman" w:cs="Times New Roman"/>
          <w:sz w:val="28"/>
          <w:szCs w:val="28"/>
        </w:rPr>
        <w:t xml:space="preserve"> году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514">
        <w:rPr>
          <w:rFonts w:ascii="Times New Roman" w:hAnsi="Times New Roman" w:cs="Times New Roman"/>
          <w:sz w:val="28"/>
          <w:szCs w:val="28"/>
        </w:rPr>
        <w:t>Реше</w:t>
      </w:r>
      <w:r w:rsidR="00214CF9">
        <w:rPr>
          <w:rFonts w:ascii="Times New Roman" w:hAnsi="Times New Roman" w:cs="Times New Roman"/>
          <w:sz w:val="28"/>
          <w:szCs w:val="28"/>
        </w:rPr>
        <w:t>товскому</w:t>
      </w:r>
      <w:proofErr w:type="spellEnd"/>
      <w:r w:rsidR="00214CF9">
        <w:rPr>
          <w:rFonts w:ascii="Times New Roman" w:hAnsi="Times New Roman" w:cs="Times New Roman"/>
          <w:sz w:val="28"/>
          <w:szCs w:val="28"/>
        </w:rPr>
        <w:t xml:space="preserve">  сельсовету составил 20,9</w:t>
      </w:r>
      <w:r w:rsidRPr="00466514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466514">
        <w:rPr>
          <w:rFonts w:ascii="Times New Roman" w:hAnsi="Times New Roman" w:cs="Times New Roman"/>
          <w:sz w:val="28"/>
          <w:szCs w:val="28"/>
        </w:rPr>
        <w:t xml:space="preserve"> Более 70 % населения  имеют личное  подсобное  хозяйство,  от которого будет  получен доход 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6514">
        <w:rPr>
          <w:rFonts w:ascii="Times New Roman" w:hAnsi="Times New Roman" w:cs="Times New Roman"/>
          <w:sz w:val="28"/>
          <w:szCs w:val="28"/>
        </w:rPr>
        <w:t>50 млн. рублей.</w:t>
      </w:r>
    </w:p>
    <w:p w:rsidR="00F71D62" w:rsidRDefault="00214CF9" w:rsidP="00F71D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</w:t>
      </w:r>
      <w:r w:rsidR="00F71D62" w:rsidRPr="00466514">
        <w:rPr>
          <w:rFonts w:ascii="Times New Roman" w:hAnsi="Times New Roman" w:cs="Times New Roman"/>
          <w:sz w:val="28"/>
          <w:szCs w:val="28"/>
        </w:rPr>
        <w:t xml:space="preserve"> году  ОАО</w:t>
      </w:r>
      <w:r w:rsidR="00F71D62">
        <w:rPr>
          <w:rFonts w:ascii="Times New Roman" w:hAnsi="Times New Roman" w:cs="Times New Roman"/>
          <w:sz w:val="28"/>
          <w:szCs w:val="28"/>
        </w:rPr>
        <w:t xml:space="preserve"> «Решетовск</w:t>
      </w:r>
      <w:r>
        <w:rPr>
          <w:rFonts w:ascii="Times New Roman" w:hAnsi="Times New Roman" w:cs="Times New Roman"/>
          <w:sz w:val="28"/>
          <w:szCs w:val="28"/>
        </w:rPr>
        <w:t>ое» будет получено 54</w:t>
      </w:r>
      <w:r w:rsidR="00F71D62" w:rsidRPr="00466514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F71D62" w:rsidRPr="00466514">
        <w:rPr>
          <w:rFonts w:ascii="Times New Roman" w:hAnsi="Times New Roman" w:cs="Times New Roman"/>
          <w:b/>
          <w:bCs/>
          <w:sz w:val="28"/>
          <w:szCs w:val="28"/>
        </w:rPr>
        <w:t>прибыли</w:t>
      </w:r>
      <w:r w:rsidR="00F71D62" w:rsidRPr="00466514">
        <w:rPr>
          <w:rFonts w:ascii="Times New Roman" w:hAnsi="Times New Roman" w:cs="Times New Roman"/>
          <w:sz w:val="28"/>
          <w:szCs w:val="28"/>
        </w:rPr>
        <w:t>.</w:t>
      </w:r>
    </w:p>
    <w:p w:rsidR="0055602B" w:rsidRPr="0004484A" w:rsidRDefault="0055602B" w:rsidP="00F71D6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обеспеченности собственными доходами бюджета муниципального образования на 1 человека по предварительной оценке 2020 года составит 1,9 тыс. рублей, что ниже уровня 2019 года на 64,8 %.</w:t>
      </w:r>
    </w:p>
    <w:p w:rsidR="00F71D62" w:rsidRPr="0004484A" w:rsidRDefault="00F71D62" w:rsidP="00D1183A">
      <w:pPr>
        <w:rPr>
          <w:rFonts w:ascii="Times New Roman" w:hAnsi="Times New Roman" w:cs="Times New Roman"/>
          <w:sz w:val="28"/>
          <w:szCs w:val="28"/>
        </w:rPr>
      </w:pPr>
      <w:r w:rsidRPr="0004484A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04484A">
        <w:rPr>
          <w:rFonts w:ascii="Times New Roman" w:hAnsi="Times New Roman" w:cs="Times New Roman"/>
          <w:sz w:val="28"/>
          <w:szCs w:val="28"/>
        </w:rPr>
        <w:t>Решетовской</w:t>
      </w:r>
      <w:proofErr w:type="spellEnd"/>
      <w:r w:rsidRPr="0004484A">
        <w:rPr>
          <w:rFonts w:ascii="Times New Roman" w:hAnsi="Times New Roman" w:cs="Times New Roman"/>
          <w:sz w:val="28"/>
          <w:szCs w:val="28"/>
        </w:rPr>
        <w:t xml:space="preserve"> средней общеобразовательн</w:t>
      </w:r>
      <w:r w:rsidR="004913C6">
        <w:rPr>
          <w:rFonts w:ascii="Times New Roman" w:hAnsi="Times New Roman" w:cs="Times New Roman"/>
          <w:sz w:val="28"/>
          <w:szCs w:val="28"/>
        </w:rPr>
        <w:t>ой школе  обучаются 222</w:t>
      </w:r>
      <w:r w:rsidR="00214CF9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Pr="0004484A">
        <w:rPr>
          <w:rFonts w:ascii="Times New Roman" w:hAnsi="Times New Roman" w:cs="Times New Roman"/>
          <w:sz w:val="28"/>
          <w:szCs w:val="28"/>
        </w:rPr>
        <w:t>, детский сад «Ручеёк» посе</w:t>
      </w:r>
      <w:r w:rsidR="004913C6">
        <w:rPr>
          <w:rFonts w:ascii="Times New Roman" w:hAnsi="Times New Roman" w:cs="Times New Roman"/>
          <w:sz w:val="28"/>
          <w:szCs w:val="28"/>
        </w:rPr>
        <w:t>щают 68 детей. Скомплектовано 13</w:t>
      </w:r>
      <w:r w:rsidRPr="0004484A">
        <w:rPr>
          <w:rFonts w:ascii="Times New Roman" w:hAnsi="Times New Roman" w:cs="Times New Roman"/>
          <w:sz w:val="28"/>
          <w:szCs w:val="28"/>
        </w:rPr>
        <w:t xml:space="preserve"> классов. Средняя на</w:t>
      </w:r>
      <w:r w:rsidR="004913C6">
        <w:rPr>
          <w:rFonts w:ascii="Times New Roman" w:hAnsi="Times New Roman" w:cs="Times New Roman"/>
          <w:sz w:val="28"/>
          <w:szCs w:val="28"/>
        </w:rPr>
        <w:t>полняемость класса составляет 18</w:t>
      </w:r>
      <w:r w:rsidRPr="0004484A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D1183A">
        <w:rPr>
          <w:rFonts w:ascii="Times New Roman" w:hAnsi="Times New Roman" w:cs="Times New Roman"/>
          <w:sz w:val="28"/>
          <w:szCs w:val="28"/>
        </w:rPr>
        <w:t xml:space="preserve"> </w:t>
      </w:r>
      <w:r w:rsidRPr="0004484A">
        <w:rPr>
          <w:rFonts w:ascii="Times New Roman" w:hAnsi="Times New Roman" w:cs="Times New Roman"/>
          <w:sz w:val="28"/>
          <w:szCs w:val="28"/>
        </w:rPr>
        <w:t xml:space="preserve">Решетовская средняя школа продолжает активную инновационную деятельность. Учащиеся включены в различные учебные и творческие проекты. В </w:t>
      </w:r>
      <w:proofErr w:type="spellStart"/>
      <w:r w:rsidRPr="0004484A">
        <w:rPr>
          <w:rFonts w:ascii="Times New Roman" w:hAnsi="Times New Roman" w:cs="Times New Roman"/>
          <w:sz w:val="28"/>
          <w:szCs w:val="28"/>
        </w:rPr>
        <w:t>Решетовской</w:t>
      </w:r>
      <w:proofErr w:type="spellEnd"/>
      <w:r w:rsidRPr="0004484A">
        <w:rPr>
          <w:rFonts w:ascii="Times New Roman" w:hAnsi="Times New Roman" w:cs="Times New Roman"/>
          <w:sz w:val="28"/>
          <w:szCs w:val="28"/>
        </w:rPr>
        <w:t xml:space="preserve"> школе работают вы</w:t>
      </w:r>
      <w:r>
        <w:rPr>
          <w:rFonts w:ascii="Times New Roman" w:hAnsi="Times New Roman" w:cs="Times New Roman"/>
          <w:sz w:val="28"/>
          <w:szCs w:val="28"/>
        </w:rPr>
        <w:t>сококвалифицированные учителя, 6</w:t>
      </w:r>
      <w:r w:rsidRPr="00044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4913C6">
        <w:rPr>
          <w:rFonts w:ascii="Times New Roman" w:hAnsi="Times New Roman" w:cs="Times New Roman"/>
          <w:sz w:val="28"/>
          <w:szCs w:val="28"/>
        </w:rPr>
        <w:t>ителей имеют высшую категорию, 4</w:t>
      </w:r>
      <w:r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Pr="0004484A">
        <w:rPr>
          <w:rFonts w:ascii="Times New Roman" w:hAnsi="Times New Roman" w:cs="Times New Roman"/>
          <w:sz w:val="28"/>
          <w:szCs w:val="28"/>
        </w:rPr>
        <w:t xml:space="preserve"> и</w:t>
      </w:r>
      <w:r w:rsidR="004913C6">
        <w:rPr>
          <w:rFonts w:ascii="Times New Roman" w:hAnsi="Times New Roman" w:cs="Times New Roman"/>
          <w:sz w:val="28"/>
          <w:szCs w:val="28"/>
        </w:rPr>
        <w:t>меют первую категорию, 10</w:t>
      </w:r>
      <w:r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Pr="0004484A">
        <w:rPr>
          <w:rFonts w:ascii="Times New Roman" w:hAnsi="Times New Roman" w:cs="Times New Roman"/>
          <w:sz w:val="28"/>
          <w:szCs w:val="28"/>
        </w:rPr>
        <w:t xml:space="preserve"> с соответствием. В РСОШ активно работает система </w:t>
      </w:r>
      <w:proofErr w:type="spellStart"/>
      <w:r w:rsidRPr="0004484A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04484A">
        <w:rPr>
          <w:rFonts w:ascii="Times New Roman" w:hAnsi="Times New Roman" w:cs="Times New Roman"/>
          <w:sz w:val="28"/>
          <w:szCs w:val="28"/>
        </w:rPr>
        <w:t xml:space="preserve"> конкурсов профессионального мастерства. В школе результативно организована деятельность творческих объединений, руководителями которых являются родители. В соответствии с современными требованиями в Решетовском общеобразовательном учреждении </w:t>
      </w:r>
      <w:proofErr w:type="gramStart"/>
      <w:r w:rsidRPr="0004484A">
        <w:rPr>
          <w:rFonts w:ascii="Times New Roman" w:hAnsi="Times New Roman" w:cs="Times New Roman"/>
          <w:sz w:val="28"/>
          <w:szCs w:val="28"/>
        </w:rPr>
        <w:t>оборудован кабинет информационно-коммуникативных технологий все учебные кабинеты укомплектованы</w:t>
      </w:r>
      <w:proofErr w:type="gramEnd"/>
      <w:r w:rsidRPr="0004484A">
        <w:rPr>
          <w:rFonts w:ascii="Times New Roman" w:hAnsi="Times New Roman" w:cs="Times New Roman"/>
          <w:sz w:val="28"/>
          <w:szCs w:val="28"/>
        </w:rPr>
        <w:t xml:space="preserve"> учебной мебелью, соответствующей требованию </w:t>
      </w:r>
      <w:proofErr w:type="spellStart"/>
      <w:r w:rsidRPr="0004484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4484A">
        <w:rPr>
          <w:rFonts w:ascii="Times New Roman" w:hAnsi="Times New Roman" w:cs="Times New Roman"/>
          <w:sz w:val="28"/>
          <w:szCs w:val="28"/>
        </w:rPr>
        <w:t>, имеют оптимальное техническое обеспечение, наглядные пособия, дидактический мат</w:t>
      </w:r>
      <w:r w:rsidR="00214CF9">
        <w:rPr>
          <w:rFonts w:ascii="Times New Roman" w:hAnsi="Times New Roman" w:cs="Times New Roman"/>
          <w:sz w:val="28"/>
          <w:szCs w:val="28"/>
        </w:rPr>
        <w:t xml:space="preserve">ериал. </w:t>
      </w:r>
      <w:r w:rsidR="00D1183A" w:rsidRPr="0004484A">
        <w:rPr>
          <w:rFonts w:ascii="Times New Roman" w:hAnsi="Times New Roman" w:cs="Times New Roman"/>
          <w:sz w:val="28"/>
          <w:szCs w:val="28"/>
        </w:rPr>
        <w:t>Ученики школы принимают активное участие во всех районных и областных мероприятиях, олимпиадах, занимают призовые места.</w:t>
      </w:r>
      <w:r w:rsidR="00D1183A">
        <w:rPr>
          <w:rFonts w:ascii="Times New Roman" w:hAnsi="Times New Roman" w:cs="Times New Roman"/>
          <w:sz w:val="28"/>
          <w:szCs w:val="28"/>
        </w:rPr>
        <w:t xml:space="preserve"> </w:t>
      </w:r>
      <w:r w:rsidR="00214CF9">
        <w:rPr>
          <w:rFonts w:ascii="Times New Roman" w:hAnsi="Times New Roman" w:cs="Times New Roman"/>
          <w:sz w:val="28"/>
          <w:szCs w:val="28"/>
        </w:rPr>
        <w:t xml:space="preserve">Столовая обеспечена </w:t>
      </w:r>
      <w:r w:rsidRPr="0004484A">
        <w:rPr>
          <w:rFonts w:ascii="Times New Roman" w:hAnsi="Times New Roman" w:cs="Times New Roman"/>
          <w:sz w:val="28"/>
          <w:szCs w:val="28"/>
        </w:rPr>
        <w:t xml:space="preserve"> мебелью и необходимым технологическим оборудованием.</w:t>
      </w:r>
      <w:r w:rsidR="00D1183A">
        <w:rPr>
          <w:rFonts w:ascii="Times New Roman" w:hAnsi="Times New Roman" w:cs="Times New Roman"/>
          <w:sz w:val="28"/>
          <w:szCs w:val="28"/>
        </w:rPr>
        <w:t xml:space="preserve">. </w:t>
      </w:r>
      <w:r w:rsidR="00214CF9">
        <w:rPr>
          <w:rFonts w:ascii="Times New Roman" w:hAnsi="Times New Roman" w:cs="Times New Roman"/>
          <w:sz w:val="28"/>
          <w:szCs w:val="28"/>
        </w:rPr>
        <w:br/>
        <w:t xml:space="preserve">В 2020году в столовой </w:t>
      </w:r>
      <w:proofErr w:type="spellStart"/>
      <w:r w:rsidR="00214CF9">
        <w:rPr>
          <w:rFonts w:ascii="Times New Roman" w:hAnsi="Times New Roman" w:cs="Times New Roman"/>
          <w:sz w:val="28"/>
          <w:szCs w:val="28"/>
        </w:rPr>
        <w:t>Решетовской</w:t>
      </w:r>
      <w:proofErr w:type="spellEnd"/>
      <w:r w:rsidR="00214CF9">
        <w:rPr>
          <w:rFonts w:ascii="Times New Roman" w:hAnsi="Times New Roman" w:cs="Times New Roman"/>
          <w:sz w:val="28"/>
          <w:szCs w:val="28"/>
        </w:rPr>
        <w:t xml:space="preserve"> школы заменена напольная и </w:t>
      </w:r>
      <w:r w:rsidR="00214CF9">
        <w:rPr>
          <w:rFonts w:ascii="Times New Roman" w:hAnsi="Times New Roman" w:cs="Times New Roman"/>
          <w:sz w:val="28"/>
          <w:szCs w:val="28"/>
        </w:rPr>
        <w:lastRenderedPageBreak/>
        <w:t>стеновая плитка, также в</w:t>
      </w:r>
      <w:r w:rsidR="00D1183A">
        <w:rPr>
          <w:rFonts w:ascii="Times New Roman" w:hAnsi="Times New Roman" w:cs="Times New Roman"/>
          <w:sz w:val="28"/>
          <w:szCs w:val="28"/>
        </w:rPr>
        <w:t xml:space="preserve"> </w:t>
      </w:r>
      <w:r w:rsidR="00214CF9">
        <w:rPr>
          <w:rFonts w:ascii="Times New Roman" w:hAnsi="Times New Roman" w:cs="Times New Roman"/>
          <w:sz w:val="28"/>
          <w:szCs w:val="28"/>
        </w:rPr>
        <w:t>гардеробной заменена напо</w:t>
      </w:r>
      <w:r w:rsidR="00D1183A">
        <w:rPr>
          <w:rFonts w:ascii="Times New Roman" w:hAnsi="Times New Roman" w:cs="Times New Roman"/>
          <w:sz w:val="28"/>
          <w:szCs w:val="28"/>
        </w:rPr>
        <w:t>л</w:t>
      </w:r>
      <w:r w:rsidR="00214CF9">
        <w:rPr>
          <w:rFonts w:ascii="Times New Roman" w:hAnsi="Times New Roman" w:cs="Times New Roman"/>
          <w:sz w:val="28"/>
          <w:szCs w:val="28"/>
        </w:rPr>
        <w:t xml:space="preserve">ьная плитка, и полностью   </w:t>
      </w:r>
      <w:r w:rsidR="00D1183A">
        <w:rPr>
          <w:rFonts w:ascii="Times New Roman" w:hAnsi="Times New Roman" w:cs="Times New Roman"/>
          <w:sz w:val="28"/>
          <w:szCs w:val="28"/>
        </w:rPr>
        <w:t xml:space="preserve">заменена металлическая гардеробная на </w:t>
      </w:r>
      <w:proofErr w:type="gramStart"/>
      <w:r w:rsidR="00D1183A">
        <w:rPr>
          <w:rFonts w:ascii="Times New Roman" w:hAnsi="Times New Roman" w:cs="Times New Roman"/>
          <w:sz w:val="28"/>
          <w:szCs w:val="28"/>
        </w:rPr>
        <w:t>деревянную</w:t>
      </w:r>
      <w:proofErr w:type="gramEnd"/>
      <w:r w:rsidR="00D11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D62" w:rsidRDefault="00F71D62" w:rsidP="00F71D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84A">
        <w:rPr>
          <w:rFonts w:ascii="Times New Roman" w:hAnsi="Times New Roman" w:cs="Times New Roman"/>
          <w:sz w:val="28"/>
          <w:szCs w:val="28"/>
        </w:rPr>
        <w:t xml:space="preserve">В Решетовском сельсовете функционирует врачебная амбулатория. </w:t>
      </w:r>
    </w:p>
    <w:p w:rsidR="00F71D62" w:rsidRPr="0004484A" w:rsidRDefault="00F71D62" w:rsidP="00F71D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Врачебная амбулатория</w:t>
      </w:r>
      <w:r w:rsidRPr="0004484A">
        <w:rPr>
          <w:rFonts w:ascii="Times New Roman" w:hAnsi="Times New Roman" w:cs="Times New Roman"/>
          <w:sz w:val="28"/>
          <w:szCs w:val="28"/>
        </w:rPr>
        <w:t xml:space="preserve"> активно участвует  в областных целевых программах направленных  на дальнейшее развитие здравоохранения</w:t>
      </w:r>
      <w:r w:rsidRPr="0004484A">
        <w:rPr>
          <w:rFonts w:ascii="Times New Roman" w:hAnsi="Times New Roman" w:cs="Times New Roman"/>
          <w:i/>
          <w:sz w:val="28"/>
          <w:szCs w:val="28"/>
        </w:rPr>
        <w:t>.</w:t>
      </w:r>
      <w:r w:rsidRPr="0004484A">
        <w:rPr>
          <w:rFonts w:ascii="Times New Roman" w:hAnsi="Times New Roman" w:cs="Times New Roman"/>
          <w:sz w:val="28"/>
          <w:szCs w:val="28"/>
        </w:rPr>
        <w:t xml:space="preserve"> Врачебная амбулатория   успешно проводит  профилактические мероприятия: вакцинация населения, дополнительная диспансеризация граждан,  медицинский персонал  проходит курсы повышения квалификации.</w:t>
      </w:r>
    </w:p>
    <w:p w:rsidR="00F71D62" w:rsidRPr="0004484A" w:rsidRDefault="00F71D62" w:rsidP="00F71D6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84A">
        <w:rPr>
          <w:rFonts w:ascii="Times New Roman" w:hAnsi="Times New Roman" w:cs="Times New Roman"/>
          <w:bCs/>
          <w:sz w:val="28"/>
          <w:szCs w:val="28"/>
        </w:rPr>
        <w:t xml:space="preserve">В Решетовском сельсовете функционирует </w:t>
      </w:r>
      <w:r w:rsidRPr="0004484A">
        <w:rPr>
          <w:rFonts w:ascii="Times New Roman" w:hAnsi="Times New Roman" w:cs="Times New Roman"/>
          <w:sz w:val="28"/>
          <w:szCs w:val="28"/>
        </w:rPr>
        <w:t>учреждение культур</w:t>
      </w:r>
      <w:proofErr w:type="gramStart"/>
      <w:r w:rsidRPr="0004484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44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484A">
        <w:rPr>
          <w:rFonts w:ascii="Times New Roman" w:hAnsi="Times New Roman" w:cs="Times New Roman"/>
          <w:sz w:val="28"/>
          <w:szCs w:val="28"/>
        </w:rPr>
        <w:t>социально- культурное учреждение</w:t>
      </w:r>
      <w:r w:rsidRPr="0004484A">
        <w:rPr>
          <w:rFonts w:ascii="Times New Roman" w:hAnsi="Times New Roman" w:cs="Times New Roman"/>
          <w:bCs/>
          <w:sz w:val="28"/>
          <w:szCs w:val="28"/>
        </w:rPr>
        <w:t>, одна библиотека. В СКО развита художественная самодеятельность, работают различные кружки. Художественная самодеятельность принимает активное участие в районных и областных мероприятиях.</w:t>
      </w:r>
    </w:p>
    <w:p w:rsidR="000D1B59" w:rsidRPr="00F71D62" w:rsidRDefault="00F71D62" w:rsidP="00F71D62">
      <w:pPr>
        <w:jc w:val="both"/>
        <w:rPr>
          <w:rFonts w:ascii="Times New Roman" w:hAnsi="Times New Roman" w:cs="Times New Roman"/>
          <w:sz w:val="28"/>
        </w:rPr>
      </w:pPr>
      <w:r w:rsidRPr="0004484A">
        <w:rPr>
          <w:rFonts w:ascii="Times New Roman" w:hAnsi="Times New Roman" w:cs="Times New Roman"/>
          <w:sz w:val="28"/>
        </w:rPr>
        <w:t>С целью эффективного   использования  бюджетных  средств, предусмотрены  меры по  сокращению и  оптимизации  расходов  органов  исполнительной  власти  и бюджетных  учреждений.</w:t>
      </w:r>
    </w:p>
    <w:p w:rsidR="000D1B59" w:rsidRPr="0004484A" w:rsidRDefault="000D1B59" w:rsidP="000D1B59">
      <w:pPr>
        <w:pStyle w:val="4"/>
        <w:ind w:left="0"/>
        <w:rPr>
          <w:caps/>
          <w:spacing w:val="20"/>
        </w:rPr>
      </w:pPr>
    </w:p>
    <w:p w:rsidR="000D1B59" w:rsidRPr="0004484A" w:rsidRDefault="000D1B59" w:rsidP="000D1B59">
      <w:pPr>
        <w:pStyle w:val="4"/>
        <w:ind w:left="0"/>
        <w:rPr>
          <w:caps/>
          <w:spacing w:val="20"/>
          <w:sz w:val="32"/>
        </w:rPr>
      </w:pPr>
      <w:r w:rsidRPr="0004484A">
        <w:rPr>
          <w:caps/>
          <w:spacing w:val="20"/>
        </w:rPr>
        <w:t xml:space="preserve">  2.</w:t>
      </w:r>
      <w:r w:rsidRPr="0004484A">
        <w:rPr>
          <w:caps/>
          <w:spacing w:val="20"/>
          <w:sz w:val="32"/>
        </w:rPr>
        <w:t>пРИОРИТЕТНЫЕ НАПРАВЛЕНИЯ СОЦИАЛЬНО-</w:t>
      </w:r>
      <w:r w:rsidRPr="0004484A">
        <w:rPr>
          <w:caps/>
          <w:spacing w:val="20"/>
        </w:rPr>
        <w:t xml:space="preserve"> </w:t>
      </w:r>
      <w:r w:rsidRPr="0004484A">
        <w:rPr>
          <w:caps/>
          <w:spacing w:val="20"/>
          <w:sz w:val="32"/>
        </w:rPr>
        <w:t>ЭКОНОМИЧЕСКОГО РАЗВИТИЯ рЕШЕТОВСКОГО</w:t>
      </w:r>
    </w:p>
    <w:p w:rsidR="000D1B59" w:rsidRPr="0004484A" w:rsidRDefault="000D1B59" w:rsidP="000D1B59">
      <w:pPr>
        <w:jc w:val="both"/>
        <w:rPr>
          <w:rFonts w:ascii="Times New Roman" w:hAnsi="Times New Roman" w:cs="Times New Roman"/>
          <w:sz w:val="32"/>
        </w:rPr>
      </w:pPr>
      <w:r w:rsidRPr="0004484A">
        <w:rPr>
          <w:rFonts w:ascii="Times New Roman" w:hAnsi="Times New Roman" w:cs="Times New Roman"/>
          <w:b/>
          <w:bCs/>
          <w:caps/>
          <w:spacing w:val="20"/>
          <w:sz w:val="32"/>
        </w:rPr>
        <w:t xml:space="preserve">  </w:t>
      </w:r>
      <w:r w:rsidR="00044EB2">
        <w:rPr>
          <w:rFonts w:ascii="Times New Roman" w:hAnsi="Times New Roman" w:cs="Times New Roman"/>
          <w:b/>
          <w:bCs/>
          <w:caps/>
          <w:spacing w:val="20"/>
          <w:sz w:val="32"/>
        </w:rPr>
        <w:t xml:space="preserve">       СЕЛЬСОВЕТА НА ПЕРИОД 2021- 2023</w:t>
      </w:r>
      <w:r w:rsidRPr="0004484A">
        <w:rPr>
          <w:rFonts w:ascii="Times New Roman" w:hAnsi="Times New Roman" w:cs="Times New Roman"/>
          <w:b/>
          <w:bCs/>
          <w:caps/>
          <w:spacing w:val="20"/>
          <w:sz w:val="32"/>
        </w:rPr>
        <w:t xml:space="preserve"> ГОДЫ</w:t>
      </w:r>
    </w:p>
    <w:p w:rsidR="000D1B59" w:rsidRPr="0004484A" w:rsidRDefault="000D1B59" w:rsidP="000D1B59">
      <w:pPr>
        <w:shd w:val="clear" w:color="auto" w:fill="FFFFFF"/>
        <w:spacing w:before="134" w:line="322" w:lineRule="exact"/>
        <w:ind w:firstLine="734"/>
        <w:jc w:val="both"/>
        <w:rPr>
          <w:rFonts w:ascii="Times New Roman" w:hAnsi="Times New Roman" w:cs="Times New Roman"/>
          <w:color w:val="800000"/>
        </w:rPr>
      </w:pPr>
      <w:proofErr w:type="gramStart"/>
      <w:r w:rsidRPr="0004484A">
        <w:rPr>
          <w:rFonts w:ascii="Times New Roman" w:hAnsi="Times New Roman" w:cs="Times New Roman"/>
          <w:sz w:val="28"/>
          <w:szCs w:val="28"/>
        </w:rPr>
        <w:t>Приоритеты, заложенные в план социально</w:t>
      </w:r>
      <w:r w:rsidR="0055602B">
        <w:rPr>
          <w:rFonts w:ascii="Times New Roman" w:hAnsi="Times New Roman" w:cs="Times New Roman"/>
          <w:sz w:val="28"/>
          <w:szCs w:val="28"/>
        </w:rPr>
        <w:t>-экономического развития на 2021 год и на период до 2023</w:t>
      </w:r>
      <w:r w:rsidRPr="0004484A">
        <w:rPr>
          <w:rFonts w:ascii="Times New Roman" w:hAnsi="Times New Roman" w:cs="Times New Roman"/>
          <w:sz w:val="28"/>
          <w:szCs w:val="28"/>
        </w:rPr>
        <w:t xml:space="preserve"> года определены</w:t>
      </w:r>
      <w:proofErr w:type="gramEnd"/>
      <w:r w:rsidRPr="0004484A">
        <w:rPr>
          <w:rFonts w:ascii="Times New Roman" w:hAnsi="Times New Roman" w:cs="Times New Roman"/>
          <w:sz w:val="28"/>
          <w:szCs w:val="28"/>
        </w:rPr>
        <w:t xml:space="preserve"> с учетом особенностей процессов в экономике и социальной сфере. </w:t>
      </w:r>
    </w:p>
    <w:p w:rsidR="000D1B59" w:rsidRPr="0004484A" w:rsidRDefault="000D1B59" w:rsidP="000D1B59">
      <w:pPr>
        <w:shd w:val="clear" w:color="auto" w:fill="FFFFFF"/>
        <w:spacing w:before="120" w:line="322" w:lineRule="exact"/>
        <w:ind w:right="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84A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устойчивости функционирования экономики Решетовского сельсовета </w:t>
      </w:r>
      <w:proofErr w:type="spellStart"/>
      <w:r w:rsidRPr="0004484A">
        <w:rPr>
          <w:rFonts w:ascii="Times New Roman" w:hAnsi="Times New Roman" w:cs="Times New Roman"/>
          <w:b/>
          <w:bCs/>
          <w:sz w:val="28"/>
          <w:szCs w:val="28"/>
        </w:rPr>
        <w:t>конкурентноспособности</w:t>
      </w:r>
      <w:proofErr w:type="spellEnd"/>
      <w:r w:rsidRPr="0004484A">
        <w:rPr>
          <w:rFonts w:ascii="Times New Roman" w:hAnsi="Times New Roman" w:cs="Times New Roman"/>
          <w:b/>
          <w:bCs/>
          <w:sz w:val="28"/>
          <w:szCs w:val="28"/>
        </w:rPr>
        <w:t>, восстановление темпов экономического развития:</w:t>
      </w:r>
    </w:p>
    <w:p w:rsidR="000D1B59" w:rsidRPr="0004484A" w:rsidRDefault="000D1B59" w:rsidP="000D1B59">
      <w:pPr>
        <w:shd w:val="clear" w:color="auto" w:fill="FFFFFF"/>
        <w:spacing w:before="120" w:line="322" w:lineRule="exact"/>
        <w:ind w:right="23" w:firstLine="731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t xml:space="preserve">расширение производственного сектора экономики,  в том числе создание новых мощностей в сфере производства сельскохозяйственной продукции; </w:t>
      </w:r>
    </w:p>
    <w:p w:rsidR="000D1B59" w:rsidRPr="0004484A" w:rsidRDefault="000D1B59" w:rsidP="000D1B59">
      <w:pPr>
        <w:shd w:val="clear" w:color="auto" w:fill="FFFFFF"/>
        <w:spacing w:line="326" w:lineRule="exact"/>
        <w:ind w:right="34" w:firstLine="734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области производства продукции, оказании услуг в жилищно-коммунальной и бытовой сфере, в организации отдыха, занятий физической культурой, в производстве сельскохозяйственной продукции.</w:t>
      </w:r>
    </w:p>
    <w:p w:rsidR="000D1B59" w:rsidRPr="0004484A" w:rsidRDefault="000D1B59" w:rsidP="000D1B59">
      <w:pPr>
        <w:shd w:val="clear" w:color="auto" w:fill="FFFFFF"/>
        <w:spacing w:before="120" w:after="120" w:line="331" w:lineRule="exact"/>
        <w:ind w:right="51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b/>
          <w:bCs/>
          <w:sz w:val="28"/>
          <w:szCs w:val="28"/>
        </w:rPr>
        <w:t>Развитие инвестиционной активности хозяйствующих субъектов:</w:t>
      </w:r>
    </w:p>
    <w:p w:rsidR="000D1B59" w:rsidRPr="0004484A" w:rsidRDefault="000D1B59" w:rsidP="000D1B59">
      <w:pPr>
        <w:shd w:val="clear" w:color="auto" w:fill="FFFFFF"/>
        <w:spacing w:line="326" w:lineRule="exact"/>
        <w:ind w:right="45" w:firstLine="731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размещения новых производств за счет формирования производственных площадок  и их инфраструктурного обустройства;</w:t>
      </w:r>
    </w:p>
    <w:p w:rsidR="000D1B59" w:rsidRPr="0004484A" w:rsidRDefault="000D1B59" w:rsidP="000D1B59">
      <w:pPr>
        <w:shd w:val="clear" w:color="auto" w:fill="FFFFFF"/>
        <w:spacing w:line="326" w:lineRule="exact"/>
        <w:ind w:right="53" w:firstLine="734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t>привлечение бюджетных средств,  средств коммерческих структур на реализацию проектов создания современной инфраструктуры.</w:t>
      </w:r>
    </w:p>
    <w:p w:rsidR="000D1B59" w:rsidRPr="0004484A" w:rsidRDefault="000D1B59" w:rsidP="000D1B59">
      <w:pPr>
        <w:shd w:val="clear" w:color="auto" w:fill="FFFFFF"/>
        <w:spacing w:before="120" w:after="120" w:line="322" w:lineRule="exact"/>
        <w:ind w:right="6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будущего устойчивого социально-экономического развития Решетовского сельсовета:</w:t>
      </w:r>
    </w:p>
    <w:p w:rsidR="000D1B59" w:rsidRPr="0004484A" w:rsidRDefault="000D1B59" w:rsidP="000D1B59">
      <w:pPr>
        <w:shd w:val="clear" w:color="auto" w:fill="FFFFFF"/>
        <w:spacing w:line="322" w:lineRule="exact"/>
        <w:ind w:right="29" w:firstLine="734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t>восстановление дорожной сети муниципального значения;</w:t>
      </w:r>
    </w:p>
    <w:p w:rsidR="000D1B59" w:rsidRPr="0004484A" w:rsidRDefault="000D1B59" w:rsidP="000D1B59">
      <w:pPr>
        <w:shd w:val="clear" w:color="auto" w:fill="FFFFFF"/>
        <w:spacing w:line="322" w:lineRule="exact"/>
        <w:ind w:right="38" w:firstLine="734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t>развитие и модернизация социальной инфраструктуры в целях повышения доступности и обеспечения высокого качества услуг в сфере сохранения здоровья населения, общего образования и воспитания детей, культуры, физической культуры и спорта;</w:t>
      </w:r>
    </w:p>
    <w:p w:rsidR="000D1B59" w:rsidRPr="0004484A" w:rsidRDefault="000D1B59" w:rsidP="000D1B59">
      <w:pPr>
        <w:shd w:val="clear" w:color="auto" w:fill="FFFFFF"/>
        <w:spacing w:line="322" w:lineRule="exact"/>
        <w:ind w:right="58" w:firstLine="734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t>развитие системы природоохранных мероприятий, обеспечение экологической безопасности.</w:t>
      </w:r>
    </w:p>
    <w:p w:rsidR="000D1B59" w:rsidRPr="0004484A" w:rsidRDefault="000D1B59" w:rsidP="000D1B59">
      <w:pPr>
        <w:shd w:val="clear" w:color="auto" w:fill="FFFFFF"/>
        <w:spacing w:before="120" w:after="120" w:line="322" w:lineRule="exact"/>
        <w:ind w:right="45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b/>
          <w:bCs/>
          <w:sz w:val="28"/>
          <w:szCs w:val="28"/>
        </w:rPr>
        <w:t>Обеспечение эффективной трудовой занятости и увеличение доходов населения:</w:t>
      </w:r>
    </w:p>
    <w:p w:rsidR="000D1B59" w:rsidRPr="0004484A" w:rsidRDefault="000D1B59" w:rsidP="000D1B59">
      <w:pPr>
        <w:shd w:val="clear" w:color="auto" w:fill="FFFFFF"/>
        <w:spacing w:line="326" w:lineRule="exact"/>
        <w:ind w:right="51" w:firstLine="731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t>создание условий для эффективной трудовой занятости, повышения сбалансированности спроса и предложения рабочей силы в поселении;</w:t>
      </w:r>
    </w:p>
    <w:p w:rsidR="000D1B59" w:rsidRPr="0004484A" w:rsidRDefault="000D1B59" w:rsidP="000D1B59">
      <w:pPr>
        <w:shd w:val="clear" w:color="auto" w:fill="FFFFFF"/>
        <w:spacing w:line="331" w:lineRule="exact"/>
        <w:ind w:right="58" w:firstLine="734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t>создание условий для вовлечения в эффективную трудовую занятость молодежи;</w:t>
      </w:r>
    </w:p>
    <w:p w:rsidR="000D1B59" w:rsidRPr="0004484A" w:rsidRDefault="000D1B59" w:rsidP="000D1B59">
      <w:pPr>
        <w:shd w:val="clear" w:color="auto" w:fill="FFFFFF"/>
        <w:spacing w:line="322" w:lineRule="exact"/>
        <w:ind w:right="58" w:firstLine="734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t>обеспечение роста заработной платы в бюджетной сфере за счет мероприятий по совершенствованию отраслевых форм оплаты труда, применения новых форм организации предоставления услуг в социальной сфере.</w:t>
      </w:r>
    </w:p>
    <w:p w:rsidR="000D1B59" w:rsidRPr="0004484A" w:rsidRDefault="000D1B59" w:rsidP="000D1B59">
      <w:pPr>
        <w:shd w:val="clear" w:color="auto" w:fill="FFFFFF"/>
        <w:tabs>
          <w:tab w:val="left" w:pos="5621"/>
        </w:tabs>
        <w:spacing w:before="120" w:after="120" w:line="322" w:lineRule="exact"/>
        <w:ind w:right="17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устойчивости и надежности функционирования систем </w:t>
      </w:r>
      <w:r w:rsidRPr="0004484A">
        <w:rPr>
          <w:rFonts w:ascii="Times New Roman" w:hAnsi="Times New Roman" w:cs="Times New Roman"/>
          <w:b/>
          <w:bCs/>
          <w:spacing w:val="-1"/>
          <w:sz w:val="28"/>
          <w:szCs w:val="28"/>
        </w:rPr>
        <w:t>жизнеобеспечения, коммунальной</w:t>
      </w:r>
      <w:r w:rsidRPr="00044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484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сферы, формирование современного </w:t>
      </w:r>
      <w:r w:rsidRPr="0004484A">
        <w:rPr>
          <w:rFonts w:ascii="Times New Roman" w:hAnsi="Times New Roman" w:cs="Times New Roman"/>
          <w:b/>
          <w:bCs/>
          <w:sz w:val="28"/>
          <w:szCs w:val="28"/>
        </w:rPr>
        <w:t>качественного и доступного жилого фонда:</w:t>
      </w:r>
    </w:p>
    <w:p w:rsidR="000D1B59" w:rsidRPr="0004484A" w:rsidRDefault="000D1B59" w:rsidP="000D1B59">
      <w:pPr>
        <w:shd w:val="clear" w:color="auto" w:fill="FFFFFF"/>
        <w:spacing w:line="322" w:lineRule="exact"/>
        <w:ind w:right="24" w:firstLine="734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t>наращивание объемов капитального ремонта жилого фонда и инженерно-технической инфраструктуры, ликвидация аварийного жилья посредством участия в реализации программных мер государственной поддержки этой деятельности, вовлечения ресурсов муниципальных образований, собственников жилья;</w:t>
      </w:r>
    </w:p>
    <w:p w:rsidR="000D1B59" w:rsidRPr="0004484A" w:rsidRDefault="000D1B59" w:rsidP="000D1B59">
      <w:pPr>
        <w:shd w:val="clear" w:color="auto" w:fill="FFFFFF"/>
        <w:spacing w:line="322" w:lineRule="exact"/>
        <w:ind w:firstLine="734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t>восстановление объемов жилищного строительства;</w:t>
      </w:r>
    </w:p>
    <w:p w:rsidR="000D1B59" w:rsidRPr="0004484A" w:rsidRDefault="000D1B59" w:rsidP="000D1B59">
      <w:pPr>
        <w:shd w:val="clear" w:color="auto" w:fill="FFFFFF"/>
        <w:spacing w:line="322" w:lineRule="exact"/>
        <w:ind w:right="38" w:firstLine="734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t xml:space="preserve">формирование новых условий </w:t>
      </w:r>
      <w:proofErr w:type="gramStart"/>
      <w:r w:rsidRPr="0004484A">
        <w:rPr>
          <w:rFonts w:ascii="Times New Roman" w:hAnsi="Times New Roman" w:cs="Times New Roman"/>
          <w:sz w:val="28"/>
          <w:szCs w:val="28"/>
        </w:rPr>
        <w:t>для повышения доступности жилья во всех сегментах рынка для всех категорий граждан за счет участия в программах</w:t>
      </w:r>
      <w:proofErr w:type="gramEnd"/>
      <w:r w:rsidRPr="0004484A">
        <w:rPr>
          <w:rFonts w:ascii="Times New Roman" w:hAnsi="Times New Roman" w:cs="Times New Roman"/>
          <w:sz w:val="28"/>
          <w:szCs w:val="28"/>
        </w:rPr>
        <w:t xml:space="preserve"> адресной поддержки разных категорий и объединений </w:t>
      </w:r>
      <w:r w:rsidRPr="0004484A">
        <w:rPr>
          <w:rFonts w:ascii="Times New Roman" w:hAnsi="Times New Roman" w:cs="Times New Roman"/>
          <w:sz w:val="28"/>
          <w:szCs w:val="28"/>
        </w:rPr>
        <w:lastRenderedPageBreak/>
        <w:t>граждан при строительстве и приобретении жилья, развития жилищного фонда социального использования, формирования специализированного жилищного фонда для муниципальных нужд;</w:t>
      </w:r>
    </w:p>
    <w:p w:rsidR="000D1B59" w:rsidRPr="0004484A" w:rsidRDefault="000D1B59" w:rsidP="000D1B59">
      <w:pPr>
        <w:shd w:val="clear" w:color="auto" w:fill="FFFFFF"/>
        <w:spacing w:line="322" w:lineRule="exact"/>
        <w:ind w:right="38" w:firstLine="734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t>совершенствование системы управления в коммунальной сфере посредством реализации мер, обеспечивающих эффективное предпринимательство в области содержания и обслуживания жилого фонда, повышения требовательности к деятельности предприятий жилищно-коммунального комплекса, распространения и совершенствования практики формирования товариществ собственников жилья;</w:t>
      </w:r>
    </w:p>
    <w:p w:rsidR="000D1B59" w:rsidRPr="0004484A" w:rsidRDefault="000D1B59" w:rsidP="000D1B59">
      <w:pPr>
        <w:shd w:val="clear" w:color="auto" w:fill="FFFFFF"/>
        <w:spacing w:line="322" w:lineRule="exact"/>
        <w:ind w:right="48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04484A">
        <w:rPr>
          <w:rFonts w:ascii="Times New Roman" w:hAnsi="Times New Roman" w:cs="Times New Roman"/>
          <w:sz w:val="28"/>
          <w:szCs w:val="28"/>
        </w:rPr>
        <w:t xml:space="preserve">совершенствование системы оказания государственных и муниципальных услуг населению и организациям. </w:t>
      </w:r>
    </w:p>
    <w:p w:rsidR="000D1B59" w:rsidRPr="0004484A" w:rsidRDefault="000D1B59" w:rsidP="000D1B59">
      <w:pPr>
        <w:shd w:val="clear" w:color="auto" w:fill="FFFFFF"/>
        <w:spacing w:before="120" w:after="120" w:line="322" w:lineRule="exact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дальнейшего улучшения демографической ситуации:</w:t>
      </w:r>
    </w:p>
    <w:p w:rsidR="000D1B59" w:rsidRPr="0004484A" w:rsidRDefault="000D1B59" w:rsidP="000D1B59">
      <w:pPr>
        <w:shd w:val="clear" w:color="auto" w:fill="FFFFFF"/>
        <w:spacing w:line="322" w:lineRule="exact"/>
        <w:ind w:right="58" w:firstLine="734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t>повышение уровня рождаемости посредством проведения мероприятий, направленных на ее стимулирование, улучшения положения семей с детьми;</w:t>
      </w:r>
    </w:p>
    <w:p w:rsidR="000D1B59" w:rsidRPr="0004484A" w:rsidRDefault="000D1B59" w:rsidP="000D1B59">
      <w:pPr>
        <w:shd w:val="clear" w:color="auto" w:fill="FFFFFF"/>
        <w:spacing w:line="322" w:lineRule="exact"/>
        <w:ind w:right="53" w:firstLine="734"/>
        <w:jc w:val="both"/>
        <w:rPr>
          <w:rFonts w:ascii="Times New Roman" w:hAnsi="Times New Roman" w:cs="Times New Roman"/>
        </w:rPr>
      </w:pPr>
      <w:proofErr w:type="gramStart"/>
      <w:r w:rsidRPr="0004484A">
        <w:rPr>
          <w:rFonts w:ascii="Times New Roman" w:hAnsi="Times New Roman" w:cs="Times New Roman"/>
          <w:sz w:val="28"/>
          <w:szCs w:val="28"/>
        </w:rPr>
        <w:t>снижение смертности населения, прежде всего в трудоспособном возрасте, увеличение продолжительности жизни за счет создания условий и мотиваций для ведения здорового образа жизни формирования и пропаганды культуры здорового питания, пропаганды здорового образа жизни, развития массовой физической культуры, формирования эффективной системы физкультурно-спортивного воспитания, развития инфраструктуры системного социального обслуживания, обеспечения санитарно-эпидемиологического благополучия населения, решения задач по охране окружающей среды.</w:t>
      </w:r>
      <w:proofErr w:type="gramEnd"/>
    </w:p>
    <w:p w:rsidR="000D1B59" w:rsidRPr="0004484A" w:rsidRDefault="000D1B59" w:rsidP="000D1B59">
      <w:pPr>
        <w:shd w:val="clear" w:color="auto" w:fill="FFFFFF"/>
        <w:spacing w:before="120" w:after="120" w:line="317" w:lineRule="exact"/>
        <w:ind w:right="11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b/>
          <w:bCs/>
          <w:sz w:val="28"/>
          <w:szCs w:val="28"/>
        </w:rPr>
        <w:t>Совершенствование государственного и муниципального управления процессами социально - экономического развития  Решетовского сельсовета</w:t>
      </w:r>
      <w:proofErr w:type="gramStart"/>
      <w:r w:rsidRPr="0004484A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0D1B59" w:rsidRPr="0004484A" w:rsidRDefault="000D1B59" w:rsidP="000D1B59">
      <w:pPr>
        <w:shd w:val="clear" w:color="auto" w:fill="FFFFFF"/>
        <w:spacing w:line="322" w:lineRule="exact"/>
        <w:ind w:right="10" w:firstLine="734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t>обеспечение устойчивости и роста доходов бюджета  посредством укрепления налоговой дисциплины, расширения налоговой базы и неналоговых поступлений;</w:t>
      </w:r>
    </w:p>
    <w:p w:rsidR="000D1B59" w:rsidRPr="0004484A" w:rsidRDefault="000D1B59" w:rsidP="000D1B59">
      <w:pPr>
        <w:shd w:val="clear" w:color="auto" w:fill="FFFFFF"/>
        <w:spacing w:before="10" w:line="322" w:lineRule="exact"/>
        <w:ind w:right="19" w:firstLine="734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бюджетных возможностей для целей развития и обеспечения устойчивости работы экономики и социальной инфраструктуры, посредством расширения применения программного и проектного подходов в деятельности органов местного самоуправления, оптимизации бюджетных расходов, развития форм эффективного партнерства государства и бизнеса в социальном и инфраструктурном обустройстве</w:t>
      </w:r>
      <w:proofErr w:type="gramStart"/>
      <w:r w:rsidRPr="0004484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D1B59" w:rsidRPr="0004484A" w:rsidRDefault="000D1B59" w:rsidP="000D1B59">
      <w:pPr>
        <w:shd w:val="clear" w:color="auto" w:fill="FFFFFF"/>
        <w:spacing w:line="322" w:lineRule="exact"/>
        <w:ind w:right="34" w:firstLine="734"/>
        <w:jc w:val="both"/>
        <w:rPr>
          <w:rFonts w:ascii="Times New Roman" w:hAnsi="Times New Roman" w:cs="Times New Roman"/>
        </w:rPr>
      </w:pPr>
      <w:r w:rsidRPr="0004484A">
        <w:rPr>
          <w:rFonts w:ascii="Times New Roman" w:hAnsi="Times New Roman" w:cs="Times New Roman"/>
          <w:sz w:val="28"/>
          <w:szCs w:val="28"/>
        </w:rPr>
        <w:lastRenderedPageBreak/>
        <w:t>повышение активности органов местного самоуправления в решении задач комплексного развития территорий</w:t>
      </w:r>
      <w:r w:rsidRPr="0004484A">
        <w:rPr>
          <w:rFonts w:ascii="Times New Roman" w:hAnsi="Times New Roman" w:cs="Times New Roman"/>
          <w:sz w:val="28"/>
          <w:szCs w:val="28"/>
        </w:rPr>
        <w:tab/>
        <w:t>посредством развития межбюджетных отношений за счет внедрения стимулирующих механизмов их организации;</w:t>
      </w:r>
    </w:p>
    <w:p w:rsidR="000D1B59" w:rsidRPr="0004484A" w:rsidRDefault="000D1B59" w:rsidP="000D1B59">
      <w:pPr>
        <w:shd w:val="clear" w:color="auto" w:fill="FFFFFF"/>
        <w:spacing w:line="322" w:lineRule="exact"/>
        <w:ind w:right="43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04484A">
        <w:rPr>
          <w:rFonts w:ascii="Times New Roman" w:hAnsi="Times New Roman" w:cs="Times New Roman"/>
          <w:sz w:val="28"/>
          <w:szCs w:val="28"/>
        </w:rPr>
        <w:t xml:space="preserve">формирование системы планирования, мониторинга и оценки деятельности органов местного самоуправления на основе системы измеримых показателей социально- экономического развития и решения приоритетных управленческих задач.                      </w:t>
      </w:r>
    </w:p>
    <w:p w:rsidR="000D1B59" w:rsidRDefault="000D1B59" w:rsidP="000D1B59">
      <w:pPr>
        <w:shd w:val="clear" w:color="auto" w:fill="FFFFFF"/>
        <w:spacing w:line="322" w:lineRule="exact"/>
        <w:ind w:right="43" w:firstLine="734"/>
        <w:jc w:val="both"/>
        <w:rPr>
          <w:sz w:val="28"/>
          <w:szCs w:val="28"/>
        </w:rPr>
        <w:sectPr w:rsidR="000D1B59" w:rsidSect="008039EB">
          <w:pgSz w:w="11906" w:h="16838"/>
          <w:pgMar w:top="1134" w:right="850" w:bottom="1134" w:left="1701" w:header="709" w:footer="709" w:gutter="397"/>
          <w:cols w:space="708"/>
          <w:docGrid w:linePitch="360"/>
        </w:sectPr>
      </w:pPr>
    </w:p>
    <w:p w:rsidR="00F76490" w:rsidRPr="001519A9" w:rsidRDefault="00F76490" w:rsidP="00F76490">
      <w:pPr>
        <w:pStyle w:val="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3.   </w:t>
      </w:r>
      <w:r w:rsidRPr="001519A9">
        <w:rPr>
          <w:rFonts w:ascii="Times New Roman" w:hAnsi="Times New Roman"/>
          <w:sz w:val="28"/>
          <w:szCs w:val="28"/>
        </w:rPr>
        <w:t>ОСНОВНЫЕ ПОКАЗАТЕЛИ</w:t>
      </w:r>
      <w:r>
        <w:rPr>
          <w:rFonts w:ascii="Times New Roman" w:hAnsi="Times New Roman"/>
          <w:sz w:val="28"/>
          <w:szCs w:val="28"/>
        </w:rPr>
        <w:t xml:space="preserve"> ПЛАНА</w:t>
      </w:r>
      <w:r w:rsidRPr="001519A9">
        <w:rPr>
          <w:rFonts w:ascii="Times New Roman" w:hAnsi="Times New Roman"/>
          <w:sz w:val="28"/>
          <w:szCs w:val="28"/>
        </w:rPr>
        <w:t xml:space="preserve"> СОЦИАЛЬНО-ЭКОНОМИЧЕСКОГО РАЗВИТИЯ</w:t>
      </w:r>
    </w:p>
    <w:p w:rsidR="00F76490" w:rsidRPr="001519A9" w:rsidRDefault="00F76490" w:rsidP="00F76490">
      <w:pPr>
        <w:pStyle w:val="11"/>
        <w:rPr>
          <w:szCs w:val="28"/>
        </w:rPr>
      </w:pPr>
      <w:r>
        <w:rPr>
          <w:szCs w:val="28"/>
        </w:rPr>
        <w:t xml:space="preserve">                                                           Решетовского сельсовета  </w:t>
      </w:r>
      <w:r w:rsidRPr="001519A9">
        <w:rPr>
          <w:szCs w:val="28"/>
        </w:rPr>
        <w:t xml:space="preserve">НА </w:t>
      </w:r>
      <w:r>
        <w:rPr>
          <w:szCs w:val="28"/>
        </w:rPr>
        <w:t>2021 ГОД И ПЕРИОД  ДО 2023</w:t>
      </w:r>
      <w:r w:rsidRPr="001519A9">
        <w:rPr>
          <w:szCs w:val="28"/>
        </w:rPr>
        <w:t xml:space="preserve"> </w:t>
      </w:r>
      <w:r>
        <w:rPr>
          <w:szCs w:val="28"/>
        </w:rPr>
        <w:t>ГОДА</w:t>
      </w:r>
    </w:p>
    <w:p w:rsidR="00F76490" w:rsidRDefault="00F76490" w:rsidP="00F76490">
      <w:pPr>
        <w:pStyle w:val="11"/>
        <w:rPr>
          <w:sz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41"/>
        <w:gridCol w:w="1276"/>
        <w:gridCol w:w="851"/>
        <w:gridCol w:w="978"/>
        <w:gridCol w:w="900"/>
        <w:gridCol w:w="1083"/>
        <w:gridCol w:w="992"/>
        <w:gridCol w:w="1008"/>
        <w:gridCol w:w="976"/>
        <w:gridCol w:w="1071"/>
        <w:gridCol w:w="1071"/>
        <w:gridCol w:w="1107"/>
        <w:gridCol w:w="1140"/>
      </w:tblGrid>
      <w:tr w:rsidR="00F76490" w:rsidTr="003D5947">
        <w:trPr>
          <w:cantSplit/>
          <w:tblHeader/>
        </w:trPr>
        <w:tc>
          <w:tcPr>
            <w:tcW w:w="4219" w:type="dxa"/>
            <w:gridSpan w:val="3"/>
            <w:vMerge w:val="restart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F76490" w:rsidRDefault="00F76490" w:rsidP="003D5947">
            <w:pPr>
              <w:pStyle w:val="11"/>
              <w:rPr>
                <w:sz w:val="24"/>
              </w:rPr>
            </w:pPr>
            <w:proofErr w:type="spellStart"/>
            <w:r>
              <w:rPr>
                <w:sz w:val="24"/>
              </w:rPr>
              <w:t>измер</w:t>
            </w:r>
            <w:proofErr w:type="spellEnd"/>
          </w:p>
        </w:tc>
        <w:tc>
          <w:tcPr>
            <w:tcW w:w="1878" w:type="dxa"/>
            <w:gridSpan w:val="2"/>
          </w:tcPr>
          <w:p w:rsidR="00F76490" w:rsidRDefault="00F76490" w:rsidP="003D5947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2019 г.</w:t>
            </w:r>
          </w:p>
        </w:tc>
        <w:tc>
          <w:tcPr>
            <w:tcW w:w="2075" w:type="dxa"/>
            <w:gridSpan w:val="2"/>
          </w:tcPr>
          <w:p w:rsidR="00F76490" w:rsidRDefault="00F76490" w:rsidP="003D5947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1984" w:type="dxa"/>
            <w:gridSpan w:val="2"/>
          </w:tcPr>
          <w:p w:rsidR="00F76490" w:rsidRDefault="00F76490" w:rsidP="003D5947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  <w:tc>
          <w:tcPr>
            <w:tcW w:w="2142" w:type="dxa"/>
            <w:gridSpan w:val="2"/>
          </w:tcPr>
          <w:p w:rsidR="00F76490" w:rsidRDefault="00F76490" w:rsidP="003D5947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  <w:tc>
          <w:tcPr>
            <w:tcW w:w="2247" w:type="dxa"/>
            <w:gridSpan w:val="2"/>
          </w:tcPr>
          <w:p w:rsidR="00F76490" w:rsidRDefault="00F76490" w:rsidP="003D5947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</w:tr>
      <w:tr w:rsidR="00F76490" w:rsidTr="003D5947">
        <w:trPr>
          <w:cantSplit/>
          <w:trHeight w:val="1343"/>
          <w:tblHeader/>
        </w:trPr>
        <w:tc>
          <w:tcPr>
            <w:tcW w:w="4219" w:type="dxa"/>
            <w:gridSpan w:val="3"/>
            <w:vMerge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F76490" w:rsidTr="003D5947">
        <w:trPr>
          <w:cantSplit/>
          <w:trHeight w:val="425"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98,9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97,4</w:t>
            </w: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F76490" w:rsidTr="003D5947">
        <w:trPr>
          <w:cantSplit/>
          <w:trHeight w:val="425"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Естественный прирост (убыль) населения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-9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+7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</w:tr>
      <w:tr w:rsidR="00F76490" w:rsidTr="003D5947">
        <w:trPr>
          <w:cantSplit/>
          <w:trHeight w:val="286"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</w:tr>
      <w:tr w:rsidR="00F76490" w:rsidTr="003D5947">
        <w:trPr>
          <w:cantSplit/>
          <w:trHeight w:val="262"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6" w:type="dxa"/>
          </w:tcPr>
          <w:p w:rsidR="00F76490" w:rsidRPr="00035C3C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1071" w:type="dxa"/>
          </w:tcPr>
          <w:p w:rsidR="00F76490" w:rsidRPr="00035C3C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1" w:type="dxa"/>
          </w:tcPr>
          <w:p w:rsidR="00F76490" w:rsidRPr="00035C3C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1107" w:type="dxa"/>
          </w:tcPr>
          <w:p w:rsidR="00F76490" w:rsidRPr="00035C3C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0" w:type="dxa"/>
          </w:tcPr>
          <w:p w:rsidR="00F76490" w:rsidRPr="00035C3C" w:rsidRDefault="00F76490" w:rsidP="003D5947">
            <w:pPr>
              <w:pStyle w:val="11"/>
              <w:rPr>
                <w:sz w:val="24"/>
              </w:rPr>
            </w:pPr>
          </w:p>
        </w:tc>
      </w:tr>
      <w:tr w:rsidR="00F76490" w:rsidTr="003D5947">
        <w:trPr>
          <w:cantSplit/>
          <w:trHeight w:val="1269"/>
        </w:trPr>
        <w:tc>
          <w:tcPr>
            <w:tcW w:w="2943" w:type="dxa"/>
            <w:gridSpan w:val="2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Промышленность. Объем отгруженных товаров собств. производства, выполненных работ и услуг собств. силами</w:t>
            </w:r>
          </w:p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12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</w:t>
            </w:r>
            <w:proofErr w:type="spellEnd"/>
            <w:r>
              <w:rPr>
                <w:sz w:val="24"/>
              </w:rPr>
              <w:t>. ценах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900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083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008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76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071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40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F76490" w:rsidTr="003D5947">
        <w:trPr>
          <w:cantSplit/>
          <w:trHeight w:val="425"/>
        </w:trPr>
        <w:tc>
          <w:tcPr>
            <w:tcW w:w="2943" w:type="dxa"/>
            <w:gridSpan w:val="2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423,2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436,8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450,8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465,2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480,1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</w:tr>
      <w:tr w:rsidR="00F76490" w:rsidTr="003D5947">
        <w:trPr>
          <w:cantSplit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118,8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31,0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31,0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</w:tr>
      <w:tr w:rsidR="00F76490" w:rsidTr="003D5947">
        <w:trPr>
          <w:cantSplit/>
          <w:trHeight w:val="310"/>
        </w:trPr>
        <w:tc>
          <w:tcPr>
            <w:tcW w:w="5070" w:type="dxa"/>
            <w:gridSpan w:val="4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78" w:type="dxa"/>
          </w:tcPr>
          <w:p w:rsidR="00F76490" w:rsidRPr="00D05B6D" w:rsidRDefault="00F76490" w:rsidP="003D5947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00" w:type="dxa"/>
          </w:tcPr>
          <w:p w:rsidR="00F76490" w:rsidRPr="00D05B6D" w:rsidRDefault="00F76490" w:rsidP="003D5947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</w:tcPr>
          <w:p w:rsidR="00F76490" w:rsidRPr="00D05B6D" w:rsidRDefault="00F76490" w:rsidP="003D5947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F76490" w:rsidRPr="00D05B6D" w:rsidRDefault="00F76490" w:rsidP="003D5947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08" w:type="dxa"/>
          </w:tcPr>
          <w:p w:rsidR="00F76490" w:rsidRPr="00D05B6D" w:rsidRDefault="00F76490" w:rsidP="003D5947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76" w:type="dxa"/>
          </w:tcPr>
          <w:p w:rsidR="00F76490" w:rsidRPr="00D05B6D" w:rsidRDefault="00F76490" w:rsidP="003D5947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F76490" w:rsidRPr="00D05B6D" w:rsidRDefault="00F76490" w:rsidP="003D5947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F76490" w:rsidRPr="00D05B6D" w:rsidRDefault="00F76490" w:rsidP="003D5947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07" w:type="dxa"/>
          </w:tcPr>
          <w:p w:rsidR="00F76490" w:rsidRPr="00D05B6D" w:rsidRDefault="00F76490" w:rsidP="003D5947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F76490" w:rsidRPr="00D05B6D" w:rsidRDefault="00F76490" w:rsidP="003D5947">
            <w:pPr>
              <w:pStyle w:val="21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</w:tr>
      <w:tr w:rsidR="00F76490" w:rsidTr="003D5947">
        <w:trPr>
          <w:cantSplit/>
          <w:trHeight w:val="647"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00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08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</w:tr>
      <w:tr w:rsidR="00F76490" w:rsidTr="003D5947">
        <w:trPr>
          <w:cantSplit/>
          <w:trHeight w:val="403"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00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F76490" w:rsidTr="003D5947">
        <w:trPr>
          <w:cantSplit/>
          <w:trHeight w:val="437"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lastRenderedPageBreak/>
              <w:t>- свиньи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00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</w:tr>
      <w:tr w:rsidR="00F76490" w:rsidTr="003D5947">
        <w:trPr>
          <w:cantSplit/>
          <w:trHeight w:val="576"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008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76490" w:rsidRPr="009A1493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</w:tr>
      <w:tr w:rsidR="00F76490" w:rsidTr="003D5947">
        <w:trPr>
          <w:cantSplit/>
          <w:trHeight w:val="543"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830,0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834,2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1008" w:type="dxa"/>
          </w:tcPr>
          <w:p w:rsidR="00F76490" w:rsidRPr="003D420C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834,2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834,2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76490" w:rsidRPr="003D420C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860,8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</w:tr>
      <w:tr w:rsidR="00F76490" w:rsidTr="003D5947">
        <w:trPr>
          <w:cantSplit/>
          <w:trHeight w:val="480"/>
        </w:trPr>
        <w:tc>
          <w:tcPr>
            <w:tcW w:w="2943" w:type="dxa"/>
            <w:gridSpan w:val="2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75,1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106,2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94,2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125,4</w:t>
            </w: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98,8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108,7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</w:tr>
      <w:tr w:rsidR="00F76490" w:rsidTr="003D5947">
        <w:trPr>
          <w:cantSplit/>
          <w:trHeight w:val="480"/>
        </w:trPr>
        <w:tc>
          <w:tcPr>
            <w:tcW w:w="2943" w:type="dxa"/>
            <w:gridSpan w:val="2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F76490" w:rsidRPr="003D420C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35,8</w:t>
            </w:r>
          </w:p>
        </w:tc>
        <w:tc>
          <w:tcPr>
            <w:tcW w:w="900" w:type="dxa"/>
          </w:tcPr>
          <w:p w:rsidR="00F76490" w:rsidRPr="003D420C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1083" w:type="dxa"/>
          </w:tcPr>
          <w:p w:rsidR="00F76490" w:rsidRPr="003D420C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53,7</w:t>
            </w:r>
          </w:p>
        </w:tc>
        <w:tc>
          <w:tcPr>
            <w:tcW w:w="992" w:type="dxa"/>
          </w:tcPr>
          <w:p w:rsidR="00F76490" w:rsidRPr="003D420C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55,9</w:t>
            </w:r>
          </w:p>
        </w:tc>
        <w:tc>
          <w:tcPr>
            <w:tcW w:w="1071" w:type="dxa"/>
          </w:tcPr>
          <w:p w:rsidR="00F76490" w:rsidRPr="003D420C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F76490" w:rsidTr="003D5947">
        <w:trPr>
          <w:cantSplit/>
          <w:trHeight w:val="718"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F76490" w:rsidRDefault="00F76490" w:rsidP="003D5947">
            <w:pPr>
              <w:pStyle w:val="11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</w:tcPr>
          <w:p w:rsidR="00F76490" w:rsidRPr="003D420C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76" w:type="dxa"/>
          </w:tcPr>
          <w:p w:rsidR="00F76490" w:rsidRPr="003D420C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76490" w:rsidRPr="003D420C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F76490" w:rsidTr="003D5947">
        <w:trPr>
          <w:cantSplit/>
          <w:trHeight w:val="510"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F76490" w:rsidRDefault="00F76490" w:rsidP="003D5947">
            <w:pPr>
              <w:pStyle w:val="11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76" w:type="dxa"/>
          </w:tcPr>
          <w:p w:rsidR="00F76490" w:rsidRPr="003D420C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F76490" w:rsidTr="003D5947">
        <w:trPr>
          <w:cantSplit/>
          <w:trHeight w:val="552"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  <w:p w:rsidR="00F76490" w:rsidRDefault="00F76490" w:rsidP="003D5947">
            <w:pPr>
              <w:pStyle w:val="11"/>
              <w:rPr>
                <w:sz w:val="24"/>
              </w:rPr>
            </w:pP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104.0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22,9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1071" w:type="dxa"/>
          </w:tcPr>
          <w:p w:rsidR="00F76490" w:rsidRPr="00B80CC7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140" w:type="dxa"/>
          </w:tcPr>
          <w:p w:rsidR="00F76490" w:rsidRPr="00B80CC7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 w:rsidR="00F76490" w:rsidTr="003D5947">
        <w:trPr>
          <w:cantSplit/>
          <w:trHeight w:val="424"/>
        </w:trPr>
        <w:tc>
          <w:tcPr>
            <w:tcW w:w="280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lastRenderedPageBreak/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96,4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105,2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992" w:type="dxa"/>
          </w:tcPr>
          <w:p w:rsidR="00F76490" w:rsidRPr="003D420C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104,7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109,2</w:t>
            </w:r>
          </w:p>
        </w:tc>
        <w:tc>
          <w:tcPr>
            <w:tcW w:w="1071" w:type="dxa"/>
          </w:tcPr>
          <w:p w:rsidR="00F76490" w:rsidRPr="003D420C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113,4</w:t>
            </w:r>
          </w:p>
        </w:tc>
        <w:tc>
          <w:tcPr>
            <w:tcW w:w="1140" w:type="dxa"/>
          </w:tcPr>
          <w:p w:rsidR="00F76490" w:rsidRPr="00041D3D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</w:tr>
      <w:tr w:rsidR="00F76490" w:rsidTr="003D5947">
        <w:trPr>
          <w:cantSplit/>
          <w:trHeight w:val="523"/>
        </w:trPr>
        <w:tc>
          <w:tcPr>
            <w:tcW w:w="280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104,6</w:t>
            </w:r>
          </w:p>
        </w:tc>
        <w:tc>
          <w:tcPr>
            <w:tcW w:w="1083" w:type="dxa"/>
          </w:tcPr>
          <w:p w:rsidR="00F76490" w:rsidRPr="00041D3D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008" w:type="dxa"/>
          </w:tcPr>
          <w:p w:rsidR="00F76490" w:rsidRPr="00041D3D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109,0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1071" w:type="dxa"/>
          </w:tcPr>
          <w:p w:rsidR="00F76490" w:rsidRPr="00041D3D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  <w:tc>
          <w:tcPr>
            <w:tcW w:w="1107" w:type="dxa"/>
          </w:tcPr>
          <w:p w:rsidR="00F76490" w:rsidRPr="00041D3D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</w:tr>
      <w:tr w:rsidR="00F76490" w:rsidTr="003D5947">
        <w:trPr>
          <w:cantSplit/>
        </w:trPr>
        <w:tc>
          <w:tcPr>
            <w:tcW w:w="280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в том числе объем бытовых  услуг   </w:t>
            </w:r>
          </w:p>
        </w:tc>
        <w:tc>
          <w:tcPr>
            <w:tcW w:w="1417" w:type="dxa"/>
            <w:gridSpan w:val="2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52,5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008" w:type="dxa"/>
          </w:tcPr>
          <w:p w:rsidR="00F76490" w:rsidRPr="00041D3D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57,2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109,0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60,7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  <w:tc>
          <w:tcPr>
            <w:tcW w:w="1107" w:type="dxa"/>
          </w:tcPr>
          <w:p w:rsidR="00F76490" w:rsidRPr="00D13A81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</w:tr>
      <w:tr w:rsidR="00F76490" w:rsidTr="003D5947">
        <w:trPr>
          <w:cantSplit/>
          <w:trHeight w:val="527"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млн</w:t>
            </w:r>
            <w:proofErr w:type="spellEnd"/>
            <w:proofErr w:type="gramEnd"/>
            <w:r>
              <w:rPr>
                <w:sz w:val="24"/>
              </w:rPr>
              <w:t xml:space="preserve"> руб.</w:t>
            </w: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162,1</w:t>
            </w:r>
          </w:p>
        </w:tc>
        <w:tc>
          <w:tcPr>
            <w:tcW w:w="1008" w:type="dxa"/>
          </w:tcPr>
          <w:p w:rsidR="00F76490" w:rsidRPr="00D13A81" w:rsidRDefault="00F76490" w:rsidP="003D5947">
            <w:pPr>
              <w:pStyle w:val="11"/>
              <w:rPr>
                <w:iCs/>
                <w:sz w:val="24"/>
              </w:rPr>
            </w:pPr>
            <w:r>
              <w:rPr>
                <w:iCs/>
                <w:sz w:val="24"/>
              </w:rPr>
              <w:t>54,0</w:t>
            </w:r>
          </w:p>
        </w:tc>
        <w:tc>
          <w:tcPr>
            <w:tcW w:w="976" w:type="dxa"/>
          </w:tcPr>
          <w:p w:rsidR="00F76490" w:rsidRPr="008C653E" w:rsidRDefault="00F76490" w:rsidP="003D5947">
            <w:pPr>
              <w:pStyle w:val="11"/>
              <w:rPr>
                <w:sz w:val="24"/>
              </w:rPr>
            </w:pPr>
            <w:r w:rsidRPr="008C653E">
              <w:rPr>
                <w:sz w:val="24"/>
              </w:rPr>
              <w:t>100.0</w:t>
            </w:r>
          </w:p>
        </w:tc>
        <w:tc>
          <w:tcPr>
            <w:tcW w:w="1071" w:type="dxa"/>
          </w:tcPr>
          <w:p w:rsidR="00F76490" w:rsidRPr="008C653E" w:rsidRDefault="00F76490" w:rsidP="003D5947">
            <w:pPr>
              <w:pStyle w:val="11"/>
              <w:rPr>
                <w:sz w:val="24"/>
              </w:rPr>
            </w:pPr>
            <w:r w:rsidRPr="008C653E">
              <w:rPr>
                <w:sz w:val="24"/>
              </w:rPr>
              <w:t>56,0</w:t>
            </w:r>
          </w:p>
        </w:tc>
        <w:tc>
          <w:tcPr>
            <w:tcW w:w="1071" w:type="dxa"/>
          </w:tcPr>
          <w:p w:rsidR="00F76490" w:rsidRPr="008C653E" w:rsidRDefault="00F76490" w:rsidP="003D5947">
            <w:pPr>
              <w:pStyle w:val="11"/>
              <w:rPr>
                <w:sz w:val="24"/>
              </w:rPr>
            </w:pPr>
            <w:r w:rsidRPr="008C653E">
              <w:rPr>
                <w:sz w:val="24"/>
              </w:rPr>
              <w:t>103,7</w:t>
            </w:r>
          </w:p>
        </w:tc>
        <w:tc>
          <w:tcPr>
            <w:tcW w:w="1107" w:type="dxa"/>
          </w:tcPr>
          <w:p w:rsidR="00F76490" w:rsidRPr="008C653E" w:rsidRDefault="00F76490" w:rsidP="003D5947">
            <w:pPr>
              <w:pStyle w:val="11"/>
              <w:rPr>
                <w:sz w:val="24"/>
              </w:rPr>
            </w:pPr>
            <w:r w:rsidRPr="008C653E">
              <w:rPr>
                <w:sz w:val="24"/>
              </w:rPr>
              <w:t>56,0</w:t>
            </w:r>
          </w:p>
        </w:tc>
        <w:tc>
          <w:tcPr>
            <w:tcW w:w="1140" w:type="dxa"/>
          </w:tcPr>
          <w:p w:rsidR="00F76490" w:rsidRPr="008C653E" w:rsidRDefault="00F76490" w:rsidP="003D5947">
            <w:pPr>
              <w:pStyle w:val="11"/>
              <w:rPr>
                <w:sz w:val="24"/>
              </w:rPr>
            </w:pPr>
            <w:r w:rsidRPr="008C653E">
              <w:rPr>
                <w:sz w:val="24"/>
              </w:rPr>
              <w:t>100,0</w:t>
            </w:r>
          </w:p>
        </w:tc>
      </w:tr>
      <w:tr w:rsidR="00F76490" w:rsidTr="003D5947">
        <w:trPr>
          <w:cantSplit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Фонд заработной платы работников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</w:tcPr>
          <w:p w:rsidR="00F76490" w:rsidRPr="00D13A81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  <w:tc>
          <w:tcPr>
            <w:tcW w:w="900" w:type="dxa"/>
          </w:tcPr>
          <w:p w:rsidR="00F76490" w:rsidRPr="00D13A81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124,4</w:t>
            </w: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976" w:type="dxa"/>
          </w:tcPr>
          <w:p w:rsidR="00F76490" w:rsidRPr="00D13A81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71" w:type="dxa"/>
          </w:tcPr>
          <w:p w:rsidR="00F76490" w:rsidRPr="00D13A81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106,7</w:t>
            </w:r>
          </w:p>
        </w:tc>
      </w:tr>
      <w:tr w:rsidR="00F76490" w:rsidTr="003D5947">
        <w:trPr>
          <w:cantSplit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 (среднегодовая)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F76490" w:rsidRPr="00D13A81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786</w:t>
            </w:r>
          </w:p>
        </w:tc>
        <w:tc>
          <w:tcPr>
            <w:tcW w:w="900" w:type="dxa"/>
          </w:tcPr>
          <w:p w:rsidR="00F76490" w:rsidRPr="00D13A81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103,0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801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801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F76490" w:rsidTr="003D5947">
        <w:trPr>
          <w:cantSplit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21402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26058,,0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121,8</w:t>
            </w: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27830,0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29722</w:t>
            </w:r>
          </w:p>
        </w:tc>
        <w:tc>
          <w:tcPr>
            <w:tcW w:w="1071" w:type="dxa"/>
          </w:tcPr>
          <w:p w:rsidR="00F76490" w:rsidRPr="00D13A81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107" w:type="dxa"/>
          </w:tcPr>
          <w:p w:rsidR="00F76490" w:rsidRPr="00D13A81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31713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106,7</w:t>
            </w:r>
          </w:p>
        </w:tc>
      </w:tr>
      <w:tr w:rsidR="00F76490" w:rsidTr="003D5947">
        <w:trPr>
          <w:cantSplit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</w:p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154,2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F76490" w:rsidTr="003D5947">
        <w:trPr>
          <w:cantSplit/>
        </w:trPr>
        <w:tc>
          <w:tcPr>
            <w:tcW w:w="4219" w:type="dxa"/>
            <w:gridSpan w:val="3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58,8</w:t>
            </w:r>
          </w:p>
        </w:tc>
        <w:tc>
          <w:tcPr>
            <w:tcW w:w="90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102,4</w:t>
            </w:r>
          </w:p>
        </w:tc>
        <w:tc>
          <w:tcPr>
            <w:tcW w:w="1083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992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56,3</w:t>
            </w:r>
          </w:p>
        </w:tc>
        <w:tc>
          <w:tcPr>
            <w:tcW w:w="1008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976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071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140" w:type="dxa"/>
          </w:tcPr>
          <w:p w:rsidR="00F76490" w:rsidRDefault="00F76490" w:rsidP="003D5947">
            <w:pPr>
              <w:pStyle w:val="1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 w:rsidR="00F76490" w:rsidRPr="00787B10" w:rsidRDefault="00F76490" w:rsidP="00F76490">
      <w:pPr>
        <w:rPr>
          <w:rFonts w:ascii="Times New Roman" w:hAnsi="Times New Roman" w:cs="Times New Roman"/>
          <w:sz w:val="28"/>
          <w:szCs w:val="28"/>
        </w:rPr>
      </w:pPr>
    </w:p>
    <w:p w:rsidR="00F76490" w:rsidRPr="00787B10" w:rsidRDefault="00F76490" w:rsidP="00F76490">
      <w:pPr>
        <w:rPr>
          <w:rFonts w:ascii="Times New Roman" w:hAnsi="Times New Roman" w:cs="Times New Roman"/>
          <w:sz w:val="28"/>
          <w:szCs w:val="28"/>
        </w:rPr>
      </w:pPr>
      <w:r w:rsidRPr="00787B1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D1B59" w:rsidRPr="00787B10" w:rsidRDefault="000D1B59" w:rsidP="008039EB">
      <w:pPr>
        <w:pStyle w:val="12"/>
        <w:jc w:val="left"/>
        <w:rPr>
          <w:rFonts w:ascii="Times New Roman" w:hAnsi="Times New Roman"/>
          <w:sz w:val="28"/>
          <w:szCs w:val="28"/>
        </w:rPr>
      </w:pPr>
    </w:p>
    <w:p w:rsidR="000D1B59" w:rsidRDefault="000D1B59" w:rsidP="000D1B59"/>
    <w:p w:rsidR="000D1B59" w:rsidRDefault="000D1B59" w:rsidP="008039EB">
      <w:pPr>
        <w:pStyle w:val="BodyText211BodyTextIndent"/>
        <w:rPr>
          <w:b/>
          <w:bCs/>
          <w:caps/>
          <w:spacing w:val="20"/>
        </w:rPr>
        <w:sectPr w:rsidR="000D1B59" w:rsidSect="008039E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D1B59" w:rsidRPr="00852D1F" w:rsidRDefault="000D1B59" w:rsidP="000D1B59">
      <w:pPr>
        <w:pStyle w:val="BodyText211BodyTextIndent"/>
        <w:jc w:val="center"/>
        <w:rPr>
          <w:b/>
          <w:bCs/>
          <w:caps/>
          <w:spacing w:val="20"/>
        </w:rPr>
      </w:pPr>
      <w:r w:rsidRPr="00852D1F">
        <w:rPr>
          <w:b/>
          <w:bCs/>
          <w:caps/>
          <w:spacing w:val="20"/>
        </w:rPr>
        <w:lastRenderedPageBreak/>
        <w:t xml:space="preserve">4. РАЗВИТИЕ СОЦИАЛЬНОЙ СФЕРЫ </w:t>
      </w:r>
    </w:p>
    <w:p w:rsidR="000D1B59" w:rsidRPr="00852D1F" w:rsidRDefault="000D1B59" w:rsidP="000D1B59">
      <w:pPr>
        <w:pStyle w:val="BodyText211BodyTextIndent"/>
        <w:jc w:val="center"/>
        <w:rPr>
          <w:b/>
          <w:bCs/>
        </w:rPr>
      </w:pPr>
      <w:r w:rsidRPr="00852D1F">
        <w:rPr>
          <w:b/>
          <w:bCs/>
        </w:rPr>
        <w:t>Решетовского сельсовета</w:t>
      </w:r>
    </w:p>
    <w:p w:rsidR="000D1B59" w:rsidRPr="00852D1F" w:rsidRDefault="000D1B59" w:rsidP="000D1B5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1B59" w:rsidRPr="00852D1F" w:rsidRDefault="000D1B59" w:rsidP="000D1B59">
      <w:pPr>
        <w:pStyle w:val="BodyText211BodyTextIndent"/>
        <w:spacing w:after="240"/>
        <w:jc w:val="left"/>
        <w:rPr>
          <w:b/>
          <w:bCs/>
          <w:iCs/>
          <w:spacing w:val="20"/>
        </w:rPr>
      </w:pPr>
      <w:r w:rsidRPr="00852D1F">
        <w:rPr>
          <w:b/>
          <w:bCs/>
          <w:iCs/>
          <w:spacing w:val="20"/>
        </w:rPr>
        <w:t>4.1. Культура</w:t>
      </w:r>
    </w:p>
    <w:p w:rsidR="000D1B59" w:rsidRPr="00852D1F" w:rsidRDefault="000D1B59" w:rsidP="000D1B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1F">
        <w:rPr>
          <w:rFonts w:ascii="Times New Roman" w:hAnsi="Times New Roman" w:cs="Times New Roman"/>
          <w:sz w:val="28"/>
          <w:szCs w:val="28"/>
        </w:rPr>
        <w:t xml:space="preserve"> Создание условий для участия населения в культурной жизни  будет включать в себя мероприятия, направленные на  вовлечение населения в клубные формирования (коллективы любительского художественного творчества, любительские объединения и клубы по интересам), выявление и поддержку народных талантов, развитие творческого потенциала самодеятельных коллективов.</w:t>
      </w:r>
    </w:p>
    <w:p w:rsidR="000D1B59" w:rsidRDefault="004F110B" w:rsidP="000D1B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0D1B59" w:rsidRPr="00852D1F">
        <w:rPr>
          <w:rFonts w:ascii="Times New Roman" w:hAnsi="Times New Roman" w:cs="Times New Roman"/>
          <w:sz w:val="28"/>
          <w:szCs w:val="28"/>
        </w:rPr>
        <w:t xml:space="preserve"> году Решетовское  социально- культурное объединение   примет участие в районных конкурсах  и фестивалях, выставках и др</w:t>
      </w:r>
      <w:r w:rsidR="000D1B59">
        <w:rPr>
          <w:rFonts w:ascii="Times New Roman" w:hAnsi="Times New Roman" w:cs="Times New Roman"/>
          <w:sz w:val="28"/>
          <w:szCs w:val="28"/>
        </w:rPr>
        <w:t>угих мероприятиях</w:t>
      </w:r>
      <w:r w:rsidR="000D1B59" w:rsidRPr="00852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10B" w:rsidRPr="00852D1F" w:rsidRDefault="004F110B" w:rsidP="000D1B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планируется капитальный ремонт МКУК «Решетовский клуб».</w:t>
      </w:r>
    </w:p>
    <w:p w:rsidR="000D1B59" w:rsidRPr="00852D1F" w:rsidRDefault="000D1B59" w:rsidP="000D1B59">
      <w:pPr>
        <w:ind w:firstLine="709"/>
        <w:jc w:val="both"/>
        <w:rPr>
          <w:rStyle w:val="ab"/>
          <w:b w:val="0"/>
          <w:color w:val="000000"/>
        </w:rPr>
      </w:pPr>
      <w:r w:rsidRPr="00852D1F">
        <w:rPr>
          <w:rStyle w:val="ab"/>
          <w:color w:val="000000"/>
          <w:sz w:val="28"/>
          <w:szCs w:val="28"/>
        </w:rPr>
        <w:t>Продолжится работа по укреплению материально-технической базы, в том числе в рамках МЦП «Развитие культуры Кочковского района».</w:t>
      </w:r>
    </w:p>
    <w:p w:rsidR="000D1B59" w:rsidRPr="00852D1F" w:rsidRDefault="000D1B59" w:rsidP="000D1B59">
      <w:pPr>
        <w:ind w:firstLine="709"/>
        <w:jc w:val="both"/>
        <w:rPr>
          <w:rFonts w:ascii="Times New Roman" w:hAnsi="Times New Roman" w:cs="Times New Roman"/>
        </w:rPr>
      </w:pPr>
      <w:r w:rsidRPr="00852D1F">
        <w:rPr>
          <w:rFonts w:ascii="Times New Roman" w:hAnsi="Times New Roman" w:cs="Times New Roman"/>
          <w:color w:val="000000"/>
          <w:sz w:val="28"/>
          <w:szCs w:val="28"/>
        </w:rPr>
        <w:t>Будет совершенствоваться развитие программ поддержки чтения, формирование информационной культуры личности.</w:t>
      </w:r>
    </w:p>
    <w:p w:rsidR="000D1B59" w:rsidRPr="00852D1F" w:rsidRDefault="000D1B59" w:rsidP="000D1B5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D1F">
        <w:rPr>
          <w:rFonts w:ascii="Times New Roman" w:hAnsi="Times New Roman" w:cs="Times New Roman"/>
          <w:b/>
          <w:sz w:val="28"/>
          <w:szCs w:val="28"/>
        </w:rPr>
        <w:t xml:space="preserve">4.2. Физическая культура и спорт </w:t>
      </w:r>
    </w:p>
    <w:p w:rsidR="000D1B59" w:rsidRPr="00852D1F" w:rsidRDefault="000D1B59" w:rsidP="000D1B59">
      <w:pPr>
        <w:pStyle w:val="a9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B59" w:rsidRPr="00852D1F" w:rsidRDefault="000D1B59" w:rsidP="000D1B59">
      <w:pPr>
        <w:pStyle w:val="a9"/>
        <w:ind w:firstLine="720"/>
        <w:jc w:val="both"/>
        <w:rPr>
          <w:rFonts w:ascii="Times New Roman" w:hAnsi="Times New Roman" w:cs="Times New Roman"/>
          <w:sz w:val="28"/>
        </w:rPr>
      </w:pPr>
      <w:r w:rsidRPr="00852D1F">
        <w:rPr>
          <w:rFonts w:ascii="Times New Roman" w:hAnsi="Times New Roman" w:cs="Times New Roman"/>
          <w:sz w:val="28"/>
        </w:rPr>
        <w:t>Планируется активизировать работу по увеличению охвата жителей поселения занятиями физкультурой и спортом.</w:t>
      </w:r>
    </w:p>
    <w:p w:rsidR="000D1B59" w:rsidRPr="00852D1F" w:rsidRDefault="000D1B59" w:rsidP="000D1B59">
      <w:pPr>
        <w:pStyle w:val="a9"/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D1F">
        <w:rPr>
          <w:rFonts w:ascii="Times New Roman" w:hAnsi="Times New Roman" w:cs="Times New Roman"/>
          <w:sz w:val="28"/>
          <w:szCs w:val="28"/>
        </w:rPr>
        <w:t>Будут совершенствоваться формы и методы работы в области физической культуры и спорта с детьми.</w:t>
      </w:r>
    </w:p>
    <w:p w:rsidR="000D1B59" w:rsidRPr="00852D1F" w:rsidRDefault="000D1B59" w:rsidP="000D1B59">
      <w:pPr>
        <w:pStyle w:val="BodyText211BodyTextIndent"/>
        <w:spacing w:before="240" w:after="240"/>
        <w:ind w:right="-363"/>
        <w:jc w:val="left"/>
        <w:rPr>
          <w:b/>
          <w:bCs/>
          <w:spacing w:val="20"/>
        </w:rPr>
      </w:pPr>
      <w:r w:rsidRPr="00852D1F">
        <w:rPr>
          <w:b/>
          <w:bCs/>
          <w:spacing w:val="20"/>
        </w:rPr>
        <w:t>4.3. Молодежная политика</w:t>
      </w:r>
    </w:p>
    <w:p w:rsidR="000D1B59" w:rsidRPr="00852D1F" w:rsidRDefault="000D1B59" w:rsidP="000D1B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D1F">
        <w:rPr>
          <w:rFonts w:ascii="Times New Roman" w:hAnsi="Times New Roman" w:cs="Times New Roman"/>
          <w:color w:val="000000"/>
          <w:sz w:val="28"/>
          <w:szCs w:val="28"/>
        </w:rPr>
        <w:t xml:space="preserve">В реализации молодежной политики будут усилены меры по правовому просвещению молодежи, оказанию помощи в повышении конкурентоспособности на рынке труда. </w:t>
      </w:r>
    </w:p>
    <w:p w:rsidR="000D1B59" w:rsidRPr="00852D1F" w:rsidRDefault="000D1B59" w:rsidP="000D1B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1F">
        <w:rPr>
          <w:rFonts w:ascii="Times New Roman" w:hAnsi="Times New Roman" w:cs="Times New Roman"/>
          <w:color w:val="000000"/>
          <w:sz w:val="28"/>
          <w:szCs w:val="28"/>
        </w:rPr>
        <w:t>Будет разработан комплекс мер по организации досуга молодежи, в том числе в рамках культурных и спортивных мероприятий.</w:t>
      </w:r>
    </w:p>
    <w:p w:rsidR="000D1B59" w:rsidRPr="00852D1F" w:rsidRDefault="000D1B59" w:rsidP="000D1B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D1F">
        <w:rPr>
          <w:rFonts w:ascii="Times New Roman" w:hAnsi="Times New Roman" w:cs="Times New Roman"/>
          <w:sz w:val="28"/>
          <w:szCs w:val="28"/>
        </w:rPr>
        <w:lastRenderedPageBreak/>
        <w:t>Будет оказана поддержка несовершеннолетней молодежи в самоопределении на рынке труда путем организации временной трудовой занятости.</w:t>
      </w:r>
    </w:p>
    <w:p w:rsidR="000D1B59" w:rsidRDefault="000D1B59" w:rsidP="000D1B59">
      <w:pPr>
        <w:pStyle w:val="BodyText211BodyTextIndent"/>
        <w:tabs>
          <w:tab w:val="left" w:pos="602"/>
        </w:tabs>
        <w:rPr>
          <w:b/>
          <w:bCs/>
          <w:iCs/>
          <w:spacing w:val="20"/>
        </w:rPr>
      </w:pPr>
    </w:p>
    <w:p w:rsidR="000D1B59" w:rsidRPr="00852D1F" w:rsidRDefault="000D1B59" w:rsidP="000D1B59">
      <w:pPr>
        <w:pStyle w:val="BodyText211BodyTextIndent"/>
        <w:tabs>
          <w:tab w:val="left" w:pos="602"/>
        </w:tabs>
        <w:rPr>
          <w:b/>
          <w:bCs/>
          <w:iCs/>
          <w:spacing w:val="20"/>
        </w:rPr>
      </w:pPr>
      <w:r w:rsidRPr="00852D1F">
        <w:rPr>
          <w:b/>
          <w:bCs/>
          <w:iCs/>
          <w:spacing w:val="20"/>
        </w:rPr>
        <w:t xml:space="preserve">4.4. Труд и занятость </w:t>
      </w:r>
    </w:p>
    <w:p w:rsidR="000D1B59" w:rsidRPr="00852D1F" w:rsidRDefault="000D1B59" w:rsidP="000D1B59">
      <w:pPr>
        <w:pStyle w:val="BodyText211BodyTextIndent"/>
        <w:tabs>
          <w:tab w:val="left" w:pos="602"/>
        </w:tabs>
        <w:rPr>
          <w:b/>
          <w:bCs/>
          <w:iCs/>
          <w:spacing w:val="20"/>
        </w:rPr>
      </w:pPr>
      <w:r w:rsidRPr="00852D1F">
        <w:rPr>
          <w:b/>
          <w:bCs/>
          <w:iCs/>
          <w:spacing w:val="20"/>
        </w:rPr>
        <w:t xml:space="preserve">  </w:t>
      </w:r>
    </w:p>
    <w:p w:rsidR="000D1B59" w:rsidRPr="00852D1F" w:rsidRDefault="000D1B59" w:rsidP="000D1B59">
      <w:pPr>
        <w:pStyle w:val="BodyText211BodyTextIndent"/>
        <w:tabs>
          <w:tab w:val="left" w:pos="602"/>
        </w:tabs>
        <w:rPr>
          <w:b/>
          <w:bCs/>
          <w:iCs/>
          <w:spacing w:val="20"/>
        </w:rPr>
      </w:pPr>
      <w:r w:rsidRPr="00852D1F">
        <w:rPr>
          <w:bCs/>
          <w:iCs/>
          <w:spacing w:val="20"/>
        </w:rPr>
        <w:t>Создание условий для занятости населения</w:t>
      </w:r>
      <w:r w:rsidRPr="00852D1F">
        <w:rPr>
          <w:iCs/>
        </w:rPr>
        <w:t xml:space="preserve"> будет осуществляться путем совершенствования механизмов поддержки различных отраслей экономики, в том числе поддержки развития малого и среднего бизнеса, а также </w:t>
      </w:r>
      <w:r w:rsidRPr="00852D1F">
        <w:t xml:space="preserve">созданию условий для эффективной деятельности личных подсобных хозяйств и </w:t>
      </w:r>
      <w:proofErr w:type="spellStart"/>
      <w:r w:rsidRPr="00852D1F">
        <w:t>самозанятости</w:t>
      </w:r>
      <w:proofErr w:type="spellEnd"/>
      <w:r w:rsidRPr="00852D1F">
        <w:t xml:space="preserve"> населения.</w:t>
      </w:r>
      <w:r w:rsidRPr="00852D1F">
        <w:rPr>
          <w:iCs/>
        </w:rPr>
        <w:t xml:space="preserve"> </w:t>
      </w:r>
    </w:p>
    <w:p w:rsidR="000D1B59" w:rsidRPr="00852D1F" w:rsidRDefault="004F110B" w:rsidP="000D1B59">
      <w:pPr>
        <w:pStyle w:val="15"/>
        <w:rPr>
          <w:szCs w:val="24"/>
        </w:rPr>
      </w:pPr>
      <w:r>
        <w:rPr>
          <w:szCs w:val="24"/>
        </w:rPr>
        <w:t>В 2021</w:t>
      </w:r>
      <w:r w:rsidR="000D1B59" w:rsidRPr="00852D1F">
        <w:rPr>
          <w:szCs w:val="24"/>
        </w:rPr>
        <w:t xml:space="preserve"> году продолжится реализация антикризисных мер, направленных на снижение напряженности на рынке труда: будут организованы общественные работы, временное трудоустройство граждан, находящихся под риском увольнения, стажировка выпускников учреждений профессионального образования в целях приобретения опыта работы.</w:t>
      </w:r>
    </w:p>
    <w:p w:rsidR="000D1B59" w:rsidRPr="00852D1F" w:rsidRDefault="000D1B59" w:rsidP="000D1B59">
      <w:pPr>
        <w:pStyle w:val="BodyText211BodyTextIndent"/>
        <w:tabs>
          <w:tab w:val="left" w:pos="602"/>
        </w:tabs>
        <w:ind w:firstLine="684"/>
      </w:pPr>
      <w:r w:rsidRPr="00852D1F">
        <w:t xml:space="preserve">Усилия органов власти будут направлены на содействие развитию гибких и нестандартных форм занятости, в том числе временной занятости и занятости на неполный рабочий день.  </w:t>
      </w:r>
    </w:p>
    <w:p w:rsidR="000D1B59" w:rsidRPr="00852D1F" w:rsidRDefault="000D1B59" w:rsidP="000D1B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B59" w:rsidRPr="00852D1F" w:rsidRDefault="000D1B59" w:rsidP="000D1B59">
      <w:pPr>
        <w:pStyle w:val="a9"/>
        <w:tabs>
          <w:tab w:val="left" w:pos="708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1F">
        <w:rPr>
          <w:rFonts w:ascii="Times New Roman" w:hAnsi="Times New Roman" w:cs="Times New Roman"/>
          <w:b/>
          <w:sz w:val="28"/>
          <w:szCs w:val="28"/>
        </w:rPr>
        <w:t>5. РАЗВИТИЕ ЭКОНОМИКИ РЕШЕТОВСКОГО СЕЛЬСОВЕТА</w:t>
      </w:r>
    </w:p>
    <w:p w:rsidR="000D1B59" w:rsidRPr="00852D1F" w:rsidRDefault="000D1B59" w:rsidP="000D1B59">
      <w:pPr>
        <w:pStyle w:val="BodyText211BodyTextIndent"/>
        <w:spacing w:before="240" w:after="240"/>
        <w:ind w:right="-6"/>
        <w:jc w:val="left"/>
        <w:rPr>
          <w:b/>
          <w:bCs/>
          <w:spacing w:val="20"/>
        </w:rPr>
      </w:pPr>
      <w:r w:rsidRPr="00852D1F">
        <w:rPr>
          <w:b/>
          <w:bCs/>
          <w:spacing w:val="20"/>
        </w:rPr>
        <w:t>5.1.Сельскохозяйственное производство</w:t>
      </w:r>
    </w:p>
    <w:p w:rsidR="000D1B59" w:rsidRPr="00852D1F" w:rsidRDefault="000D1B59" w:rsidP="000D1B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D1F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и конкурентоспособности агропромышленного комплекса в плановом периоде планируется увеличить  производство сель</w:t>
      </w:r>
      <w:r w:rsidR="00EE2084">
        <w:rPr>
          <w:rFonts w:ascii="Times New Roman" w:hAnsi="Times New Roman" w:cs="Times New Roman"/>
          <w:sz w:val="28"/>
          <w:szCs w:val="28"/>
        </w:rPr>
        <w:t>скохозяйственной продукции с 436,8 млн. руб. в 2020 году до 480,1 млн. руб. в 2023</w:t>
      </w:r>
      <w:r w:rsidRPr="00852D1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D1B59" w:rsidRPr="00852D1F" w:rsidRDefault="000D1B59" w:rsidP="000D1B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D1F">
        <w:rPr>
          <w:rFonts w:ascii="Times New Roman" w:hAnsi="Times New Roman" w:cs="Times New Roman"/>
          <w:sz w:val="28"/>
          <w:szCs w:val="28"/>
        </w:rPr>
        <w:t>Меры, предпринимаемые органами власти, будут направлены на повышение финансовой устойчивости сельхозпредприятий, сохранение рентабельности производства, численности занятых в отрасли.</w:t>
      </w:r>
    </w:p>
    <w:p w:rsidR="000D1B59" w:rsidRPr="00852D1F" w:rsidRDefault="000D1B59" w:rsidP="000D1B59">
      <w:pPr>
        <w:pStyle w:val="ac"/>
        <w:spacing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852D1F">
        <w:rPr>
          <w:rFonts w:ascii="Times New Roman" w:hAnsi="Times New Roman" w:cs="Times New Roman"/>
          <w:sz w:val="28"/>
          <w:szCs w:val="28"/>
        </w:rPr>
        <w:t xml:space="preserve">Будет продолжена работа по стимулированию технического перевооружения сельхозпредприятий и крестьянских (фермерских) хозяйств, направленного на приобретение высокопроизводительной, многофункциональной сельскохозяйственной техники, продолжится работа по улучшению качества семенного материала, приобретению минеральных удобрений и средств защиты растений, приобретению племенных животных и организации мер по борьбе с заболеваниями животных для дальнейшего увеличения продуктивности дойного стада. </w:t>
      </w:r>
    </w:p>
    <w:p w:rsidR="000D1B59" w:rsidRPr="0004484A" w:rsidRDefault="000D1B59" w:rsidP="000D1B5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84A">
        <w:rPr>
          <w:rFonts w:ascii="Times New Roman" w:hAnsi="Times New Roman" w:cs="Times New Roman"/>
          <w:sz w:val="28"/>
          <w:szCs w:val="28"/>
        </w:rPr>
        <w:t xml:space="preserve">В отрасли </w:t>
      </w:r>
      <w:r w:rsidRPr="0004484A">
        <w:rPr>
          <w:rFonts w:ascii="Times New Roman" w:hAnsi="Times New Roman" w:cs="Times New Roman"/>
          <w:i/>
          <w:sz w:val="28"/>
          <w:szCs w:val="28"/>
        </w:rPr>
        <w:t>растениеводства</w:t>
      </w:r>
      <w:r w:rsidRPr="0004484A">
        <w:rPr>
          <w:rFonts w:ascii="Times New Roman" w:hAnsi="Times New Roman" w:cs="Times New Roman"/>
          <w:sz w:val="28"/>
          <w:szCs w:val="28"/>
        </w:rPr>
        <w:t xml:space="preserve"> – валовой сбор зернов</w:t>
      </w:r>
      <w:r w:rsidR="00EE2084">
        <w:rPr>
          <w:rFonts w:ascii="Times New Roman" w:hAnsi="Times New Roman" w:cs="Times New Roman"/>
          <w:sz w:val="28"/>
          <w:szCs w:val="28"/>
        </w:rPr>
        <w:t>ых планируется обеспечить в 2021 году  31 тыс. тонн, а к 2023</w:t>
      </w:r>
      <w:r w:rsidRPr="0004484A">
        <w:rPr>
          <w:rFonts w:ascii="Times New Roman" w:hAnsi="Times New Roman" w:cs="Times New Roman"/>
          <w:sz w:val="28"/>
          <w:szCs w:val="28"/>
        </w:rPr>
        <w:t xml:space="preserve"> г</w:t>
      </w:r>
      <w:r w:rsidR="00983E94">
        <w:rPr>
          <w:rFonts w:ascii="Times New Roman" w:hAnsi="Times New Roman" w:cs="Times New Roman"/>
          <w:sz w:val="28"/>
          <w:szCs w:val="28"/>
        </w:rPr>
        <w:t>оду обеспе</w:t>
      </w:r>
      <w:r w:rsidR="00EE2084">
        <w:rPr>
          <w:rFonts w:ascii="Times New Roman" w:hAnsi="Times New Roman" w:cs="Times New Roman"/>
          <w:sz w:val="28"/>
          <w:szCs w:val="28"/>
        </w:rPr>
        <w:t>чить его прирост к  32</w:t>
      </w:r>
      <w:r w:rsidR="00983E94">
        <w:rPr>
          <w:rFonts w:ascii="Times New Roman" w:hAnsi="Times New Roman" w:cs="Times New Roman"/>
          <w:sz w:val="28"/>
          <w:szCs w:val="28"/>
        </w:rPr>
        <w:t xml:space="preserve"> </w:t>
      </w:r>
      <w:r w:rsidRPr="0004484A">
        <w:rPr>
          <w:rFonts w:ascii="Times New Roman" w:hAnsi="Times New Roman" w:cs="Times New Roman"/>
          <w:sz w:val="28"/>
          <w:szCs w:val="28"/>
        </w:rPr>
        <w:t xml:space="preserve"> тыс. тонн. </w:t>
      </w:r>
    </w:p>
    <w:p w:rsidR="000D1B59" w:rsidRPr="0004484A" w:rsidRDefault="000D1B59" w:rsidP="000D1B5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84A">
        <w:rPr>
          <w:rFonts w:ascii="Times New Roman" w:hAnsi="Times New Roman" w:cs="Times New Roman"/>
          <w:sz w:val="28"/>
          <w:szCs w:val="28"/>
        </w:rPr>
        <w:lastRenderedPageBreak/>
        <w:t xml:space="preserve">В отрасли </w:t>
      </w:r>
      <w:r w:rsidRPr="0004484A">
        <w:rPr>
          <w:rFonts w:ascii="Times New Roman" w:hAnsi="Times New Roman" w:cs="Times New Roman"/>
          <w:i/>
          <w:sz w:val="28"/>
          <w:szCs w:val="28"/>
        </w:rPr>
        <w:t>животноводства</w:t>
      </w:r>
      <w:r w:rsidRPr="0004484A">
        <w:rPr>
          <w:rFonts w:ascii="Times New Roman" w:hAnsi="Times New Roman" w:cs="Times New Roman"/>
          <w:sz w:val="28"/>
          <w:szCs w:val="28"/>
        </w:rPr>
        <w:t xml:space="preserve"> – будут приняты меры по увеличению   поголовья крупного рогатого </w:t>
      </w:r>
      <w:r w:rsidR="00EE2084">
        <w:rPr>
          <w:rFonts w:ascii="Times New Roman" w:hAnsi="Times New Roman" w:cs="Times New Roman"/>
          <w:sz w:val="28"/>
          <w:szCs w:val="28"/>
        </w:rPr>
        <w:t>скота и свиней. По плану до 2023</w:t>
      </w:r>
      <w:r w:rsidRPr="0004484A">
        <w:rPr>
          <w:rFonts w:ascii="Times New Roman" w:hAnsi="Times New Roman" w:cs="Times New Roman"/>
          <w:sz w:val="28"/>
          <w:szCs w:val="28"/>
        </w:rPr>
        <w:t xml:space="preserve"> года предусматриваетс</w:t>
      </w:r>
      <w:r w:rsidR="00EE2084">
        <w:rPr>
          <w:rFonts w:ascii="Times New Roman" w:hAnsi="Times New Roman" w:cs="Times New Roman"/>
          <w:sz w:val="28"/>
          <w:szCs w:val="28"/>
        </w:rPr>
        <w:t>я получить с одной коровы до 50</w:t>
      </w:r>
      <w:r w:rsidR="00983E94">
        <w:rPr>
          <w:rFonts w:ascii="Times New Roman" w:hAnsi="Times New Roman" w:cs="Times New Roman"/>
          <w:sz w:val="28"/>
          <w:szCs w:val="28"/>
        </w:rPr>
        <w:t>00</w:t>
      </w:r>
      <w:r w:rsidRPr="0004484A">
        <w:rPr>
          <w:rFonts w:ascii="Times New Roman" w:hAnsi="Times New Roman" w:cs="Times New Roman"/>
          <w:sz w:val="28"/>
          <w:szCs w:val="28"/>
        </w:rPr>
        <w:t xml:space="preserve"> кг</w:t>
      </w:r>
      <w:proofErr w:type="gramStart"/>
      <w:r w:rsidRPr="000448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84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4484A">
        <w:rPr>
          <w:rFonts w:ascii="Times New Roman" w:hAnsi="Times New Roman" w:cs="Times New Roman"/>
          <w:sz w:val="28"/>
          <w:szCs w:val="28"/>
        </w:rPr>
        <w:t xml:space="preserve">олока, увеличение произойдет  за счет улучшения  селекции.   </w:t>
      </w:r>
    </w:p>
    <w:p w:rsidR="000D1B59" w:rsidRPr="00852D1F" w:rsidRDefault="000D1B59" w:rsidP="000D1B59">
      <w:pPr>
        <w:tabs>
          <w:tab w:val="left" w:pos="0"/>
        </w:tabs>
        <w:ind w:left="57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52D1F">
        <w:rPr>
          <w:rFonts w:ascii="Times New Roman" w:hAnsi="Times New Roman" w:cs="Times New Roman"/>
          <w:sz w:val="28"/>
          <w:szCs w:val="28"/>
        </w:rPr>
        <w:tab/>
        <w:t>Продолжится оказание содействия в развитии ЛПХ, в том числе при реализации программных мероприятий «Программы развития сельского хозяйства и регулирования рынков сельскохозяйственной продукции, сырья и продовольствия в Кочковском районе на 2013 – 2020 годы» и  «Программы  развития сельскохозяйственного производства  в личных подсобных хозяйствах  граждан».</w:t>
      </w:r>
    </w:p>
    <w:p w:rsidR="000D1B59" w:rsidRPr="00852D1F" w:rsidRDefault="000D1B59" w:rsidP="000D1B59">
      <w:pPr>
        <w:pStyle w:val="BodyText211BodyTextIndent"/>
        <w:spacing w:before="240" w:after="240"/>
        <w:ind w:right="-365"/>
        <w:jc w:val="left"/>
        <w:rPr>
          <w:b/>
          <w:bCs/>
          <w:spacing w:val="20"/>
        </w:rPr>
      </w:pPr>
      <w:r w:rsidRPr="00852D1F">
        <w:rPr>
          <w:b/>
          <w:bCs/>
          <w:spacing w:val="20"/>
        </w:rPr>
        <w:t>5.2 Промышленное производство</w:t>
      </w:r>
    </w:p>
    <w:p w:rsidR="000D1B59" w:rsidRPr="00852D1F" w:rsidRDefault="000D1B59" w:rsidP="000D1B59">
      <w:pPr>
        <w:pStyle w:val="BodyText211BodyTextIndent"/>
        <w:ind w:right="-6"/>
      </w:pPr>
      <w:r w:rsidRPr="00852D1F">
        <w:t>Производство промышленной продукции при еже</w:t>
      </w:r>
      <w:r>
        <w:t>годном п</w:t>
      </w:r>
      <w:r w:rsidR="00983E94">
        <w:t>риросте к 2020 году составит 3,1</w:t>
      </w:r>
      <w:r>
        <w:t xml:space="preserve"> </w:t>
      </w:r>
      <w:r w:rsidRPr="00852D1F">
        <w:t xml:space="preserve"> млн. руб.</w:t>
      </w:r>
    </w:p>
    <w:p w:rsidR="000D1B59" w:rsidRPr="00852D1F" w:rsidRDefault="000D1B59" w:rsidP="000D1B59">
      <w:pPr>
        <w:pStyle w:val="BodyText211BodyTextIndent"/>
        <w:spacing w:before="240" w:after="240"/>
        <w:ind w:right="-365"/>
        <w:jc w:val="left"/>
        <w:rPr>
          <w:b/>
          <w:bCs/>
          <w:spacing w:val="20"/>
        </w:rPr>
      </w:pPr>
      <w:r w:rsidRPr="00852D1F">
        <w:rPr>
          <w:b/>
          <w:bCs/>
          <w:spacing w:val="20"/>
        </w:rPr>
        <w:t>5.3. Потребительский рынок  и сфера услуг</w:t>
      </w:r>
    </w:p>
    <w:p w:rsidR="000D1B59" w:rsidRPr="00852D1F" w:rsidRDefault="000D1B59" w:rsidP="000D1B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D1F">
        <w:rPr>
          <w:rFonts w:ascii="Times New Roman" w:hAnsi="Times New Roman" w:cs="Times New Roman"/>
          <w:sz w:val="28"/>
          <w:szCs w:val="28"/>
        </w:rPr>
        <w:t>В сфере развития потребительского рынка и сфе</w:t>
      </w:r>
      <w:r w:rsidR="00983E94">
        <w:rPr>
          <w:rFonts w:ascii="Times New Roman" w:hAnsi="Times New Roman" w:cs="Times New Roman"/>
          <w:sz w:val="28"/>
          <w:szCs w:val="28"/>
        </w:rPr>
        <w:t>ры услуг в плановом периоде 2020</w:t>
      </w:r>
      <w:r w:rsidR="008E241D">
        <w:rPr>
          <w:rFonts w:ascii="Times New Roman" w:hAnsi="Times New Roman" w:cs="Times New Roman"/>
          <w:sz w:val="28"/>
          <w:szCs w:val="28"/>
        </w:rPr>
        <w:t>-2021</w:t>
      </w:r>
      <w:r w:rsidRPr="00852D1F">
        <w:rPr>
          <w:rFonts w:ascii="Times New Roman" w:hAnsi="Times New Roman" w:cs="Times New Roman"/>
          <w:sz w:val="28"/>
          <w:szCs w:val="28"/>
        </w:rPr>
        <w:t xml:space="preserve"> гг. будет наблюдаться устойчивый рост оборота розничной торговли и платных услуг населению. Будет продолжена работа по совершенствованию  структуры ассортимента и качества реализуемых товаров и предоставляемых услуг. </w:t>
      </w:r>
    </w:p>
    <w:p w:rsidR="000D1B59" w:rsidRPr="00852D1F" w:rsidRDefault="000D1B59" w:rsidP="000D1B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D1F">
        <w:rPr>
          <w:rFonts w:ascii="Times New Roman" w:hAnsi="Times New Roman" w:cs="Times New Roman"/>
          <w:sz w:val="28"/>
          <w:szCs w:val="28"/>
        </w:rPr>
        <w:t>Будет активизирована работа с субъектами малого и среднего предпринимательства по стимулированию инвестиционных вложений собственных средств за счет финансовой поддержки  областных целевых программ  поддержки малого и среднего предпринимательства и бытового обслуживания и муниципальной целевой программы поддержки субъектов малого и среднего предпринимательства.</w:t>
      </w:r>
    </w:p>
    <w:p w:rsidR="000D1B59" w:rsidRDefault="000D1B59" w:rsidP="000D1B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D1F">
        <w:rPr>
          <w:rFonts w:ascii="Times New Roman" w:hAnsi="Times New Roman" w:cs="Times New Roman"/>
          <w:sz w:val="28"/>
          <w:szCs w:val="28"/>
        </w:rPr>
        <w:t xml:space="preserve"> Продолжится работа по сохранению торговой сети потребительской кооперации на территории Решетовского сельсовета.</w:t>
      </w:r>
    </w:p>
    <w:p w:rsidR="000D1B59" w:rsidRDefault="000D1B59" w:rsidP="000D1B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747">
        <w:rPr>
          <w:rFonts w:ascii="Times New Roman" w:hAnsi="Times New Roman" w:cs="Times New Roman"/>
          <w:b/>
          <w:sz w:val="28"/>
          <w:szCs w:val="28"/>
        </w:rPr>
        <w:t>5.4. Благоустройство</w:t>
      </w:r>
    </w:p>
    <w:p w:rsidR="000D1B59" w:rsidRPr="00466514" w:rsidRDefault="000D1B59" w:rsidP="000D1B59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2A30">
        <w:rPr>
          <w:rFonts w:ascii="Times New Roman" w:hAnsi="Times New Roman" w:cs="Times New Roman"/>
          <w:color w:val="000000"/>
          <w:sz w:val="28"/>
          <w:szCs w:val="28"/>
        </w:rPr>
        <w:t>В 2021 году  и плановый период до 2023</w:t>
      </w:r>
      <w:r w:rsidRPr="00466514">
        <w:rPr>
          <w:rFonts w:ascii="Times New Roman" w:hAnsi="Times New Roman" w:cs="Times New Roman"/>
          <w:color w:val="000000"/>
          <w:sz w:val="28"/>
          <w:szCs w:val="28"/>
        </w:rPr>
        <w:t xml:space="preserve"> года администрация Решет</w:t>
      </w:r>
      <w:r w:rsidR="008E241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6514">
        <w:rPr>
          <w:rFonts w:ascii="Times New Roman" w:hAnsi="Times New Roman" w:cs="Times New Roman"/>
          <w:color w:val="000000"/>
          <w:sz w:val="28"/>
          <w:szCs w:val="28"/>
        </w:rPr>
        <w:t>вского сельсовета продолжит работу программа по благоустройству территории сельского поселения.</w:t>
      </w:r>
    </w:p>
    <w:p w:rsidR="000D1B59" w:rsidRPr="00F80747" w:rsidRDefault="000D1B59" w:rsidP="000D1B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10B" w:rsidRDefault="004F110B" w:rsidP="000D1B59">
      <w:pPr>
        <w:pStyle w:val="BodyText211BodyTextIndent"/>
        <w:spacing w:before="240" w:after="240"/>
        <w:ind w:right="-365"/>
        <w:jc w:val="left"/>
        <w:rPr>
          <w:b/>
          <w:bCs/>
          <w:spacing w:val="20"/>
        </w:rPr>
      </w:pPr>
    </w:p>
    <w:p w:rsidR="004F110B" w:rsidRDefault="004F110B" w:rsidP="000D1B59">
      <w:pPr>
        <w:pStyle w:val="BodyText211BodyTextIndent"/>
        <w:spacing w:before="240" w:after="240"/>
        <w:ind w:right="-365"/>
        <w:jc w:val="left"/>
        <w:rPr>
          <w:b/>
          <w:bCs/>
          <w:spacing w:val="20"/>
        </w:rPr>
      </w:pPr>
    </w:p>
    <w:p w:rsidR="000D1B59" w:rsidRPr="00852D1F" w:rsidRDefault="000D1B59" w:rsidP="000D1B59">
      <w:pPr>
        <w:pStyle w:val="BodyText211BodyTextIndent"/>
        <w:spacing w:before="240" w:after="240"/>
        <w:ind w:right="-365"/>
        <w:jc w:val="left"/>
        <w:rPr>
          <w:b/>
          <w:bCs/>
          <w:spacing w:val="20"/>
        </w:rPr>
      </w:pPr>
      <w:r w:rsidRPr="00852D1F">
        <w:rPr>
          <w:b/>
          <w:bCs/>
          <w:spacing w:val="20"/>
        </w:rPr>
        <w:lastRenderedPageBreak/>
        <w:t>5.5. Развитие инвестиционной деятельности</w:t>
      </w:r>
    </w:p>
    <w:p w:rsidR="000D1B59" w:rsidRPr="00852D1F" w:rsidRDefault="000D1B59" w:rsidP="000D1B59">
      <w:pPr>
        <w:jc w:val="both"/>
        <w:rPr>
          <w:rFonts w:ascii="Times New Roman" w:hAnsi="Times New Roman" w:cs="Times New Roman"/>
          <w:sz w:val="28"/>
          <w:szCs w:val="28"/>
        </w:rPr>
      </w:pPr>
      <w:r w:rsidRPr="00852D1F">
        <w:rPr>
          <w:rFonts w:ascii="Times New Roman" w:hAnsi="Times New Roman" w:cs="Times New Roman"/>
          <w:sz w:val="28"/>
          <w:szCs w:val="28"/>
        </w:rPr>
        <w:t xml:space="preserve">  В плановом периоде в инвестиционной сфере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D1F">
        <w:rPr>
          <w:rFonts w:ascii="Times New Roman" w:hAnsi="Times New Roman" w:cs="Times New Roman"/>
          <w:sz w:val="28"/>
          <w:szCs w:val="28"/>
        </w:rPr>
        <w:t>рост уровня инвес</w:t>
      </w:r>
      <w:r w:rsidR="009B2A30">
        <w:rPr>
          <w:rFonts w:ascii="Times New Roman" w:hAnsi="Times New Roman" w:cs="Times New Roman"/>
          <w:sz w:val="28"/>
          <w:szCs w:val="28"/>
        </w:rPr>
        <w:t>тиций в основной капитал: в 2021</w:t>
      </w:r>
      <w:r w:rsidRPr="00852D1F">
        <w:rPr>
          <w:rFonts w:ascii="Times New Roman" w:hAnsi="Times New Roman" w:cs="Times New Roman"/>
          <w:sz w:val="28"/>
          <w:szCs w:val="28"/>
        </w:rPr>
        <w:t xml:space="preserve"> г.  инвест</w:t>
      </w:r>
      <w:r w:rsidR="009B2A30">
        <w:rPr>
          <w:rFonts w:ascii="Times New Roman" w:hAnsi="Times New Roman" w:cs="Times New Roman"/>
          <w:sz w:val="28"/>
          <w:szCs w:val="28"/>
        </w:rPr>
        <w:t>иционных вложений планируется 98,8 млн. руб., к 2023</w:t>
      </w:r>
      <w:r w:rsidRPr="00852D1F">
        <w:rPr>
          <w:rFonts w:ascii="Times New Roman" w:hAnsi="Times New Roman" w:cs="Times New Roman"/>
          <w:sz w:val="28"/>
          <w:szCs w:val="28"/>
        </w:rPr>
        <w:t xml:space="preserve"> го</w:t>
      </w:r>
      <w:r w:rsidR="009B2A30">
        <w:rPr>
          <w:rFonts w:ascii="Times New Roman" w:hAnsi="Times New Roman" w:cs="Times New Roman"/>
          <w:sz w:val="28"/>
          <w:szCs w:val="28"/>
        </w:rPr>
        <w:t>ду рост инвестиций достигнет  108,7</w:t>
      </w:r>
      <w:r w:rsidR="00983E94">
        <w:rPr>
          <w:rFonts w:ascii="Times New Roman" w:hAnsi="Times New Roman" w:cs="Times New Roman"/>
          <w:sz w:val="28"/>
          <w:szCs w:val="28"/>
        </w:rPr>
        <w:t xml:space="preserve"> </w:t>
      </w:r>
      <w:r w:rsidRPr="00852D1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52D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2D1F">
        <w:rPr>
          <w:rFonts w:ascii="Times New Roman" w:hAnsi="Times New Roman" w:cs="Times New Roman"/>
          <w:sz w:val="28"/>
          <w:szCs w:val="28"/>
        </w:rPr>
        <w:t>уб.</w:t>
      </w:r>
    </w:p>
    <w:p w:rsidR="00D36AFA" w:rsidRPr="009B2A30" w:rsidRDefault="009B2A30">
      <w:pPr>
        <w:rPr>
          <w:rFonts w:ascii="Times New Roman" w:hAnsi="Times New Roman" w:cs="Times New Roman"/>
          <w:b/>
          <w:sz w:val="32"/>
          <w:szCs w:val="32"/>
        </w:rPr>
      </w:pPr>
      <w:r w:rsidRPr="009B2A30">
        <w:rPr>
          <w:rFonts w:ascii="Times New Roman" w:hAnsi="Times New Roman" w:cs="Times New Roman"/>
          <w:b/>
          <w:sz w:val="32"/>
          <w:szCs w:val="32"/>
        </w:rPr>
        <w:t xml:space="preserve"> 5.6.</w:t>
      </w:r>
      <w:r w:rsidRPr="009B2A30">
        <w:rPr>
          <w:b/>
        </w:rPr>
        <w:t xml:space="preserve"> </w:t>
      </w:r>
      <w:r w:rsidRPr="009B2A30">
        <w:rPr>
          <w:rFonts w:ascii="Times New Roman" w:hAnsi="Times New Roman" w:cs="Times New Roman"/>
          <w:b/>
          <w:sz w:val="32"/>
          <w:szCs w:val="32"/>
        </w:rPr>
        <w:t>Потребительский рынок</w:t>
      </w:r>
    </w:p>
    <w:p w:rsidR="009B2A30" w:rsidRDefault="009B2A30">
      <w:pPr>
        <w:rPr>
          <w:rFonts w:ascii="Times New Roman" w:hAnsi="Times New Roman" w:cs="Times New Roman"/>
          <w:sz w:val="32"/>
          <w:szCs w:val="32"/>
        </w:rPr>
      </w:pPr>
      <w:r w:rsidRPr="009B2A30">
        <w:rPr>
          <w:rFonts w:ascii="Times New Roman" w:hAnsi="Times New Roman" w:cs="Times New Roman"/>
          <w:sz w:val="32"/>
          <w:szCs w:val="32"/>
        </w:rPr>
        <w:t xml:space="preserve"> Рост услуг на потребительском рынке будет сохраняться и в ближайшие годы, в 2021-2023годы   ожидается от 3,5% до 3,9 %.</w:t>
      </w:r>
    </w:p>
    <w:p w:rsidR="00526477" w:rsidRPr="00526477" w:rsidRDefault="00526477" w:rsidP="00526477">
      <w:pPr>
        <w:rPr>
          <w:rFonts w:ascii="Calibri" w:eastAsia="Times New Roman" w:hAnsi="Calibri" w:cs="Times New Roman"/>
          <w:b/>
          <w:sz w:val="28"/>
          <w:szCs w:val="28"/>
        </w:rPr>
      </w:pPr>
      <w:r w:rsidRPr="00526477">
        <w:rPr>
          <w:rFonts w:ascii="Times New Roman" w:hAnsi="Times New Roman" w:cs="Times New Roman"/>
          <w:b/>
          <w:sz w:val="32"/>
          <w:szCs w:val="32"/>
        </w:rPr>
        <w:t xml:space="preserve"> 5.7. Уровень качества жизни населения</w:t>
      </w:r>
      <w:r w:rsidRPr="00526477">
        <w:rPr>
          <w:b/>
          <w:sz w:val="28"/>
          <w:szCs w:val="28"/>
        </w:rPr>
        <w:t xml:space="preserve"> </w:t>
      </w:r>
    </w:p>
    <w:p w:rsidR="00526477" w:rsidRPr="00526477" w:rsidRDefault="00526477" w:rsidP="005264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477">
        <w:rPr>
          <w:rFonts w:ascii="Times New Roman" w:eastAsia="Times New Roman" w:hAnsi="Times New Roman" w:cs="Times New Roman"/>
          <w:sz w:val="28"/>
          <w:szCs w:val="28"/>
        </w:rPr>
        <w:t>Основные усилия в повышении уровня и качества жизни населения будут  направлены на дальнейший рост доходов населения, повышение качества  жизни населения, повышение качества и доступности услуг социальной сферы, содействие в улучшении жилищно-коммунальных условий проживания, повышение безопасности жизнедеятельности населения  муниципального образования.</w:t>
      </w:r>
    </w:p>
    <w:p w:rsidR="00526477" w:rsidRPr="00526477" w:rsidRDefault="00526477" w:rsidP="0052647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477">
        <w:rPr>
          <w:rFonts w:ascii="Times New Roman" w:eastAsia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6477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26477">
        <w:rPr>
          <w:rFonts w:ascii="Times New Roman" w:eastAsia="Times New Roman" w:hAnsi="Times New Roman" w:cs="Times New Roman"/>
          <w:sz w:val="28"/>
          <w:szCs w:val="28"/>
        </w:rPr>
        <w:t xml:space="preserve"> годах заработная плата  будет расти не менее чем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6477">
        <w:rPr>
          <w:rFonts w:ascii="Times New Roman" w:eastAsia="Times New Roman" w:hAnsi="Times New Roman" w:cs="Times New Roman"/>
          <w:sz w:val="28"/>
          <w:szCs w:val="28"/>
        </w:rPr>
        <w:t>% в год. К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6477">
        <w:rPr>
          <w:rFonts w:ascii="Times New Roman" w:eastAsia="Times New Roman" w:hAnsi="Times New Roman" w:cs="Times New Roman"/>
          <w:sz w:val="28"/>
          <w:szCs w:val="28"/>
        </w:rPr>
        <w:t xml:space="preserve"> году её среднемесячный показатель достигнет  </w:t>
      </w:r>
      <w:r>
        <w:rPr>
          <w:rFonts w:ascii="Times New Roman" w:hAnsi="Times New Roman" w:cs="Times New Roman"/>
          <w:sz w:val="28"/>
          <w:szCs w:val="28"/>
        </w:rPr>
        <w:t>значения 3</w:t>
      </w:r>
      <w:r w:rsidRPr="0052647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713 рублей</w:t>
      </w:r>
      <w:r w:rsidRPr="005264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477" w:rsidRPr="00526477" w:rsidRDefault="00526477" w:rsidP="00526477">
      <w:pPr>
        <w:rPr>
          <w:rFonts w:ascii="Times New Roman" w:eastAsia="Times New Roman" w:hAnsi="Times New Roman" w:cs="Times New Roman"/>
        </w:rPr>
      </w:pPr>
    </w:p>
    <w:p w:rsidR="00526477" w:rsidRPr="00526477" w:rsidRDefault="00526477" w:rsidP="0052647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264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Проблемы и приоритетные задачи социально-экономического развития</w:t>
      </w:r>
    </w:p>
    <w:p w:rsidR="00526477" w:rsidRPr="00526477" w:rsidRDefault="00526477" w:rsidP="0052647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2647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Решетовского </w:t>
      </w:r>
      <w:r w:rsidRPr="005264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сельсовета в 20</w:t>
      </w:r>
      <w:r w:rsidRPr="00526477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5264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</w:t>
      </w:r>
      <w:r w:rsidRPr="00526477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5264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5264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гг</w:t>
      </w:r>
      <w:proofErr w:type="spellEnd"/>
      <w:proofErr w:type="gramEnd"/>
    </w:p>
    <w:p w:rsidR="00526477" w:rsidRPr="00526477" w:rsidRDefault="00526477" w:rsidP="00526477">
      <w:pPr>
        <w:spacing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477">
        <w:rPr>
          <w:rFonts w:ascii="Times New Roman" w:eastAsia="Times New Roman" w:hAnsi="Times New Roman" w:cs="Times New Roman"/>
          <w:sz w:val="28"/>
          <w:szCs w:val="28"/>
        </w:rPr>
        <w:t>Основными проблемами социально-экономиче</w:t>
      </w:r>
      <w:r w:rsidRPr="00526477">
        <w:rPr>
          <w:rFonts w:ascii="Times New Roman" w:hAnsi="Times New Roman" w:cs="Times New Roman"/>
          <w:sz w:val="28"/>
          <w:szCs w:val="28"/>
        </w:rPr>
        <w:t xml:space="preserve">ского развития </w:t>
      </w:r>
      <w:proofErr w:type="spellStart"/>
      <w:r w:rsidRPr="00526477">
        <w:rPr>
          <w:rFonts w:ascii="Times New Roman" w:hAnsi="Times New Roman" w:cs="Times New Roman"/>
          <w:sz w:val="28"/>
          <w:szCs w:val="28"/>
        </w:rPr>
        <w:t>Решетовсокго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477">
        <w:rPr>
          <w:rFonts w:ascii="Times New Roman" w:eastAsia="Times New Roman" w:hAnsi="Times New Roman" w:cs="Times New Roman"/>
          <w:sz w:val="28"/>
          <w:szCs w:val="28"/>
        </w:rPr>
        <w:t>сельсовета являются:</w:t>
      </w:r>
    </w:p>
    <w:p w:rsidR="00526477" w:rsidRPr="00526477" w:rsidRDefault="00526477" w:rsidP="00526477">
      <w:pPr>
        <w:spacing w:line="240" w:lineRule="atLeast"/>
        <w:ind w:firstLine="7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26477" w:rsidRPr="00526477" w:rsidRDefault="00526477" w:rsidP="00526477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477">
        <w:rPr>
          <w:rFonts w:ascii="Times New Roman" w:eastAsia="Times New Roman" w:hAnsi="Times New Roman" w:cs="Times New Roman"/>
          <w:sz w:val="28"/>
          <w:szCs w:val="28"/>
        </w:rPr>
        <w:t xml:space="preserve">Проблема </w:t>
      </w:r>
      <w:proofErr w:type="gramStart"/>
      <w:r w:rsidRPr="00526477">
        <w:rPr>
          <w:rFonts w:ascii="Times New Roman" w:eastAsia="Times New Roman" w:hAnsi="Times New Roman" w:cs="Times New Roman"/>
          <w:sz w:val="28"/>
          <w:szCs w:val="28"/>
        </w:rPr>
        <w:t>роста производства объемов продукции сельского хозяйства</w:t>
      </w:r>
      <w:proofErr w:type="gramEnd"/>
      <w:r w:rsidRPr="005264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477" w:rsidRDefault="00526477" w:rsidP="00526477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6477">
        <w:rPr>
          <w:rFonts w:ascii="Times New Roman" w:eastAsia="Times New Roman" w:hAnsi="Times New Roman" w:cs="Times New Roman"/>
          <w:sz w:val="28"/>
          <w:szCs w:val="28"/>
        </w:rPr>
        <w:t>Проблема естественной убыли населения.</w:t>
      </w:r>
    </w:p>
    <w:p w:rsidR="00526477" w:rsidRPr="00526477" w:rsidRDefault="00526477" w:rsidP="00526477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477" w:rsidRPr="00526477" w:rsidRDefault="00526477" w:rsidP="00526477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477">
        <w:rPr>
          <w:rFonts w:ascii="Times New Roman" w:eastAsia="Times New Roman" w:hAnsi="Times New Roman" w:cs="Times New Roman"/>
          <w:sz w:val="28"/>
          <w:szCs w:val="28"/>
        </w:rPr>
        <w:t>Задачами для решения данной проблемы будут являться следующие:</w:t>
      </w:r>
    </w:p>
    <w:p w:rsidR="00526477" w:rsidRPr="00526477" w:rsidRDefault="00526477" w:rsidP="00526477">
      <w:pPr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477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сохранения достигнутого уровня и роста сельскохозяйственного производства. </w:t>
      </w:r>
    </w:p>
    <w:p w:rsidR="00526477" w:rsidRPr="00526477" w:rsidRDefault="00526477" w:rsidP="00526477">
      <w:pPr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477">
        <w:rPr>
          <w:rFonts w:ascii="Times New Roman" w:eastAsia="Times New Roman" w:hAnsi="Times New Roman" w:cs="Times New Roman"/>
          <w:sz w:val="28"/>
          <w:szCs w:val="28"/>
        </w:rPr>
        <w:lastRenderedPageBreak/>
        <w:t>Содействие  и оказание помощи населению в закупке сельскохозяйственной продукции (мясо, молоко).</w:t>
      </w:r>
    </w:p>
    <w:p w:rsidR="00526477" w:rsidRPr="00526477" w:rsidRDefault="00526477" w:rsidP="00526477">
      <w:pPr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477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положительных миграционных процессов.</w:t>
      </w:r>
    </w:p>
    <w:p w:rsidR="00526477" w:rsidRPr="009B2A30" w:rsidRDefault="00526477">
      <w:pPr>
        <w:rPr>
          <w:rFonts w:ascii="Times New Roman" w:hAnsi="Times New Roman" w:cs="Times New Roman"/>
          <w:sz w:val="32"/>
          <w:szCs w:val="32"/>
        </w:rPr>
      </w:pPr>
    </w:p>
    <w:sectPr w:rsidR="00526477" w:rsidRPr="009B2A30" w:rsidSect="00BA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5CD"/>
    <w:multiLevelType w:val="hybridMultilevel"/>
    <w:tmpl w:val="2F982326"/>
    <w:lvl w:ilvl="0" w:tplc="CD688CEC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1" w:tplc="C5A4B556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D1B59"/>
    <w:rsid w:val="000201A5"/>
    <w:rsid w:val="00044EB2"/>
    <w:rsid w:val="000A3F8F"/>
    <w:rsid w:val="000D1B59"/>
    <w:rsid w:val="000F6D02"/>
    <w:rsid w:val="000F7D54"/>
    <w:rsid w:val="001009E4"/>
    <w:rsid w:val="00136C2E"/>
    <w:rsid w:val="00153F2F"/>
    <w:rsid w:val="00171C68"/>
    <w:rsid w:val="001B6316"/>
    <w:rsid w:val="001E6E09"/>
    <w:rsid w:val="00214CF9"/>
    <w:rsid w:val="002E2624"/>
    <w:rsid w:val="003144B0"/>
    <w:rsid w:val="00372B68"/>
    <w:rsid w:val="003B0393"/>
    <w:rsid w:val="003C7572"/>
    <w:rsid w:val="003F0A28"/>
    <w:rsid w:val="004913C6"/>
    <w:rsid w:val="004F110B"/>
    <w:rsid w:val="00514E0D"/>
    <w:rsid w:val="00522BDB"/>
    <w:rsid w:val="00526477"/>
    <w:rsid w:val="0055602B"/>
    <w:rsid w:val="005F62B5"/>
    <w:rsid w:val="006D3B97"/>
    <w:rsid w:val="00743069"/>
    <w:rsid w:val="008039EB"/>
    <w:rsid w:val="008167A9"/>
    <w:rsid w:val="008C6338"/>
    <w:rsid w:val="008E241D"/>
    <w:rsid w:val="00983E94"/>
    <w:rsid w:val="009B2A30"/>
    <w:rsid w:val="00A06E72"/>
    <w:rsid w:val="00A13A3F"/>
    <w:rsid w:val="00A4299F"/>
    <w:rsid w:val="00A93E34"/>
    <w:rsid w:val="00A97077"/>
    <w:rsid w:val="00B22D51"/>
    <w:rsid w:val="00B56979"/>
    <w:rsid w:val="00BA2619"/>
    <w:rsid w:val="00BE2050"/>
    <w:rsid w:val="00C2314C"/>
    <w:rsid w:val="00C540EA"/>
    <w:rsid w:val="00CF0CAE"/>
    <w:rsid w:val="00D040BE"/>
    <w:rsid w:val="00D1183A"/>
    <w:rsid w:val="00D17AF3"/>
    <w:rsid w:val="00D2335E"/>
    <w:rsid w:val="00D24394"/>
    <w:rsid w:val="00D36AFA"/>
    <w:rsid w:val="00D531AD"/>
    <w:rsid w:val="00DB41B2"/>
    <w:rsid w:val="00DC57B4"/>
    <w:rsid w:val="00E21AFB"/>
    <w:rsid w:val="00E253D8"/>
    <w:rsid w:val="00E76650"/>
    <w:rsid w:val="00E83B73"/>
    <w:rsid w:val="00EE2084"/>
    <w:rsid w:val="00F035AE"/>
    <w:rsid w:val="00F26666"/>
    <w:rsid w:val="00F71D62"/>
    <w:rsid w:val="00F75846"/>
    <w:rsid w:val="00F76490"/>
    <w:rsid w:val="00FA78C3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19"/>
  </w:style>
  <w:style w:type="paragraph" w:styleId="1">
    <w:name w:val="heading 1"/>
    <w:basedOn w:val="a"/>
    <w:next w:val="a"/>
    <w:link w:val="10"/>
    <w:qFormat/>
    <w:rsid w:val="000D1B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0D1B59"/>
    <w:pPr>
      <w:keepNext/>
      <w:spacing w:after="0" w:line="240" w:lineRule="auto"/>
      <w:ind w:left="57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D1B5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B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0D1B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0D1B5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бычный1"/>
    <w:rsid w:val="000D1B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Название1"/>
    <w:basedOn w:val="11"/>
    <w:rsid w:val="000D1B59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1"/>
    <w:next w:val="11"/>
    <w:rsid w:val="000D1B59"/>
    <w:pPr>
      <w:keepNext/>
      <w:jc w:val="center"/>
      <w:outlineLvl w:val="1"/>
    </w:pPr>
    <w:rPr>
      <w:rFonts w:ascii="Arial" w:hAnsi="Arial"/>
      <w:sz w:val="24"/>
    </w:rPr>
  </w:style>
  <w:style w:type="character" w:customStyle="1" w:styleId="a3">
    <w:name w:val="Название Знак"/>
    <w:basedOn w:val="a0"/>
    <w:link w:val="a4"/>
    <w:rsid w:val="000D1B59"/>
    <w:rPr>
      <w:rFonts w:ascii="Times New Roman" w:eastAsia="Times New Roman" w:hAnsi="Times New Roman" w:cs="Times New Roman"/>
      <w:b/>
      <w:sz w:val="28"/>
    </w:rPr>
  </w:style>
  <w:style w:type="paragraph" w:styleId="a4">
    <w:name w:val="Title"/>
    <w:basedOn w:val="a"/>
    <w:link w:val="a3"/>
    <w:qFormat/>
    <w:rsid w:val="000D1B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13">
    <w:name w:val="Название Знак1"/>
    <w:basedOn w:val="a0"/>
    <w:link w:val="a4"/>
    <w:uiPriority w:val="10"/>
    <w:rsid w:val="000D1B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Основной текст с отступом Знак"/>
    <w:basedOn w:val="a0"/>
    <w:link w:val="a6"/>
    <w:rsid w:val="000D1B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nhideWhenUsed/>
    <w:rsid w:val="000D1B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link w:val="a6"/>
    <w:uiPriority w:val="99"/>
    <w:semiHidden/>
    <w:rsid w:val="000D1B59"/>
  </w:style>
  <w:style w:type="character" w:customStyle="1" w:styleId="2">
    <w:name w:val="Основной текст 2 Знак"/>
    <w:basedOn w:val="a0"/>
    <w:link w:val="20"/>
    <w:semiHidden/>
    <w:rsid w:val="000D1B59"/>
    <w:rPr>
      <w:rFonts w:ascii="Times New Roman" w:eastAsia="Times New Roman" w:hAnsi="Times New Roman" w:cs="Times New Roman"/>
      <w:szCs w:val="20"/>
    </w:rPr>
  </w:style>
  <w:style w:type="paragraph" w:styleId="20">
    <w:name w:val="Body Text 2"/>
    <w:basedOn w:val="a"/>
    <w:link w:val="2"/>
    <w:semiHidden/>
    <w:unhideWhenUsed/>
    <w:rsid w:val="000D1B59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10">
    <w:name w:val="Основной текст 2 Знак1"/>
    <w:basedOn w:val="a0"/>
    <w:link w:val="20"/>
    <w:uiPriority w:val="99"/>
    <w:semiHidden/>
    <w:rsid w:val="000D1B59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0D1B5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0D1B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D1B59"/>
  </w:style>
  <w:style w:type="paragraph" w:styleId="a9">
    <w:name w:val="header"/>
    <w:aliases w:val="Знак"/>
    <w:basedOn w:val="a"/>
    <w:link w:val="aa"/>
    <w:semiHidden/>
    <w:unhideWhenUsed/>
    <w:rsid w:val="000D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Знак Знак"/>
    <w:basedOn w:val="a0"/>
    <w:link w:val="a9"/>
    <w:semiHidden/>
    <w:rsid w:val="000D1B59"/>
  </w:style>
  <w:style w:type="character" w:styleId="ab">
    <w:name w:val="Strong"/>
    <w:basedOn w:val="a0"/>
    <w:qFormat/>
    <w:rsid w:val="000D1B59"/>
    <w:rPr>
      <w:rFonts w:ascii="Times New Roman" w:hAnsi="Times New Roman" w:cs="Times New Roman" w:hint="default"/>
      <w:b/>
      <w:bCs w:val="0"/>
    </w:rPr>
  </w:style>
  <w:style w:type="paragraph" w:customStyle="1" w:styleId="15">
    <w:name w:val="Стиль1"/>
    <w:basedOn w:val="a"/>
    <w:rsid w:val="000D1B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D1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Осн.текст"/>
    <w:basedOn w:val="a"/>
    <w:rsid w:val="000D1B59"/>
    <w:pPr>
      <w:spacing w:after="0" w:line="288" w:lineRule="auto"/>
      <w:ind w:right="792" w:firstLine="720"/>
      <w:jc w:val="both"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4244-00D6-414D-A017-FD756461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17</Pages>
  <Words>3940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2020-11-27T08:17:00Z</cp:lastPrinted>
  <dcterms:created xsi:type="dcterms:W3CDTF">2018-11-15T04:14:00Z</dcterms:created>
  <dcterms:modified xsi:type="dcterms:W3CDTF">2020-11-30T07:52:00Z</dcterms:modified>
</cp:coreProperties>
</file>