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DA0105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DA0105" w:rsidRDefault="00541A5C" w:rsidP="00541A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B69C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34458">
              <w:rPr>
                <w:rFonts w:ascii="Times New Roman" w:hAnsi="Times New Roman" w:cs="Times New Roman"/>
                <w:b/>
                <w:color w:val="000000" w:themeColor="text1"/>
              </w:rPr>
              <w:t>июля</w:t>
            </w:r>
            <w:r w:rsidR="00ED6C7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9A4011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DA010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D6986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DA0105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DA0105" w:rsidRDefault="00B93970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34458" w:rsidRDefault="00A34458" w:rsidP="00A34458">
      <w:pPr>
        <w:jc w:val="right"/>
      </w:pPr>
      <w:r>
        <w:t xml:space="preserve">                                                                                  В первую очередь, работа по обеспечению</w:t>
      </w:r>
    </w:p>
    <w:p w:rsidR="00A34458" w:rsidRDefault="00A34458" w:rsidP="00A34458">
      <w:pPr>
        <w:jc w:val="right"/>
      </w:pPr>
      <w:r>
        <w:t xml:space="preserve">                                                                                  безопасности начинается     </w:t>
      </w:r>
    </w:p>
    <w:p w:rsidR="00A34458" w:rsidRDefault="00A34458" w:rsidP="00A34458">
      <w:pPr>
        <w:jc w:val="right"/>
      </w:pPr>
      <w:r>
        <w:t xml:space="preserve">                                                                                  профилактикой.</w:t>
      </w:r>
    </w:p>
    <w:p w:rsidR="00A34458" w:rsidRDefault="00A34458" w:rsidP="00A34458">
      <w:pPr>
        <w:pStyle w:val="a5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A34458" w:rsidRDefault="00A34458" w:rsidP="00A34458">
      <w:pPr>
        <w:pStyle w:val="a5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Cs w:val="28"/>
        </w:rPr>
      </w:pPr>
      <w:r>
        <w:rPr>
          <w:rStyle w:val="titlemain"/>
          <w:rFonts w:ascii="Arial" w:hAnsi="Arial" w:cs="Arial"/>
          <w:b/>
          <w:bCs/>
          <w:color w:val="660066"/>
          <w:szCs w:val="28"/>
        </w:rPr>
        <w:t>Рекомендации от ГИМС</w:t>
      </w:r>
    </w:p>
    <w:p w:rsidR="00A34458" w:rsidRDefault="00A34458" w:rsidP="00A34458">
      <w:pPr>
        <w:pStyle w:val="a5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Солнце, воздух и вода при правильном их использовании являются источн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ком закалки и укрепления здоровья человека. Однако нарушения правил п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ведения при нахождении на водоемах влекут за собой тяжелейшие после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 xml:space="preserve">ствия вплоть до утопления. 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lastRenderedPageBreak/>
        <w:t>ми и руками под водой, затрачивая при этом минимальные усилия.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Купаться можно не раньше, чем через 1,5-2 часа после еды.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рекомендуется заниматься плаванием в открытых водоемах, при темп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ратуре воды ниже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Нельзя нырять в незнакомых местах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прыгать в воду с лодок, катеров, причалов и других сооружений, не пр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способленных для этих целей.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Желательно для купания выбирать специально отведенные для этого м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заплывать далеко от берега, за буйки, обозначающие границы безопа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ной зоны.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ющих людей.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следует купаться в заболоченных местах и там, где есть водоросли или тина.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</w:t>
      </w:r>
      <w:r>
        <w:rPr>
          <w:rFonts w:ascii="Arial" w:hAnsi="Arial" w:cs="Arial"/>
          <w:color w:val="000000"/>
          <w:sz w:val="20"/>
          <w:szCs w:val="20"/>
        </w:rPr>
        <w:t>ь</w:t>
      </w:r>
      <w:r>
        <w:rPr>
          <w:rFonts w:ascii="Arial" w:hAnsi="Arial" w:cs="Arial"/>
          <w:color w:val="000000"/>
          <w:sz w:val="20"/>
          <w:szCs w:val="20"/>
        </w:rPr>
        <w:t>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</w:t>
      </w:r>
      <w:r>
        <w:rPr>
          <w:rFonts w:ascii="Arial" w:hAnsi="Arial" w:cs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ся у самой поверхности воды.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>- Нельзя входить в воду после перегревания на солнце или сильного охл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ждения тела до образования "гусиной кожи".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Категорически запрещается входить в воду и купаться в нетрезвом состо</w:t>
      </w:r>
      <w:r>
        <w:rPr>
          <w:rFonts w:ascii="Arial" w:hAnsi="Arial" w:cs="Arial"/>
          <w:color w:val="000000"/>
          <w:sz w:val="20"/>
          <w:szCs w:val="20"/>
        </w:rPr>
        <w:t>я</w:t>
      </w:r>
      <w:r>
        <w:rPr>
          <w:rFonts w:ascii="Arial" w:hAnsi="Arial" w:cs="Arial"/>
          <w:color w:val="000000"/>
          <w:sz w:val="20"/>
          <w:szCs w:val="20"/>
        </w:rPr>
        <w:t>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Ни в коем случае не плавать на надувных матрацах, автомобильных кам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рах, надувных игрушках – Подручное средство может оказаться неиспра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купаться в штормовую погоду или в местах сильного прибоя.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Если попали в водоворот, не пугайтесь, наберите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воздуха, ны</w:t>
      </w:r>
      <w:r>
        <w:rPr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ните и постарайтесь резко свернуть в сторону от него.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>ной воде, шок со смертельным исходом.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подавать крики ложной тревоги.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стоянии очень опасно.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рога отступает.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</w:t>
      </w:r>
      <w:r>
        <w:rPr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гает свою жизнь опасности.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Соблюдайте чистоту мест отдыха у воды, не засоряйте водоемы, не оста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ляйте мусор на берегу и в раздевалках.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</w:p>
    <w:p w:rsidR="00A34458" w:rsidRDefault="00A34458" w:rsidP="00A34458">
      <w:pPr>
        <w:jc w:val="both"/>
        <w:rPr>
          <w:rStyle w:val="afd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fd"/>
          <w:b w:val="0"/>
          <w:i w:val="0"/>
          <w:sz w:val="28"/>
          <w:szCs w:val="28"/>
        </w:rPr>
        <w:t xml:space="preserve">  </w:t>
      </w: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10310A" w:rsidRDefault="0010310A" w:rsidP="0010310A">
      <w:pPr>
        <w:spacing w:after="0" w:line="0" w:lineRule="atLeast"/>
        <w:rPr>
          <w:rFonts w:ascii="Times New Roman" w:eastAsia="SimSun" w:hAnsi="Times New Roman" w:cs="Times New Roman"/>
          <w:b/>
          <w:sz w:val="28"/>
          <w:szCs w:val="28"/>
        </w:rPr>
      </w:pPr>
    </w:p>
    <w:p w:rsidR="0010310A" w:rsidRDefault="0010310A" w:rsidP="0010310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10310A" w:rsidRDefault="0010310A" w:rsidP="0010310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10310A" w:rsidRDefault="0010310A" w:rsidP="0010310A">
      <w:pPr>
        <w:spacing w:after="0" w:line="0" w:lineRule="atLeast"/>
        <w:ind w:right="-2"/>
        <w:rPr>
          <w:rFonts w:eastAsia="SimSun"/>
          <w:b/>
        </w:rPr>
      </w:pPr>
    </w:p>
    <w:p w:rsidR="0010310A" w:rsidRDefault="0010310A" w:rsidP="0010310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 ПОСТАНОВЛЕНИЕ</w:t>
      </w:r>
    </w:p>
    <w:p w:rsidR="0010310A" w:rsidRDefault="0010310A" w:rsidP="0010310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10A" w:rsidRDefault="0010310A" w:rsidP="0010310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от 10.07.2020                             № 47</w:t>
      </w:r>
    </w:p>
    <w:p w:rsidR="0010310A" w:rsidRDefault="0010310A" w:rsidP="0010310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</w:t>
      </w:r>
    </w:p>
    <w:p w:rsidR="0010310A" w:rsidRDefault="0010310A" w:rsidP="001031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 Постановление № 9 от 03.02.2014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гламента</w:t>
      </w:r>
    </w:p>
    <w:p w:rsidR="0010310A" w:rsidRDefault="0010310A" w:rsidP="001031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лению служебных жилых помещений»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 изм.  от 04.02.2014 г. № 37,</w:t>
      </w:r>
      <w:proofErr w:type="gramEnd"/>
    </w:p>
    <w:p w:rsidR="0010310A" w:rsidRDefault="0010310A" w:rsidP="001031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изм. от 20.02.2017 г. № 26, изм. от 20.03.2019 г. № 19)</w:t>
      </w:r>
      <w:proofErr w:type="gramEnd"/>
    </w:p>
    <w:p w:rsidR="0010310A" w:rsidRDefault="0010310A" w:rsidP="0010310A">
      <w:pPr>
        <w:spacing w:after="0" w:line="0" w:lineRule="atLeast"/>
      </w:pPr>
    </w:p>
    <w:p w:rsidR="0010310A" w:rsidRDefault="0010310A" w:rsidP="0010310A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услуг"  </w:t>
      </w:r>
    </w:p>
    <w:p w:rsidR="0010310A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 от 03.02.2014 г. Об утверждении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по предоставлению служебных жилых помещений »</w:t>
      </w:r>
      <w:r>
        <w:rPr>
          <w:rFonts w:ascii="Times New Roman" w:hAnsi="Times New Roman" w:cs="Times New Roman"/>
          <w:sz w:val="28"/>
          <w:szCs w:val="28"/>
        </w:rPr>
        <w:t xml:space="preserve"> (с изм.  от 04.02.2014 г. № 37, изм. от 20.02.2017 г. № 26, изм. от 20.03.2019 г. № 19) следующие изменения: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1. </w:t>
      </w:r>
      <w:r w:rsidRPr="0067628C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ции: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 1. Общие положения</w:t>
      </w:r>
    </w:p>
    <w:p w:rsidR="0010310A" w:rsidRPr="00AB6450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B6450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AB645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</w:t>
      </w:r>
      <w:r w:rsidRPr="00AB6450">
        <w:rPr>
          <w:rFonts w:ascii="Times New Roman" w:hAnsi="Times New Roman" w:cs="Times New Roman"/>
          <w:sz w:val="28"/>
          <w:szCs w:val="28"/>
        </w:rPr>
        <w:t>и</w:t>
      </w:r>
      <w:r w:rsidRPr="00AB6450">
        <w:rPr>
          <w:rFonts w:ascii="Times New Roman" w:hAnsi="Times New Roman" w:cs="Times New Roman"/>
          <w:sz w:val="28"/>
          <w:szCs w:val="28"/>
        </w:rPr>
        <w:t xml:space="preserve">ципальной услуги по предоставлению служебных жилых помещений (далее – муниципальная услуга) устанавливает </w:t>
      </w:r>
      <w:r w:rsidRPr="00AB6450">
        <w:rPr>
          <w:rFonts w:ascii="Times New Roman" w:hAnsi="Times New Roman" w:cs="Times New Roman"/>
          <w:sz w:val="28"/>
          <w:szCs w:val="28"/>
        </w:rPr>
        <w:lastRenderedPageBreak/>
        <w:t xml:space="preserve">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AB6450">
        <w:rPr>
          <w:rFonts w:ascii="Times New Roman" w:hAnsi="Times New Roman" w:cs="Times New Roman"/>
          <w:sz w:val="28"/>
          <w:szCs w:val="28"/>
        </w:rPr>
        <w:t>Р</w:t>
      </w:r>
      <w:r w:rsidRPr="00AB6450">
        <w:rPr>
          <w:rFonts w:ascii="Times New Roman" w:hAnsi="Times New Roman" w:cs="Times New Roman"/>
          <w:sz w:val="28"/>
          <w:szCs w:val="28"/>
        </w:rPr>
        <w:t>е</w:t>
      </w:r>
      <w:r w:rsidRPr="00AB6450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AB6450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Администрация), ее стру</w:t>
      </w:r>
      <w:r w:rsidRPr="00AB6450">
        <w:rPr>
          <w:rFonts w:ascii="Times New Roman" w:hAnsi="Times New Roman" w:cs="Times New Roman"/>
          <w:sz w:val="28"/>
          <w:szCs w:val="28"/>
        </w:rPr>
        <w:t>к</w:t>
      </w:r>
      <w:r w:rsidRPr="00AB6450">
        <w:rPr>
          <w:rFonts w:ascii="Times New Roman" w:hAnsi="Times New Roman" w:cs="Times New Roman"/>
          <w:sz w:val="28"/>
          <w:szCs w:val="28"/>
        </w:rPr>
        <w:t>турными подразделениями, специалистами, предоставля</w:t>
      </w:r>
      <w:r w:rsidRPr="00AB6450">
        <w:rPr>
          <w:rFonts w:ascii="Times New Roman" w:hAnsi="Times New Roman" w:cs="Times New Roman"/>
          <w:sz w:val="28"/>
          <w:szCs w:val="28"/>
        </w:rPr>
        <w:t>ю</w:t>
      </w:r>
      <w:r w:rsidRPr="00AB6450">
        <w:rPr>
          <w:rFonts w:ascii="Times New Roman" w:hAnsi="Times New Roman" w:cs="Times New Roman"/>
          <w:sz w:val="28"/>
          <w:szCs w:val="28"/>
        </w:rPr>
        <w:t>щими муниципальную услугу, и физическими лицами – п</w:t>
      </w:r>
      <w:r w:rsidRPr="00AB6450">
        <w:rPr>
          <w:rFonts w:ascii="Times New Roman" w:hAnsi="Times New Roman" w:cs="Times New Roman"/>
          <w:sz w:val="28"/>
          <w:szCs w:val="28"/>
        </w:rPr>
        <w:t>о</w:t>
      </w:r>
      <w:r w:rsidRPr="00AB6450">
        <w:rPr>
          <w:rFonts w:ascii="Times New Roman" w:hAnsi="Times New Roman" w:cs="Times New Roman"/>
          <w:sz w:val="28"/>
          <w:szCs w:val="28"/>
        </w:rPr>
        <w:t>лучателями муниципальной услуги, а также организациями, участвующими в процессе предоставления муниципальной услуги.</w:t>
      </w:r>
      <w:proofErr w:type="gramEnd"/>
    </w:p>
    <w:p w:rsidR="0010310A" w:rsidRDefault="0010310A" w:rsidP="0010310A">
      <w:pPr>
        <w:spacing w:after="0" w:line="0" w:lineRule="atLeast"/>
        <w:ind w:firstLine="284"/>
      </w:pPr>
      <w:r w:rsidRPr="00AB6450">
        <w:rPr>
          <w:rFonts w:ascii="Times New Roman" w:hAnsi="Times New Roman" w:cs="Times New Roman"/>
          <w:sz w:val="28"/>
          <w:szCs w:val="28"/>
        </w:rPr>
        <w:t>Предоставление</w:t>
      </w:r>
      <w:r>
        <w:t xml:space="preserve"> </w:t>
      </w:r>
      <w:r w:rsidRPr="00AB6450">
        <w:rPr>
          <w:rFonts w:ascii="Times New Roman" w:hAnsi="Times New Roman" w:cs="Times New Roman"/>
          <w:sz w:val="28"/>
          <w:szCs w:val="28"/>
        </w:rPr>
        <w:t>муниципальной услуги осуществляет а</w:t>
      </w:r>
      <w:r w:rsidRPr="00AB6450">
        <w:rPr>
          <w:rFonts w:ascii="Times New Roman" w:hAnsi="Times New Roman" w:cs="Times New Roman"/>
          <w:sz w:val="28"/>
          <w:szCs w:val="28"/>
        </w:rPr>
        <w:t>д</w:t>
      </w:r>
      <w:r w:rsidRPr="00AB6450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 w:rsidRPr="00AB645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B6450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AB64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1.2</w:t>
      </w:r>
      <w:r w:rsidRPr="00AB64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6450">
        <w:rPr>
          <w:rFonts w:ascii="Times New Roman" w:hAnsi="Times New Roman" w:cs="Times New Roman"/>
          <w:sz w:val="28"/>
          <w:szCs w:val="28"/>
        </w:rPr>
        <w:t>Муниципальная услуга предоставляется гражданам, не обеспеченным жилыми помещениями (не являющимся нанимателями жилых помещений по договорам социальн</w:t>
      </w:r>
      <w:r w:rsidRPr="00AB6450">
        <w:rPr>
          <w:rFonts w:ascii="Times New Roman" w:hAnsi="Times New Roman" w:cs="Times New Roman"/>
          <w:sz w:val="28"/>
          <w:szCs w:val="28"/>
        </w:rPr>
        <w:t>о</w:t>
      </w:r>
      <w:r w:rsidRPr="00AB6450">
        <w:rPr>
          <w:rFonts w:ascii="Times New Roman" w:hAnsi="Times New Roman" w:cs="Times New Roman"/>
          <w:sz w:val="28"/>
          <w:szCs w:val="28"/>
        </w:rPr>
        <w:t>го найма или членами семьи нанимателя жилого помещения по договору социального найма, либо собственниками ж</w:t>
      </w:r>
      <w:r w:rsidRPr="00AB6450">
        <w:rPr>
          <w:rFonts w:ascii="Times New Roman" w:hAnsi="Times New Roman" w:cs="Times New Roman"/>
          <w:sz w:val="28"/>
          <w:szCs w:val="28"/>
        </w:rPr>
        <w:t>и</w:t>
      </w:r>
      <w:r w:rsidRPr="00AB6450">
        <w:rPr>
          <w:rFonts w:ascii="Times New Roman" w:hAnsi="Times New Roman" w:cs="Times New Roman"/>
          <w:sz w:val="28"/>
          <w:szCs w:val="28"/>
        </w:rPr>
        <w:t>лых помещений или членами семьи собственника жилого помещения), в связи с характером их трудовых отношений с органом местного самоуправления .</w:t>
      </w: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мирования о правилах  предоставлении муниципальной  услуги:</w:t>
      </w:r>
      <w:r>
        <w:t xml:space="preserve">                                                                              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ставления муниципальной услуги размещается: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10310A" w:rsidRPr="00342A27" w:rsidRDefault="0010310A" w:rsidP="0010310A">
      <w:pPr>
        <w:spacing w:after="0" w:line="0" w:lineRule="atLeast"/>
        <w:ind w:firstLine="284"/>
      </w:pPr>
      <w: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страции;</w:t>
      </w:r>
      <w:r>
        <w:t xml:space="preserve">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ный центр организации предоставления государственных и муниципальных услуг Новосибирской области» (далее – МФЦ);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«И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9" w:history="1">
        <w:r w:rsidRPr="00A70AB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0AB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70AB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0AB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0AB4">
        <w:rPr>
          <w:rFonts w:ascii="Times New Roman" w:hAnsi="Times New Roman" w:cs="Times New Roman"/>
          <w:sz w:val="28"/>
          <w:szCs w:val="28"/>
        </w:rPr>
        <w:t>);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стеме «Единый портал государственных и муниципальных услуг (функций)» (далее – ЕПГУ) </w:t>
      </w:r>
      <w:r w:rsidRPr="00E5164D">
        <w:rPr>
          <w:rStyle w:val="30"/>
          <w:rFonts w:eastAsia="Calibri"/>
          <w:szCs w:val="28"/>
        </w:rPr>
        <w:t>(</w:t>
      </w:r>
      <w:hyperlink r:id="rId10" w:history="1">
        <w:r w:rsidRPr="00E5164D">
          <w:rPr>
            <w:rStyle w:val="30"/>
            <w:rFonts w:eastAsia="Calibri"/>
            <w:szCs w:val="28"/>
          </w:rPr>
          <w:t>www.gosuslugi.ru</w:t>
        </w:r>
      </w:hyperlink>
      <w:r w:rsidRPr="00E5164D">
        <w:rPr>
          <w:rStyle w:val="30"/>
          <w:rFonts w:eastAsia="Calibri"/>
          <w:szCs w:val="28"/>
        </w:rPr>
        <w:t>), а именно:</w:t>
      </w:r>
    </w:p>
    <w:p w:rsidR="0010310A" w:rsidRPr="00E5164D" w:rsidRDefault="0010310A" w:rsidP="0010310A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1)</w:t>
      </w:r>
      <w:r w:rsidRPr="00E5164D">
        <w:rPr>
          <w:rStyle w:val="FontStyle15"/>
          <w:sz w:val="28"/>
          <w:szCs w:val="28"/>
        </w:rPr>
        <w:tab/>
        <w:t>исчерпывающий перечень документов, необх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димых для предоставления муниципальной услуги, треб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вания к оформлению указанных документов, а также пер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чень документов, которые заявитель вправе представить по собственной инициативе;</w:t>
      </w:r>
    </w:p>
    <w:p w:rsidR="0010310A" w:rsidRPr="00E5164D" w:rsidRDefault="0010310A" w:rsidP="0010310A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круг заявителей;</w:t>
      </w:r>
    </w:p>
    <w:p w:rsidR="0010310A" w:rsidRPr="00E5164D" w:rsidRDefault="0010310A" w:rsidP="0010310A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результаты предоставления муниципальной усл</w:t>
      </w:r>
      <w:r w:rsidRPr="00E5164D">
        <w:rPr>
          <w:rStyle w:val="FontStyle15"/>
          <w:sz w:val="28"/>
          <w:szCs w:val="28"/>
        </w:rPr>
        <w:t>у</w:t>
      </w:r>
      <w:r w:rsidRPr="00E5164D">
        <w:rPr>
          <w:rStyle w:val="FontStyle15"/>
          <w:sz w:val="28"/>
          <w:szCs w:val="28"/>
        </w:rPr>
        <w:t>ги, порядок представления документа, являющегося резул</w:t>
      </w:r>
      <w:r w:rsidRPr="00E5164D">
        <w:rPr>
          <w:rStyle w:val="FontStyle15"/>
          <w:sz w:val="28"/>
          <w:szCs w:val="28"/>
        </w:rPr>
        <w:t>ь</w:t>
      </w:r>
      <w:r w:rsidRPr="00E5164D">
        <w:rPr>
          <w:rStyle w:val="FontStyle15"/>
          <w:sz w:val="28"/>
          <w:szCs w:val="28"/>
        </w:rPr>
        <w:t>татом предоставления муниципальной услуги;</w:t>
      </w:r>
    </w:p>
    <w:p w:rsidR="0010310A" w:rsidRPr="00E5164D" w:rsidRDefault="0010310A" w:rsidP="0010310A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5)</w:t>
      </w:r>
      <w:r w:rsidRPr="00E5164D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 w:val="28"/>
          <w:szCs w:val="28"/>
        </w:rPr>
        <w:br/>
        <w:t>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исчерпывающий перечень оснований для пр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остановления или отказа в предоставлении 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64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8) формы заявлений (уведомлений, сообщений), и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пользуемые при предоставлении муниципальной услуги.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50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lastRenderedPageBreak/>
        <w:t>Информация на Едином портале государственных и муниципальных услуг (функций) о порядке и сроках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ставления муниципальной услуги на основании сведений, содержащихся в федеральной государственной информац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онной системе «Федеральный реестр государственных и муниципальных услуг (функций)», предоставляется заяв</w:t>
      </w:r>
      <w:r w:rsidRPr="00E5164D">
        <w:rPr>
          <w:rStyle w:val="FontStyle15"/>
          <w:sz w:val="28"/>
          <w:szCs w:val="28"/>
        </w:rPr>
        <w:t>и</w:t>
      </w:r>
      <w:r w:rsidRPr="00E5164D">
        <w:rPr>
          <w:rStyle w:val="FontStyle15"/>
          <w:sz w:val="28"/>
          <w:szCs w:val="28"/>
        </w:rPr>
        <w:t>телю бесплатно.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50"/>
        <w:jc w:val="left"/>
        <w:rPr>
          <w:rStyle w:val="FontStyle15"/>
          <w:sz w:val="28"/>
          <w:szCs w:val="28"/>
        </w:rPr>
      </w:pPr>
      <w:proofErr w:type="gramStart"/>
      <w:r w:rsidRPr="00E5164D">
        <w:rPr>
          <w:rStyle w:val="FontStyle15"/>
          <w:sz w:val="28"/>
          <w:szCs w:val="28"/>
        </w:rPr>
        <w:t>Доступ к информации о сроках и порядке предоста</w:t>
      </w:r>
      <w:r w:rsidRPr="00E5164D">
        <w:rPr>
          <w:rStyle w:val="FontStyle15"/>
          <w:sz w:val="28"/>
          <w:szCs w:val="28"/>
        </w:rPr>
        <w:t>в</w:t>
      </w:r>
      <w:r w:rsidRPr="00E5164D">
        <w:rPr>
          <w:rStyle w:val="FontStyle15"/>
          <w:sz w:val="28"/>
          <w:szCs w:val="28"/>
        </w:rPr>
        <w:t>ления муниципальной услуги осуществляется без выполн</w:t>
      </w:r>
      <w:r w:rsidRPr="00E5164D">
        <w:rPr>
          <w:rStyle w:val="FontStyle15"/>
          <w:sz w:val="28"/>
          <w:szCs w:val="28"/>
        </w:rPr>
        <w:t>е</w:t>
      </w:r>
      <w:r w:rsidRPr="00E5164D">
        <w:rPr>
          <w:rStyle w:val="FontStyle15"/>
          <w:sz w:val="28"/>
          <w:szCs w:val="28"/>
        </w:rPr>
        <w:t>ния заявителем каких-либо требований, в том числе без и</w:t>
      </w:r>
      <w:r w:rsidRPr="00E5164D">
        <w:rPr>
          <w:rStyle w:val="FontStyle15"/>
          <w:sz w:val="28"/>
          <w:szCs w:val="28"/>
        </w:rPr>
        <w:t>с</w:t>
      </w:r>
      <w:r w:rsidRPr="00E5164D">
        <w:rPr>
          <w:rStyle w:val="FontStyle15"/>
          <w:sz w:val="28"/>
          <w:szCs w:val="28"/>
        </w:rPr>
        <w:t>пользования программного обеспечения, установка котор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</w:t>
      </w:r>
      <w:r w:rsidRPr="00E5164D">
        <w:rPr>
          <w:rStyle w:val="FontStyle15"/>
          <w:sz w:val="28"/>
          <w:szCs w:val="28"/>
        </w:rPr>
        <w:t>о</w:t>
      </w:r>
      <w:r w:rsidRPr="00E5164D">
        <w:rPr>
          <w:rStyle w:val="FontStyle15"/>
          <w:sz w:val="28"/>
          <w:szCs w:val="28"/>
        </w:rPr>
        <w:t>ставление им персональных данных.</w:t>
      </w:r>
      <w:proofErr w:type="gramEnd"/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Style w:val="30"/>
          <w:rFonts w:eastAsia="Calibri"/>
          <w:szCs w:val="28"/>
        </w:rPr>
        <w:t>Сведения о местах нахождения, контактных телеф</w:t>
      </w:r>
      <w:r w:rsidRPr="00E5164D">
        <w:rPr>
          <w:rStyle w:val="30"/>
          <w:rFonts w:eastAsia="Calibri"/>
          <w:szCs w:val="28"/>
        </w:rPr>
        <w:t>о</w:t>
      </w:r>
      <w:r w:rsidRPr="00E5164D">
        <w:rPr>
          <w:rStyle w:val="30"/>
          <w:rFonts w:eastAsia="Calibri"/>
          <w:szCs w:val="28"/>
        </w:rPr>
        <w:t xml:space="preserve">нах и графиках работы филиалов МФЦ размещаются на официальном сайте МФЦ – </w:t>
      </w:r>
      <w:hyperlink r:id="rId11" w:history="1"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A70AB4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70AB4">
        <w:rPr>
          <w:rStyle w:val="30"/>
          <w:rFonts w:eastAsia="Calibri"/>
          <w:color w:val="000000" w:themeColor="text1"/>
          <w:szCs w:val="28"/>
        </w:rPr>
        <w:t xml:space="preserve">, </w:t>
      </w:r>
      <w:r w:rsidRPr="00E5164D">
        <w:rPr>
          <w:rStyle w:val="30"/>
          <w:rFonts w:eastAsia="Calibri"/>
          <w:szCs w:val="28"/>
        </w:rPr>
        <w:t>на стендах МФЦ, а также указанные сведения можно получить по т</w:t>
      </w:r>
      <w:r w:rsidRPr="00E5164D">
        <w:rPr>
          <w:rStyle w:val="30"/>
          <w:rFonts w:eastAsia="Calibri"/>
          <w:szCs w:val="28"/>
        </w:rPr>
        <w:t>е</w:t>
      </w:r>
      <w:r w:rsidRPr="00E5164D">
        <w:rPr>
          <w:rStyle w:val="30"/>
          <w:rFonts w:eastAsia="Calibri"/>
          <w:szCs w:val="28"/>
        </w:rPr>
        <w:t>лефону единой справочной службы МФЦ – 052.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</w:t>
      </w:r>
      <w:r w:rsidRPr="00E5164D">
        <w:rPr>
          <w:sz w:val="28"/>
          <w:szCs w:val="28"/>
          <w:lang w:eastAsia="en-US"/>
        </w:rPr>
        <w:t>е</w:t>
      </w:r>
      <w:r w:rsidRPr="00E5164D">
        <w:rPr>
          <w:sz w:val="28"/>
          <w:szCs w:val="28"/>
          <w:lang w:eastAsia="en-US"/>
        </w:rPr>
        <w:t>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</w:t>
      </w:r>
      <w:r w:rsidRPr="00E5164D">
        <w:rPr>
          <w:sz w:val="28"/>
          <w:szCs w:val="28"/>
          <w:lang w:eastAsia="en-US"/>
        </w:rPr>
        <w:t>а</w:t>
      </w:r>
      <w:r w:rsidRPr="00E5164D">
        <w:rPr>
          <w:sz w:val="28"/>
          <w:szCs w:val="28"/>
          <w:lang w:eastAsia="en-US"/>
        </w:rPr>
        <w:t>цию обращений.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пальной услуги, в том числе о ходе предоставления мун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ципальной услуги, осуществляет специалист администр</w:t>
      </w:r>
      <w:r w:rsidRPr="00E5164D">
        <w:rPr>
          <w:sz w:val="28"/>
          <w:szCs w:val="28"/>
        </w:rPr>
        <w:t>а</w:t>
      </w:r>
      <w:r w:rsidRPr="00E5164D">
        <w:rPr>
          <w:sz w:val="28"/>
          <w:szCs w:val="28"/>
        </w:rPr>
        <w:t xml:space="preserve">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предоста</w:t>
      </w:r>
      <w:r w:rsidRPr="00E5164D">
        <w:rPr>
          <w:sz w:val="28"/>
          <w:szCs w:val="28"/>
        </w:rPr>
        <w:t>в</w:t>
      </w:r>
      <w:r w:rsidRPr="00E5164D">
        <w:rPr>
          <w:sz w:val="28"/>
          <w:szCs w:val="28"/>
        </w:rPr>
        <w:t>ление муниципальной услуги.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lastRenderedPageBreak/>
        <w:t>Сведения о графике приема заявителей также разм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>щаются на информационных стендах непосредственно в администрации и сообщаются заявителям по контактным телефонам.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10310A" w:rsidRPr="00E5164D" w:rsidRDefault="0010310A" w:rsidP="0010310A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фона исполнителя. Ответ на обращение направляется в форме электронного документа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запроса в другие государственные органы власти,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ганы местного самоуправления или должностному лицу, Глава вправе продлить срок рассмотрения обращения не б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лее чем на 30 (тридцать) дней, уведомив о продлении срока его рассмотрения заявителя.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Администрации; справочные телефоны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страции, а также многофункционального центра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услуг; адрес оф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циального сайта Администрации, а также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12" w:history="1"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услуги», и на Едином портале </w:t>
      </w:r>
      <w:hyperlink r:id="rId13" w:history="1"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0310A" w:rsidRPr="00300E2A" w:rsidRDefault="0010310A" w:rsidP="0010310A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E2A">
        <w:rPr>
          <w:rFonts w:ascii="Times New Roman" w:hAnsi="Times New Roman" w:cs="Times New Roman"/>
          <w:sz w:val="28"/>
          <w:szCs w:val="28"/>
        </w:rPr>
        <w:t>1.4. Информационные материалы, предназначенные для информирования заявителей о муниципальной услуге, ра</w:t>
      </w:r>
      <w:r w:rsidRPr="00300E2A">
        <w:rPr>
          <w:rFonts w:ascii="Times New Roman" w:hAnsi="Times New Roman" w:cs="Times New Roman"/>
          <w:sz w:val="28"/>
          <w:szCs w:val="28"/>
        </w:rPr>
        <w:t>з</w:t>
      </w:r>
      <w:r w:rsidRPr="00300E2A">
        <w:rPr>
          <w:rFonts w:ascii="Times New Roman" w:hAnsi="Times New Roman" w:cs="Times New Roman"/>
          <w:sz w:val="28"/>
          <w:szCs w:val="28"/>
        </w:rPr>
        <w:t>мещаются на информационных стендах, расположенных в местах, обеспечивающих свободный доступ к ним заявит</w:t>
      </w:r>
      <w:r w:rsidRPr="00300E2A">
        <w:rPr>
          <w:rFonts w:ascii="Times New Roman" w:hAnsi="Times New Roman" w:cs="Times New Roman"/>
          <w:sz w:val="28"/>
          <w:szCs w:val="28"/>
        </w:rPr>
        <w:t>е</w:t>
      </w:r>
      <w:r w:rsidRPr="00300E2A">
        <w:rPr>
          <w:rFonts w:ascii="Times New Roman" w:hAnsi="Times New Roman" w:cs="Times New Roman"/>
          <w:sz w:val="28"/>
          <w:szCs w:val="28"/>
        </w:rPr>
        <w:t>лей.</w:t>
      </w:r>
    </w:p>
    <w:p w:rsidR="0010310A" w:rsidRPr="00300E2A" w:rsidRDefault="0010310A" w:rsidP="0010310A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E2A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</w:t>
      </w:r>
      <w:r w:rsidRPr="00300E2A">
        <w:rPr>
          <w:rFonts w:ascii="Times New Roman" w:hAnsi="Times New Roman" w:cs="Times New Roman"/>
          <w:sz w:val="28"/>
          <w:szCs w:val="28"/>
        </w:rPr>
        <w:t>к</w:t>
      </w:r>
      <w:r w:rsidRPr="00300E2A">
        <w:rPr>
          <w:rFonts w:ascii="Times New Roman" w:hAnsi="Times New Roman" w:cs="Times New Roman"/>
          <w:sz w:val="28"/>
          <w:szCs w:val="28"/>
        </w:rPr>
        <w:t>стовой информацией, содержащей справочные сведения для заявителей, перечень документов, необходимых для пол</w:t>
      </w:r>
      <w:r w:rsidRPr="00300E2A">
        <w:rPr>
          <w:rFonts w:ascii="Times New Roman" w:hAnsi="Times New Roman" w:cs="Times New Roman"/>
          <w:sz w:val="28"/>
          <w:szCs w:val="28"/>
        </w:rPr>
        <w:t>у</w:t>
      </w:r>
      <w:r w:rsidRPr="00300E2A">
        <w:rPr>
          <w:rFonts w:ascii="Times New Roman" w:hAnsi="Times New Roman" w:cs="Times New Roman"/>
          <w:sz w:val="28"/>
          <w:szCs w:val="28"/>
        </w:rPr>
        <w:t>чения муниципальной услуги, и образцы из заполнения.</w:t>
      </w:r>
    </w:p>
    <w:p w:rsidR="0010310A" w:rsidRPr="00300E2A" w:rsidRDefault="0010310A" w:rsidP="0010310A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0E2A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</w:t>
      </w:r>
      <w:r w:rsidRPr="00300E2A">
        <w:rPr>
          <w:rFonts w:ascii="Times New Roman" w:hAnsi="Times New Roman" w:cs="Times New Roman"/>
          <w:sz w:val="28"/>
          <w:szCs w:val="28"/>
        </w:rPr>
        <w:t>а</w:t>
      </w:r>
      <w:r w:rsidRPr="00300E2A">
        <w:rPr>
          <w:rFonts w:ascii="Times New Roman" w:hAnsi="Times New Roman" w:cs="Times New Roman"/>
          <w:sz w:val="28"/>
          <w:szCs w:val="28"/>
        </w:rPr>
        <w:t>ционных стендах, обновляются по мере изменения де</w:t>
      </w:r>
      <w:r w:rsidRPr="00300E2A">
        <w:rPr>
          <w:rFonts w:ascii="Times New Roman" w:hAnsi="Times New Roman" w:cs="Times New Roman"/>
          <w:sz w:val="28"/>
          <w:szCs w:val="28"/>
        </w:rPr>
        <w:t>й</w:t>
      </w:r>
      <w:r w:rsidRPr="00300E2A">
        <w:rPr>
          <w:rFonts w:ascii="Times New Roman" w:hAnsi="Times New Roman" w:cs="Times New Roman"/>
          <w:sz w:val="28"/>
          <w:szCs w:val="28"/>
        </w:rPr>
        <w:lastRenderedPageBreak/>
        <w:t>ствующего законодательства, регулирующего предоставл</w:t>
      </w:r>
      <w:r w:rsidRPr="00300E2A">
        <w:rPr>
          <w:rFonts w:ascii="Times New Roman" w:hAnsi="Times New Roman" w:cs="Times New Roman"/>
          <w:sz w:val="28"/>
          <w:szCs w:val="28"/>
        </w:rPr>
        <w:t>е</w:t>
      </w:r>
      <w:r w:rsidRPr="00300E2A">
        <w:rPr>
          <w:rFonts w:ascii="Times New Roman" w:hAnsi="Times New Roman" w:cs="Times New Roman"/>
          <w:sz w:val="28"/>
          <w:szCs w:val="28"/>
        </w:rPr>
        <w:t>ние муниципальной услуги, и справочных сведений.</w:t>
      </w:r>
    </w:p>
    <w:p w:rsidR="0010310A" w:rsidRPr="00E5164D" w:rsidRDefault="0010310A" w:rsidP="0010310A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E2A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</w:t>
      </w:r>
      <w:r w:rsidRPr="00300E2A">
        <w:rPr>
          <w:rFonts w:ascii="Times New Roman" w:hAnsi="Times New Roman" w:cs="Times New Roman"/>
          <w:sz w:val="28"/>
          <w:szCs w:val="28"/>
        </w:rPr>
        <w:t>у</w:t>
      </w:r>
      <w:r w:rsidRPr="00300E2A">
        <w:rPr>
          <w:rFonts w:ascii="Times New Roman" w:hAnsi="Times New Roman" w:cs="Times New Roman"/>
          <w:sz w:val="28"/>
          <w:szCs w:val="28"/>
        </w:rPr>
        <w:t xml:space="preserve">гах, необходимых для получения муниципальной услуги доступна на Интернет-сайте администрации </w:t>
      </w:r>
      <w:proofErr w:type="spellStart"/>
      <w:r w:rsidRPr="00300E2A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300E2A">
        <w:rPr>
          <w:rFonts w:ascii="Times New Roman" w:hAnsi="Times New Roman" w:cs="Times New Roman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</w:t>
      </w:r>
      <w:r w:rsidRPr="00300E2A">
        <w:rPr>
          <w:rFonts w:ascii="Times New Roman" w:hAnsi="Times New Roman" w:cs="Times New Roman"/>
          <w:sz w:val="28"/>
          <w:szCs w:val="28"/>
        </w:rPr>
        <w:t>е</w:t>
      </w:r>
      <w:r w:rsidRPr="00300E2A"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системе «Ед</w:t>
      </w:r>
      <w:r w:rsidRPr="00300E2A">
        <w:rPr>
          <w:rFonts w:ascii="Times New Roman" w:hAnsi="Times New Roman" w:cs="Times New Roman"/>
          <w:sz w:val="28"/>
          <w:szCs w:val="28"/>
        </w:rPr>
        <w:t>и</w:t>
      </w:r>
      <w:r w:rsidRPr="00300E2A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(</w:t>
      </w:r>
      <w:proofErr w:type="spellStart"/>
      <w:r w:rsidRPr="00300E2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00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E2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00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E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0E2A">
        <w:rPr>
          <w:rFonts w:ascii="Times New Roman" w:hAnsi="Times New Roman" w:cs="Times New Roman"/>
          <w:sz w:val="28"/>
          <w:szCs w:val="28"/>
        </w:rPr>
        <w:t>) и обновляется по мере ее и</w:t>
      </w:r>
      <w:r w:rsidRPr="00300E2A">
        <w:rPr>
          <w:rFonts w:ascii="Times New Roman" w:hAnsi="Times New Roman" w:cs="Times New Roman"/>
          <w:sz w:val="28"/>
          <w:szCs w:val="28"/>
        </w:rPr>
        <w:t>з</w:t>
      </w:r>
      <w:r w:rsidRPr="00300E2A">
        <w:rPr>
          <w:rFonts w:ascii="Times New Roman" w:hAnsi="Times New Roman" w:cs="Times New Roman"/>
          <w:sz w:val="28"/>
          <w:szCs w:val="28"/>
        </w:rPr>
        <w:t>менения.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0310A" w:rsidRDefault="0010310A" w:rsidP="0010310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в сети «Интернет», а также на Ед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ном портале</w:t>
      </w:r>
      <w:r w:rsidRPr="00A70AB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70AB4">
          <w:rPr>
            <w:rStyle w:val="ae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0310A" w:rsidRPr="00C856A7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2.6. раздела 2 Административного регламента слова «</w:t>
      </w:r>
      <w:r w:rsidRPr="00D92122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 xml:space="preserve">жимое имущество и сделок с ним» </w:t>
      </w:r>
      <w:proofErr w:type="gramStart"/>
      <w:r w:rsidRPr="00D9212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D92122">
        <w:rPr>
          <w:rFonts w:ascii="Times New Roman" w:hAnsi="Times New Roman" w:cs="Times New Roman"/>
          <w:sz w:val="28"/>
          <w:szCs w:val="28"/>
        </w:rPr>
        <w:t xml:space="preserve"> «Ед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>ного государственного реестра недвижимости».</w:t>
      </w:r>
    </w:p>
    <w:p w:rsidR="0010310A" w:rsidRPr="00C856A7" w:rsidRDefault="0010310A" w:rsidP="0010310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2.7. раздела 2 Административного регламента слова «</w:t>
      </w:r>
      <w:r w:rsidRPr="00D92122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 xml:space="preserve">жимое имущество и сделок с ним» </w:t>
      </w:r>
      <w:proofErr w:type="gramStart"/>
      <w:r w:rsidRPr="00D9212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D92122">
        <w:rPr>
          <w:rFonts w:ascii="Times New Roman" w:hAnsi="Times New Roman" w:cs="Times New Roman"/>
          <w:sz w:val="28"/>
          <w:szCs w:val="28"/>
        </w:rPr>
        <w:t xml:space="preserve"> «Ед</w:t>
      </w:r>
      <w:r w:rsidRPr="00D92122">
        <w:rPr>
          <w:rFonts w:ascii="Times New Roman" w:hAnsi="Times New Roman" w:cs="Times New Roman"/>
          <w:sz w:val="28"/>
          <w:szCs w:val="28"/>
        </w:rPr>
        <w:t>и</w:t>
      </w:r>
      <w:r w:rsidRPr="00D92122">
        <w:rPr>
          <w:rFonts w:ascii="Times New Roman" w:hAnsi="Times New Roman" w:cs="Times New Roman"/>
          <w:sz w:val="28"/>
          <w:szCs w:val="28"/>
        </w:rPr>
        <w:t>ного государственного реестра недвижимости».</w:t>
      </w:r>
    </w:p>
    <w:p w:rsidR="0010310A" w:rsidRPr="005C5BD0" w:rsidRDefault="0010310A" w:rsidP="0010310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</w:t>
      </w:r>
      <w:r w:rsidRPr="005C5BD0">
        <w:rPr>
          <w:rFonts w:ascii="Times New Roman" w:hAnsi="Times New Roman" w:cs="Times New Roman"/>
          <w:color w:val="333333"/>
          <w:sz w:val="28"/>
          <w:szCs w:val="28"/>
        </w:rPr>
        <w:t>. Пункт 2.7.1. раздела 2 административного регламента изложить в следующей редакции: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5C5BD0">
        <w:rPr>
          <w:sz w:val="28"/>
          <w:szCs w:val="28"/>
        </w:rPr>
        <w:lastRenderedPageBreak/>
        <w:t>« 2.7.1. Органы, предоставляющие муниципальную услугу, не вправе требовать от заявителя: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0" w:name="000036"/>
      <w:bookmarkEnd w:id="0"/>
      <w:r w:rsidRPr="005C5BD0">
        <w:rPr>
          <w:sz w:val="28"/>
          <w:szCs w:val="28"/>
        </w:rPr>
        <w:t>1) представления документов и информации или осущест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лирующими отношения, возникающие в связи с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лением муниципальной услуги;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1" w:name="000037"/>
      <w:bookmarkStart w:id="2" w:name="000159"/>
      <w:bookmarkEnd w:id="1"/>
      <w:bookmarkEnd w:id="2"/>
      <w:proofErr w:type="gramStart"/>
      <w:r w:rsidRPr="005C5BD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ление муниципальной услуги, которые находятся в расп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ряжении органов, предоставляющих муниципальную усл</w:t>
      </w:r>
      <w:r w:rsidRPr="005C5BD0">
        <w:rPr>
          <w:sz w:val="28"/>
          <w:szCs w:val="28"/>
        </w:rPr>
        <w:t>у</w:t>
      </w:r>
      <w:r w:rsidRPr="005C5BD0">
        <w:rPr>
          <w:sz w:val="28"/>
          <w:szCs w:val="28"/>
        </w:rPr>
        <w:t>гу, иных государственных органов, органов местного сам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управления либо подведомственных государственным орг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 xml:space="preserve">нам или органам местного самоуправления организаций, участвующих в предоставлении предусмотренных </w:t>
      </w:r>
      <w:hyperlink r:id="rId16" w:history="1">
        <w:r w:rsidRPr="00A70AB4">
          <w:rPr>
            <w:rStyle w:val="ae"/>
            <w:sz w:val="28"/>
            <w:szCs w:val="28"/>
          </w:rPr>
          <w:t>частью 1 статьи 1</w:t>
        </w:r>
      </w:hyperlink>
      <w:r w:rsidRPr="005C5BD0">
        <w:rPr>
          <w:sz w:val="28"/>
          <w:szCs w:val="28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5C5BD0">
        <w:rPr>
          <w:sz w:val="28"/>
          <w:szCs w:val="28"/>
        </w:rPr>
        <w:t xml:space="preserve"> </w:t>
      </w:r>
      <w:proofErr w:type="gramStart"/>
      <w:r w:rsidRPr="005C5BD0">
        <w:rPr>
          <w:sz w:val="28"/>
          <w:szCs w:val="28"/>
        </w:rPr>
        <w:t>пр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вовыми актами Российской Федерации, нормативными пр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вовыми актами субъектов Российской Федерации,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5C5BD0">
        <w:rPr>
          <w:sz w:val="28"/>
          <w:szCs w:val="28"/>
        </w:rPr>
        <w:t xml:space="preserve"> Заявитель вправе представить ук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занные документы и информацию в органы, предоставля</w:t>
      </w:r>
      <w:r w:rsidRPr="005C5BD0">
        <w:rPr>
          <w:sz w:val="28"/>
          <w:szCs w:val="28"/>
        </w:rPr>
        <w:t>ю</w:t>
      </w:r>
      <w:r w:rsidRPr="005C5BD0">
        <w:rPr>
          <w:sz w:val="28"/>
          <w:szCs w:val="28"/>
        </w:rPr>
        <w:t>щие муниципальную услугу, по собственной инициативе;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3" w:name="000038"/>
      <w:bookmarkEnd w:id="3"/>
      <w:r w:rsidRPr="005C5BD0">
        <w:rPr>
          <w:sz w:val="28"/>
          <w:szCs w:val="28"/>
        </w:rPr>
        <w:t>3) осуществления действий, в том числе согласований, н</w:t>
      </w:r>
      <w:r w:rsidRPr="005C5BD0">
        <w:rPr>
          <w:sz w:val="28"/>
          <w:szCs w:val="28"/>
        </w:rPr>
        <w:t>е</w:t>
      </w:r>
      <w:r w:rsidRPr="005C5BD0">
        <w:rPr>
          <w:sz w:val="28"/>
          <w:szCs w:val="28"/>
        </w:rPr>
        <w:t>обходимых для получения муниципальной услуги и связа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 xml:space="preserve">ных с обращением в иные государственные органы, органы местного самоуправления, организации, за исключением </w:t>
      </w:r>
      <w:r w:rsidRPr="005C5BD0">
        <w:rPr>
          <w:sz w:val="28"/>
          <w:szCs w:val="28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A70AB4">
          <w:rPr>
            <w:rStyle w:val="ae"/>
            <w:sz w:val="28"/>
            <w:szCs w:val="28"/>
          </w:rPr>
          <w:t>части 1 статьи 9</w:t>
        </w:r>
      </w:hyperlink>
      <w:r w:rsidRPr="005C5BD0">
        <w:rPr>
          <w:sz w:val="28"/>
          <w:szCs w:val="28"/>
        </w:rPr>
        <w:t xml:space="preserve">  Фед</w:t>
      </w:r>
      <w:r w:rsidRPr="005C5BD0">
        <w:rPr>
          <w:sz w:val="28"/>
          <w:szCs w:val="28"/>
        </w:rPr>
        <w:t>е</w:t>
      </w:r>
      <w:r w:rsidRPr="005C5BD0">
        <w:rPr>
          <w:sz w:val="28"/>
          <w:szCs w:val="28"/>
        </w:rPr>
        <w:t>рального закона от 27.07.2010 г. № 210- ФЗ</w:t>
      </w:r>
      <w:proofErr w:type="gramStart"/>
      <w:r w:rsidRPr="005C5BD0">
        <w:rPr>
          <w:sz w:val="28"/>
          <w:szCs w:val="28"/>
        </w:rPr>
        <w:t xml:space="preserve"> ;</w:t>
      </w:r>
      <w:proofErr w:type="gramEnd"/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4" w:name="000290"/>
      <w:bookmarkEnd w:id="4"/>
      <w:r w:rsidRPr="005C5BD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</w:t>
      </w:r>
      <w:r w:rsidRPr="005C5BD0">
        <w:rPr>
          <w:sz w:val="28"/>
          <w:szCs w:val="28"/>
        </w:rPr>
        <w:t>в</w:t>
      </w:r>
      <w:r w:rsidRPr="005C5BD0">
        <w:rPr>
          <w:sz w:val="28"/>
          <w:szCs w:val="28"/>
        </w:rPr>
        <w:t>лении  муниципальной услуги, за исключением следующих случаев: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5" w:name="000291"/>
      <w:bookmarkEnd w:id="5"/>
      <w:r w:rsidRPr="005C5BD0">
        <w:rPr>
          <w:sz w:val="28"/>
          <w:szCs w:val="28"/>
        </w:rPr>
        <w:t>а) изменение требований нормативных правовых актов, к</w:t>
      </w:r>
      <w:r w:rsidRPr="005C5BD0">
        <w:rPr>
          <w:sz w:val="28"/>
          <w:szCs w:val="28"/>
        </w:rPr>
        <w:t>а</w:t>
      </w:r>
      <w:r w:rsidRPr="005C5BD0">
        <w:rPr>
          <w:sz w:val="28"/>
          <w:szCs w:val="28"/>
        </w:rPr>
        <w:t>сающихся предоставления муниципальной услуги, после первоначальной подачи заявления о предоставлении  мун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ципальной услуги;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6" w:name="000292"/>
      <w:bookmarkEnd w:id="6"/>
      <w:r w:rsidRPr="005C5BD0">
        <w:rPr>
          <w:sz w:val="28"/>
          <w:szCs w:val="28"/>
        </w:rPr>
        <w:t>б) наличие ошибок в заявлении о предоставлении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Pr="005C5BD0">
        <w:rPr>
          <w:sz w:val="28"/>
          <w:szCs w:val="28"/>
        </w:rPr>
        <w:t>о</w:t>
      </w:r>
      <w:r w:rsidRPr="005C5BD0">
        <w:rPr>
          <w:sz w:val="28"/>
          <w:szCs w:val="28"/>
        </w:rPr>
        <w:t>ставлении муниципальной услуги и не включенных в пре</w:t>
      </w:r>
      <w:r w:rsidRPr="005C5BD0">
        <w:rPr>
          <w:sz w:val="28"/>
          <w:szCs w:val="28"/>
        </w:rPr>
        <w:t>д</w:t>
      </w:r>
      <w:r w:rsidRPr="005C5BD0">
        <w:rPr>
          <w:sz w:val="28"/>
          <w:szCs w:val="28"/>
        </w:rPr>
        <w:t>ставленный ранее комплект документов;</w:t>
      </w:r>
    </w:p>
    <w:p w:rsidR="0010310A" w:rsidRPr="005C5BD0" w:rsidRDefault="0010310A" w:rsidP="0010310A">
      <w:pPr>
        <w:pStyle w:val="pboth"/>
        <w:spacing w:line="0" w:lineRule="atLeast"/>
        <w:rPr>
          <w:sz w:val="28"/>
          <w:szCs w:val="28"/>
        </w:rPr>
      </w:pPr>
      <w:bookmarkStart w:id="7" w:name="000293"/>
      <w:bookmarkEnd w:id="7"/>
      <w:r w:rsidRPr="005C5BD0">
        <w:rPr>
          <w:sz w:val="28"/>
          <w:szCs w:val="28"/>
        </w:rPr>
        <w:t>в) истечение срока действия документов или изменение и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>формации после первоначального отказа в приеме докуме</w:t>
      </w:r>
      <w:r w:rsidRPr="005C5BD0">
        <w:rPr>
          <w:sz w:val="28"/>
          <w:szCs w:val="28"/>
        </w:rPr>
        <w:t>н</w:t>
      </w:r>
      <w:r w:rsidRPr="005C5BD0">
        <w:rPr>
          <w:sz w:val="28"/>
          <w:szCs w:val="28"/>
        </w:rPr>
        <w:t>тов, необходимых для предоставления муниципальной услуги, либо в предоставлении муниципальной услуги;</w:t>
      </w:r>
    </w:p>
    <w:p w:rsidR="0010310A" w:rsidRPr="002D197C" w:rsidRDefault="0010310A" w:rsidP="0010310A">
      <w:pPr>
        <w:pStyle w:val="pboth"/>
        <w:spacing w:line="0" w:lineRule="atLeast"/>
        <w:rPr>
          <w:sz w:val="27"/>
          <w:szCs w:val="27"/>
        </w:rPr>
      </w:pPr>
      <w:bookmarkStart w:id="8" w:name="000294"/>
      <w:bookmarkEnd w:id="8"/>
      <w:proofErr w:type="gramStart"/>
      <w:r w:rsidRPr="005C5BD0">
        <w:rPr>
          <w:sz w:val="28"/>
          <w:szCs w:val="28"/>
        </w:rPr>
        <w:t>г) выявление документально подтвержденного факта (пр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>знаков) ошибочного или противоправного действия (бе</w:t>
      </w:r>
      <w:r w:rsidRPr="005C5BD0">
        <w:rPr>
          <w:sz w:val="28"/>
          <w:szCs w:val="28"/>
        </w:rPr>
        <w:t>з</w:t>
      </w:r>
      <w:r w:rsidRPr="005C5BD0">
        <w:rPr>
          <w:sz w:val="28"/>
          <w:szCs w:val="28"/>
        </w:rPr>
        <w:lastRenderedPageBreak/>
        <w:t>действия) должностного лица органа, предоставляющего муниципальную услугу,  государственного или муниц</w:t>
      </w:r>
      <w:r w:rsidRPr="005C5BD0">
        <w:rPr>
          <w:sz w:val="28"/>
          <w:szCs w:val="28"/>
        </w:rPr>
        <w:t>и</w:t>
      </w:r>
      <w:r w:rsidRPr="005C5BD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18" w:history="1">
        <w:r w:rsidRPr="00A70AB4">
          <w:rPr>
            <w:rStyle w:val="ae"/>
            <w:sz w:val="28"/>
            <w:szCs w:val="28"/>
          </w:rPr>
          <w:t>частью 1.1 статьи 16</w:t>
        </w:r>
      </w:hyperlink>
      <w:r w:rsidRPr="005C5BD0">
        <w:rPr>
          <w:sz w:val="28"/>
          <w:szCs w:val="28"/>
        </w:rPr>
        <w:t xml:space="preserve"> </w:t>
      </w:r>
      <w:r w:rsidRPr="002D197C">
        <w:rPr>
          <w:sz w:val="27"/>
          <w:szCs w:val="27"/>
        </w:rPr>
        <w:t>Федерального закона от 27.07.2010 г. № 210- ФЗ,  при первоначальном отказе в приеме документов, необход</w:t>
      </w:r>
      <w:r w:rsidRPr="002D197C">
        <w:rPr>
          <w:sz w:val="27"/>
          <w:szCs w:val="27"/>
        </w:rPr>
        <w:t>и</w:t>
      </w:r>
      <w:r w:rsidRPr="002D197C">
        <w:rPr>
          <w:sz w:val="27"/>
          <w:szCs w:val="27"/>
        </w:rPr>
        <w:t>мых для предоставления муниципальной услуги, либо в предоставлении  муниципальной услуги, о чем в письменном виде за</w:t>
      </w:r>
      <w:proofErr w:type="gramEnd"/>
      <w:r w:rsidRPr="002D197C">
        <w:rPr>
          <w:sz w:val="27"/>
          <w:szCs w:val="27"/>
        </w:rPr>
        <w:t xml:space="preserve">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</w:t>
      </w:r>
      <w:r w:rsidRPr="002D197C">
        <w:rPr>
          <w:sz w:val="27"/>
          <w:szCs w:val="27"/>
        </w:rPr>
        <w:t>е</w:t>
      </w:r>
      <w:r w:rsidRPr="002D197C">
        <w:rPr>
          <w:sz w:val="27"/>
          <w:szCs w:val="27"/>
        </w:rPr>
        <w:t xml:space="preserve">обходимых для предоставления муниципальной услуги, либо руководителя организации, предусмотренной </w:t>
      </w:r>
      <w:hyperlink r:id="rId19" w:history="1">
        <w:r w:rsidRPr="00A70AB4">
          <w:rPr>
            <w:rStyle w:val="ae"/>
            <w:sz w:val="28"/>
            <w:szCs w:val="28"/>
          </w:rPr>
          <w:t>частью 1.1 ст</w:t>
        </w:r>
        <w:r w:rsidRPr="00A70AB4">
          <w:rPr>
            <w:rStyle w:val="ae"/>
            <w:sz w:val="28"/>
            <w:szCs w:val="28"/>
          </w:rPr>
          <w:t>а</w:t>
        </w:r>
        <w:r w:rsidRPr="00A70AB4">
          <w:rPr>
            <w:rStyle w:val="ae"/>
            <w:sz w:val="28"/>
            <w:szCs w:val="28"/>
          </w:rPr>
          <w:t>тьи 16</w:t>
        </w:r>
      </w:hyperlink>
      <w:r w:rsidRPr="002D197C">
        <w:rPr>
          <w:sz w:val="27"/>
          <w:szCs w:val="27"/>
        </w:rPr>
        <w:t xml:space="preserve"> Федерального закона от 27.07.2010 г. № 210- ФЗ,  ув</w:t>
      </w:r>
      <w:r w:rsidRPr="002D197C">
        <w:rPr>
          <w:sz w:val="27"/>
          <w:szCs w:val="27"/>
        </w:rPr>
        <w:t>е</w:t>
      </w:r>
      <w:r w:rsidRPr="002D197C">
        <w:rPr>
          <w:sz w:val="27"/>
          <w:szCs w:val="27"/>
        </w:rPr>
        <w:t>домляется заявитель, а также приносятся извинения за доста</w:t>
      </w:r>
      <w:r w:rsidRPr="002D197C">
        <w:rPr>
          <w:sz w:val="27"/>
          <w:szCs w:val="27"/>
        </w:rPr>
        <w:t>в</w:t>
      </w:r>
      <w:r w:rsidRPr="002D197C">
        <w:rPr>
          <w:sz w:val="27"/>
          <w:szCs w:val="27"/>
        </w:rPr>
        <w:t>ленные неудобства</w:t>
      </w:r>
      <w:proofErr w:type="gramStart"/>
      <w:r w:rsidRPr="002D197C">
        <w:rPr>
          <w:sz w:val="27"/>
          <w:szCs w:val="27"/>
        </w:rPr>
        <w:t>.»;</w:t>
      </w:r>
      <w:proofErr w:type="gramEnd"/>
    </w:p>
    <w:p w:rsidR="0010310A" w:rsidRPr="002D197C" w:rsidRDefault="0010310A" w:rsidP="0010310A">
      <w:pPr>
        <w:spacing w:line="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В пункте 2.14</w:t>
      </w:r>
      <w:r w:rsidRPr="002D197C">
        <w:rPr>
          <w:rFonts w:ascii="Times New Roman" w:hAnsi="Times New Roman" w:cs="Times New Roman"/>
          <w:sz w:val="27"/>
          <w:szCs w:val="27"/>
        </w:rPr>
        <w:t>. раздела 2. Административного регламента слова «и услуги» после слов «муниципальной услуги» искл</w:t>
      </w:r>
      <w:r w:rsidRPr="002D197C">
        <w:rPr>
          <w:rFonts w:ascii="Times New Roman" w:hAnsi="Times New Roman" w:cs="Times New Roman"/>
          <w:sz w:val="27"/>
          <w:szCs w:val="27"/>
        </w:rPr>
        <w:t>ю</w:t>
      </w:r>
      <w:r w:rsidRPr="002D197C">
        <w:rPr>
          <w:rFonts w:ascii="Times New Roman" w:hAnsi="Times New Roman" w:cs="Times New Roman"/>
          <w:sz w:val="27"/>
          <w:szCs w:val="27"/>
        </w:rPr>
        <w:t xml:space="preserve">чить.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1.5. Пункт 2.15</w:t>
      </w:r>
      <w:r w:rsidRPr="002D197C">
        <w:rPr>
          <w:rFonts w:ascii="Times New Roman" w:hAnsi="Times New Roman" w:cs="Times New Roman"/>
          <w:sz w:val="27"/>
          <w:szCs w:val="27"/>
        </w:rPr>
        <w:t>. раздела 2 административного регламента  и</w:t>
      </w:r>
      <w:r w:rsidRPr="002D197C">
        <w:rPr>
          <w:rFonts w:ascii="Times New Roman" w:hAnsi="Times New Roman" w:cs="Times New Roman"/>
          <w:sz w:val="27"/>
          <w:szCs w:val="27"/>
        </w:rPr>
        <w:t>з</w:t>
      </w:r>
      <w:r w:rsidRPr="002D197C">
        <w:rPr>
          <w:rFonts w:ascii="Times New Roman" w:hAnsi="Times New Roman" w:cs="Times New Roman"/>
          <w:sz w:val="27"/>
          <w:szCs w:val="27"/>
        </w:rPr>
        <w:t xml:space="preserve">ложить в следующей редакции: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«2.15</w:t>
      </w:r>
      <w:r w:rsidRPr="002D197C">
        <w:rPr>
          <w:rFonts w:ascii="Times New Roman" w:hAnsi="Times New Roman" w:cs="Times New Roman"/>
          <w:sz w:val="27"/>
          <w:szCs w:val="27"/>
        </w:rPr>
        <w:t>. Требования к помещениям, в которых предоставляется муниципальная услуга:                                                                                                                                                                                      В Администрации прием заявителей осуществляется в спец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ально предусмотренных помещениях, включающих места для ожидания, получения информации, приема заявителей, запо</w:t>
      </w:r>
      <w:r w:rsidRPr="002D197C">
        <w:rPr>
          <w:rFonts w:ascii="Times New Roman" w:hAnsi="Times New Roman" w:cs="Times New Roman"/>
          <w:sz w:val="27"/>
          <w:szCs w:val="27"/>
        </w:rPr>
        <w:t>л</w:t>
      </w:r>
      <w:r w:rsidRPr="002D197C">
        <w:rPr>
          <w:rFonts w:ascii="Times New Roman" w:hAnsi="Times New Roman" w:cs="Times New Roman"/>
          <w:sz w:val="27"/>
          <w:szCs w:val="27"/>
        </w:rPr>
        <w:t>нения необходимых документов, в которых обеспечивается:                                                                                                                                                                                       - соблюдение санитарн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эпидемиологических правил и но</w:t>
      </w:r>
      <w:r w:rsidRPr="002D197C">
        <w:rPr>
          <w:rFonts w:ascii="Times New Roman" w:hAnsi="Times New Roman" w:cs="Times New Roman"/>
          <w:sz w:val="27"/>
          <w:szCs w:val="27"/>
        </w:rPr>
        <w:t>р</w:t>
      </w:r>
      <w:r w:rsidRPr="002D197C">
        <w:rPr>
          <w:rFonts w:ascii="Times New Roman" w:hAnsi="Times New Roman" w:cs="Times New Roman"/>
          <w:sz w:val="27"/>
          <w:szCs w:val="27"/>
        </w:rPr>
        <w:t>мативов, правил противопожарной безопасности;                                                                                                                            - оборудование местами общественного пользования (туал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 xml:space="preserve">ты) и местами для хранения верхней одежды;                                                                                                                                            </w:t>
      </w:r>
      <w:r w:rsidRPr="002D197C">
        <w:rPr>
          <w:rFonts w:ascii="Times New Roman" w:hAnsi="Times New Roman" w:cs="Times New Roman"/>
          <w:sz w:val="27"/>
          <w:szCs w:val="27"/>
        </w:rPr>
        <w:lastRenderedPageBreak/>
        <w:t>- соответствие требованиям по обеспечению условий досту</w:t>
      </w:r>
      <w:r w:rsidRPr="002D197C">
        <w:rPr>
          <w:rFonts w:ascii="Times New Roman" w:hAnsi="Times New Roman" w:cs="Times New Roman"/>
          <w:sz w:val="27"/>
          <w:szCs w:val="27"/>
        </w:rPr>
        <w:t>п</w:t>
      </w:r>
      <w:r w:rsidRPr="002D197C">
        <w:rPr>
          <w:rFonts w:ascii="Times New Roman" w:hAnsi="Times New Roman" w:cs="Times New Roman"/>
          <w:sz w:val="27"/>
          <w:szCs w:val="27"/>
        </w:rPr>
        <w:t>ности для инвалидов объектов и услуг в соответствии с треб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ваниями, установленными законодательными и иными норм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тивными правовыми актами, включающие: возможность бе</w:t>
      </w:r>
      <w:r w:rsidRPr="002D197C">
        <w:rPr>
          <w:rFonts w:ascii="Times New Roman" w:hAnsi="Times New Roman" w:cs="Times New Roman"/>
          <w:sz w:val="27"/>
          <w:szCs w:val="27"/>
        </w:rPr>
        <w:t>с</w:t>
      </w:r>
      <w:r w:rsidRPr="002D197C">
        <w:rPr>
          <w:rFonts w:ascii="Times New Roman" w:hAnsi="Times New Roman" w:cs="Times New Roman"/>
          <w:sz w:val="27"/>
          <w:szCs w:val="27"/>
        </w:rPr>
        <w:t>препятственного входа в объекты и выхода из них;                                   содействие со стороны должностных лиц, при необходимости, инвалиду при входе в объект и выходе из него;                                                                                          оборудование на прилегающих к зданию территориях мест для парковки автотранспортных средств инвалидов;                                                                                         возможность посадки в транспортное средство и высадки из него перед входом на объекты, в том числе с использованием кресл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коляски и, при необходимости, с помощью персонала объекта;                                                               возможность с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мостоятельного передвижения по объекту в целях доступа к месту предоставления услуги, а также с помощью должнос</w:t>
      </w:r>
      <w:r w:rsidRPr="002D197C">
        <w:rPr>
          <w:rFonts w:ascii="Times New Roman" w:hAnsi="Times New Roman" w:cs="Times New Roman"/>
          <w:sz w:val="27"/>
          <w:szCs w:val="27"/>
        </w:rPr>
        <w:t>т</w:t>
      </w:r>
      <w:r w:rsidRPr="002D197C">
        <w:rPr>
          <w:rFonts w:ascii="Times New Roman" w:hAnsi="Times New Roman" w:cs="Times New Roman"/>
          <w:sz w:val="27"/>
          <w:szCs w:val="27"/>
        </w:rPr>
        <w:t xml:space="preserve">ных лиц, предоставляющих услуги,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и вспомог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тельных технологий, а также сменного кресл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коляски;                                                                          сопровождение инвалидов, имеющих стойкие расстройства функции зрения и самостоятельного передвижения, по терр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тории объекта;                                    проведение инструктажа должностных лиц, осуществляющих первичный контакт с п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 xml:space="preserve">лучателями услуги, по вопросам работы с инвалидами;                   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оказание должностными лицами инвалидам необходимой п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</w:t>
      </w:r>
      <w:r w:rsidRPr="002D197C">
        <w:rPr>
          <w:rFonts w:ascii="Times New Roman" w:hAnsi="Times New Roman" w:cs="Times New Roman"/>
          <w:sz w:val="27"/>
          <w:szCs w:val="27"/>
        </w:rPr>
        <w:t>е</w:t>
      </w:r>
      <w:r w:rsidRPr="002D197C">
        <w:rPr>
          <w:rFonts w:ascii="Times New Roman" w:hAnsi="Times New Roman" w:cs="Times New Roman"/>
          <w:sz w:val="27"/>
          <w:szCs w:val="27"/>
        </w:rPr>
        <w:t>нием инвалидов с размещением кабинетов, последовательн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 xml:space="preserve">стью действий, необходимых для получения услуги;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2D197C">
        <w:rPr>
          <w:rFonts w:ascii="Times New Roman" w:hAnsi="Times New Roman" w:cs="Times New Roman"/>
          <w:sz w:val="27"/>
          <w:szCs w:val="27"/>
        </w:rPr>
        <w:t>оказание должностными лицами иной необходимой инвал</w:t>
      </w:r>
      <w:r w:rsidRPr="002D197C">
        <w:rPr>
          <w:rFonts w:ascii="Times New Roman" w:hAnsi="Times New Roman" w:cs="Times New Roman"/>
          <w:sz w:val="27"/>
          <w:szCs w:val="27"/>
        </w:rPr>
        <w:t>и</w:t>
      </w:r>
      <w:r w:rsidRPr="002D197C">
        <w:rPr>
          <w:rFonts w:ascii="Times New Roman" w:hAnsi="Times New Roman" w:cs="Times New Roman"/>
          <w:sz w:val="27"/>
          <w:szCs w:val="27"/>
        </w:rPr>
        <w:t>дам помощи в преодолении барьеров, мешающих получению ими услуг наравне с другими лицами;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- на стоянке ( остановке) транспортных средств, прилегающих </w:t>
      </w:r>
      <w:r w:rsidRPr="002D197C">
        <w:rPr>
          <w:rFonts w:ascii="Times New Roman" w:hAnsi="Times New Roman" w:cs="Times New Roman"/>
          <w:sz w:val="27"/>
          <w:szCs w:val="27"/>
        </w:rPr>
        <w:lastRenderedPageBreak/>
        <w:t xml:space="preserve">к зданию администрации, выделяется не менее 10 процентов мест, ( но не менее одного места) для бесплатной парковки транспортных средств, управляемых инвалидами I, II групп, а также инвалидами </w:t>
      </w:r>
      <w:r w:rsidRPr="002D197C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2D197C">
        <w:rPr>
          <w:rFonts w:ascii="Times New Roman" w:hAnsi="Times New Roman" w:cs="Times New Roman"/>
          <w:sz w:val="27"/>
          <w:szCs w:val="27"/>
        </w:rPr>
        <w:t xml:space="preserve"> группы в порядке, установленном Пр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вительством Российской Федерации, и транспортных средств, перевозящих таких инвалидов и (или) дете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>й-</w:t>
      </w:r>
      <w:proofErr w:type="gramEnd"/>
      <w:r w:rsidRPr="002D197C">
        <w:rPr>
          <w:rFonts w:ascii="Times New Roman" w:hAnsi="Times New Roman" w:cs="Times New Roman"/>
          <w:sz w:val="27"/>
          <w:szCs w:val="27"/>
        </w:rPr>
        <w:t xml:space="preserve"> инвалидов. На указанных транспортных средствах должен быть установлен опознавательный знак “Инвалид”. Указанные места для па</w:t>
      </w:r>
      <w:r w:rsidRPr="002D197C">
        <w:rPr>
          <w:rFonts w:ascii="Times New Roman" w:hAnsi="Times New Roman" w:cs="Times New Roman"/>
          <w:sz w:val="27"/>
          <w:szCs w:val="27"/>
        </w:rPr>
        <w:t>р</w:t>
      </w:r>
      <w:r w:rsidRPr="002D197C">
        <w:rPr>
          <w:rFonts w:ascii="Times New Roman" w:hAnsi="Times New Roman" w:cs="Times New Roman"/>
          <w:sz w:val="27"/>
          <w:szCs w:val="27"/>
        </w:rPr>
        <w:t>ковки не должны занимать иные транспортные средства</w:t>
      </w:r>
      <w:proofErr w:type="gramStart"/>
      <w:r w:rsidRPr="002D197C">
        <w:rPr>
          <w:rFonts w:ascii="Times New Roman" w:hAnsi="Times New Roman" w:cs="Times New Roman"/>
          <w:sz w:val="27"/>
          <w:szCs w:val="27"/>
        </w:rPr>
        <w:t xml:space="preserve">.»;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End"/>
      <w:r>
        <w:rPr>
          <w:rFonts w:ascii="Times New Roman" w:hAnsi="Times New Roman" w:cs="Times New Roman"/>
          <w:sz w:val="27"/>
          <w:szCs w:val="27"/>
        </w:rPr>
        <w:t>1.6</w:t>
      </w:r>
      <w:r w:rsidRPr="002D197C">
        <w:rPr>
          <w:rFonts w:ascii="Times New Roman" w:hAnsi="Times New Roman" w:cs="Times New Roman"/>
          <w:sz w:val="27"/>
          <w:szCs w:val="27"/>
        </w:rPr>
        <w:t xml:space="preserve">. В пункте 4.1.  раздела 4. Административного регламента после слова «Глава» слово «администрации» исключить.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1.7</w:t>
      </w:r>
      <w:r w:rsidRPr="002D197C">
        <w:rPr>
          <w:rFonts w:ascii="Times New Roman" w:hAnsi="Times New Roman" w:cs="Times New Roman"/>
          <w:sz w:val="27"/>
          <w:szCs w:val="27"/>
        </w:rPr>
        <w:t xml:space="preserve">. В пункте 4.2.  раздела 4. Административного регламента после слова «Главы» слово «администрации» исключить.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1.8</w:t>
      </w:r>
      <w:r w:rsidRPr="002D197C">
        <w:rPr>
          <w:rFonts w:ascii="Times New Roman" w:hAnsi="Times New Roman" w:cs="Times New Roman"/>
          <w:sz w:val="27"/>
          <w:szCs w:val="27"/>
        </w:rPr>
        <w:t xml:space="preserve">. В пункте 4.3.  раздела 4. Административного регламента после слова «Главу» слово «администрации» исключить.                                     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>1.9</w:t>
      </w:r>
      <w:r w:rsidRPr="002D197C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2D197C">
        <w:rPr>
          <w:rFonts w:ascii="Times New Roman" w:hAnsi="Times New Roman" w:cs="Times New Roman"/>
          <w:sz w:val="27"/>
          <w:szCs w:val="27"/>
        </w:rPr>
        <w:t>Раздел 5 «Досудебный (внесудебный) порядок обжалов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ния решений и действий (бездействия) органа местного сам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 xml:space="preserve">управления, предоставляющего муниципальную услугу, должностных лиц,  муниципальных служащих»   изложить в следующей редакции:                                                                                                «5. Досудебный (внесудебный) порядок обжалования решений и действий (бездействия) администрации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 сел</w:t>
      </w:r>
      <w:r w:rsidRPr="002D197C">
        <w:rPr>
          <w:rFonts w:ascii="Times New Roman" w:hAnsi="Times New Roman" w:cs="Times New Roman"/>
          <w:sz w:val="27"/>
          <w:szCs w:val="27"/>
        </w:rPr>
        <w:t>ь</w:t>
      </w:r>
      <w:r w:rsidRPr="002D197C">
        <w:rPr>
          <w:rFonts w:ascii="Times New Roman" w:hAnsi="Times New Roman" w:cs="Times New Roman"/>
          <w:sz w:val="27"/>
          <w:szCs w:val="27"/>
        </w:rPr>
        <w:t xml:space="preserve">совета </w:t>
      </w:r>
      <w:proofErr w:type="spellStart"/>
      <w:r w:rsidRPr="002D197C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2D197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пред</w:t>
      </w:r>
      <w:r w:rsidRPr="002D197C">
        <w:rPr>
          <w:rFonts w:ascii="Times New Roman" w:hAnsi="Times New Roman" w:cs="Times New Roman"/>
          <w:sz w:val="27"/>
          <w:szCs w:val="27"/>
        </w:rPr>
        <w:t>о</w:t>
      </w:r>
      <w:r w:rsidRPr="002D197C">
        <w:rPr>
          <w:rFonts w:ascii="Times New Roman" w:hAnsi="Times New Roman" w:cs="Times New Roman"/>
          <w:sz w:val="27"/>
          <w:szCs w:val="27"/>
        </w:rPr>
        <w:t>ставляющей муниципальную услугу, многофункционального центра, а также их должностных лиц, муниципальных служ</w:t>
      </w:r>
      <w:r w:rsidRPr="002D197C">
        <w:rPr>
          <w:rFonts w:ascii="Times New Roman" w:hAnsi="Times New Roman" w:cs="Times New Roman"/>
          <w:sz w:val="27"/>
          <w:szCs w:val="27"/>
        </w:rPr>
        <w:t>а</w:t>
      </w:r>
      <w:r w:rsidRPr="002D197C">
        <w:rPr>
          <w:rFonts w:ascii="Times New Roman" w:hAnsi="Times New Roman" w:cs="Times New Roman"/>
          <w:sz w:val="27"/>
          <w:szCs w:val="27"/>
        </w:rPr>
        <w:t>щих, работников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>ющей муниципальную услугу, ее должностных лиц, мун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ципальных служащих, принятые (осуществляемые) в ходе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досудебном (вн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судебном) порядке в соответствии с положениями статьи 11.1 Федерального закона от 27.07.2010 № 210-ФЗ «Об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ных услуг».</w:t>
      </w:r>
      <w:proofErr w:type="gramEnd"/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5.2. Жалоба на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должностных лиц, муниципальных служащих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дается главе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</w:t>
      </w:r>
      <w:r w:rsidRPr="00E5164D">
        <w:rPr>
          <w:rFonts w:ascii="Times New Roman" w:hAnsi="Times New Roman" w:cs="Times New Roman"/>
          <w:sz w:val="28"/>
          <w:szCs w:val="28"/>
        </w:rPr>
        <w:t>к</w:t>
      </w:r>
      <w:r w:rsidRPr="00E5164D">
        <w:rPr>
          <w:rFonts w:ascii="Times New Roman" w:hAnsi="Times New Roman" w:cs="Times New Roman"/>
          <w:sz w:val="28"/>
          <w:szCs w:val="28"/>
        </w:rPr>
        <w:t>ционального центра подаются учредителю многофункци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нального центра или должностному лицу, уполномоченн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нормативным правовым актом Новосибирской области.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</w:t>
      </w:r>
      <w:r w:rsidRPr="00E5164D">
        <w:rPr>
          <w:rFonts w:ascii="Times New Roman" w:hAnsi="Times New Roman" w:cs="Times New Roman"/>
          <w:sz w:val="28"/>
          <w:szCs w:val="28"/>
        </w:rPr>
        <w:t>с</w:t>
      </w:r>
      <w:r w:rsidRPr="00E5164D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Единого портала государственных и муниципальных услуг, ос</w:t>
      </w:r>
      <w:r w:rsidRPr="00E5164D">
        <w:rPr>
          <w:rFonts w:ascii="Times New Roman" w:hAnsi="Times New Roman" w:cs="Times New Roman"/>
          <w:sz w:val="28"/>
          <w:szCs w:val="28"/>
        </w:rPr>
        <w:t>у</w:t>
      </w:r>
      <w:r w:rsidRPr="00E5164D">
        <w:rPr>
          <w:rFonts w:ascii="Times New Roman" w:hAnsi="Times New Roman" w:cs="Times New Roman"/>
          <w:sz w:val="28"/>
          <w:szCs w:val="28"/>
        </w:rPr>
        <w:t>ществляется посредством размещения соответствующей информации на информационных стендах в местах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</w:t>
      </w:r>
      <w:r w:rsidRPr="00E5164D">
        <w:rPr>
          <w:rFonts w:ascii="Times New Roman" w:hAnsi="Times New Roman" w:cs="Times New Roman"/>
          <w:sz w:val="28"/>
          <w:szCs w:val="28"/>
        </w:rPr>
        <w:t>й</w:t>
      </w:r>
      <w:r w:rsidRPr="00E5164D">
        <w:rPr>
          <w:rFonts w:ascii="Times New Roman" w:hAnsi="Times New Roman" w:cs="Times New Roman"/>
          <w:sz w:val="28"/>
          <w:szCs w:val="28"/>
        </w:rPr>
        <w:t>она Новосибирской области, Едином портале государстве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ных и муниципальных услуг, а также в устной и письме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>ной форме по запросам заявителей в ходе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10310A" w:rsidRPr="00E5164D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 xml:space="preserve">лем решений и действий (бездействия)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дол</w:t>
      </w:r>
      <w:r w:rsidRPr="00E5164D">
        <w:rPr>
          <w:rFonts w:ascii="Times New Roman" w:hAnsi="Times New Roman" w:cs="Times New Roman"/>
          <w:sz w:val="28"/>
          <w:szCs w:val="28"/>
        </w:rPr>
        <w:t>ж</w:t>
      </w:r>
      <w:r w:rsidRPr="00E5164D">
        <w:rPr>
          <w:rFonts w:ascii="Times New Roman" w:hAnsi="Times New Roman" w:cs="Times New Roman"/>
          <w:sz w:val="28"/>
          <w:szCs w:val="28"/>
        </w:rPr>
        <w:t>ностных лиц, муниципальных служащих:</w:t>
      </w:r>
    </w:p>
    <w:p w:rsidR="0010310A" w:rsidRPr="00E5164D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E5164D">
        <w:rPr>
          <w:rFonts w:ascii="Times New Roman" w:hAnsi="Times New Roman" w:cs="Times New Roman"/>
          <w:sz w:val="28"/>
          <w:szCs w:val="28"/>
        </w:rPr>
        <w:tab/>
        <w:t>«Об орган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E5164D">
        <w:rPr>
          <w:bCs/>
          <w:sz w:val="28"/>
          <w:szCs w:val="28"/>
        </w:rPr>
        <w:t>Решетовский</w:t>
      </w:r>
      <w:proofErr w:type="spellEnd"/>
      <w:r w:rsidRPr="00E5164D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5164D">
        <w:rPr>
          <w:bCs/>
          <w:sz w:val="28"/>
          <w:szCs w:val="28"/>
        </w:rPr>
        <w:t>Решетовского</w:t>
      </w:r>
      <w:proofErr w:type="spellEnd"/>
      <w:r w:rsidRPr="00E5164D">
        <w:rPr>
          <w:bCs/>
          <w:sz w:val="28"/>
          <w:szCs w:val="28"/>
        </w:rPr>
        <w:t xml:space="preserve">  сельс</w:t>
      </w:r>
      <w:r w:rsidRPr="00E5164D">
        <w:rPr>
          <w:bCs/>
          <w:sz w:val="28"/>
          <w:szCs w:val="28"/>
        </w:rPr>
        <w:t>о</w:t>
      </w:r>
      <w:r w:rsidRPr="00E5164D">
        <w:rPr>
          <w:bCs/>
          <w:sz w:val="28"/>
          <w:szCs w:val="28"/>
        </w:rPr>
        <w:t xml:space="preserve">вета </w:t>
      </w:r>
      <w:proofErr w:type="spellStart"/>
      <w:r w:rsidRPr="00E5164D">
        <w:rPr>
          <w:bCs/>
          <w:sz w:val="28"/>
          <w:szCs w:val="28"/>
        </w:rPr>
        <w:t>Кочковского</w:t>
      </w:r>
      <w:proofErr w:type="spellEnd"/>
      <w:r w:rsidRPr="00E5164D">
        <w:rPr>
          <w:bCs/>
          <w:sz w:val="28"/>
          <w:szCs w:val="28"/>
        </w:rPr>
        <w:t xml:space="preserve"> района Новосибирской области.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E5164D">
        <w:rPr>
          <w:bCs/>
          <w:sz w:val="28"/>
          <w:szCs w:val="28"/>
        </w:rPr>
        <w:t xml:space="preserve">3. Постановление вступает в силу со дня его официального опубликования. </w:t>
      </w:r>
      <w:r w:rsidRPr="00E5164D">
        <w:rPr>
          <w:spacing w:val="4"/>
          <w:sz w:val="28"/>
          <w:szCs w:val="28"/>
          <w:lang w:eastAsia="ar-SA"/>
        </w:rPr>
        <w:br/>
      </w:r>
      <w:r w:rsidRPr="00E5164D">
        <w:rPr>
          <w:bCs/>
          <w:sz w:val="28"/>
          <w:szCs w:val="28"/>
        </w:rPr>
        <w:t xml:space="preserve">4. </w:t>
      </w:r>
      <w:proofErr w:type="gramStart"/>
      <w:r w:rsidRPr="00E5164D">
        <w:rPr>
          <w:bCs/>
          <w:sz w:val="28"/>
          <w:szCs w:val="28"/>
        </w:rPr>
        <w:t>Контроль за</w:t>
      </w:r>
      <w:proofErr w:type="gramEnd"/>
      <w:r w:rsidRPr="00E5164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310A" w:rsidRDefault="0010310A" w:rsidP="001031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0310A" w:rsidRDefault="0010310A" w:rsidP="0010310A">
      <w:pPr>
        <w:pStyle w:val="3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Решетовского</w:t>
      </w:r>
      <w:proofErr w:type="spellEnd"/>
      <w:r>
        <w:rPr>
          <w:bCs/>
          <w:szCs w:val="28"/>
        </w:rPr>
        <w:t xml:space="preserve"> сельсовета  </w:t>
      </w:r>
    </w:p>
    <w:p w:rsidR="0010310A" w:rsidRDefault="0010310A" w:rsidP="0010310A">
      <w:pPr>
        <w:pStyle w:val="3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Новосибирской области                         </w:t>
      </w:r>
      <w:proofErr w:type="spellStart"/>
      <w:r>
        <w:rPr>
          <w:bCs/>
          <w:szCs w:val="28"/>
        </w:rPr>
        <w:t>А.Н.Бурцев</w:t>
      </w:r>
      <w:proofErr w:type="spellEnd"/>
    </w:p>
    <w:p w:rsidR="0010310A" w:rsidRDefault="0010310A" w:rsidP="0010310A">
      <w:pPr>
        <w:pStyle w:val="3"/>
        <w:jc w:val="both"/>
        <w:rPr>
          <w:sz w:val="20"/>
          <w:szCs w:val="20"/>
        </w:rPr>
      </w:pPr>
    </w:p>
    <w:p w:rsidR="0010310A" w:rsidRDefault="0010310A" w:rsidP="0010310A">
      <w:pPr>
        <w:pStyle w:val="3"/>
        <w:jc w:val="both"/>
        <w:rPr>
          <w:sz w:val="20"/>
          <w:szCs w:val="20"/>
        </w:rPr>
      </w:pPr>
    </w:p>
    <w:p w:rsidR="0010310A" w:rsidRPr="00E5164D" w:rsidRDefault="0010310A" w:rsidP="0010310A">
      <w:pPr>
        <w:pStyle w:val="3"/>
        <w:jc w:val="both"/>
      </w:pPr>
      <w:r w:rsidRPr="00E5164D">
        <w:rPr>
          <w:sz w:val="20"/>
          <w:szCs w:val="20"/>
        </w:rPr>
        <w:t>Исп. Слюсарь Т.В.</w:t>
      </w:r>
    </w:p>
    <w:p w:rsidR="0010310A" w:rsidRPr="00E5164D" w:rsidRDefault="0010310A" w:rsidP="0010310A">
      <w:pPr>
        <w:rPr>
          <w:rFonts w:ascii="Times New Roman" w:hAnsi="Times New Roman" w:cs="Times New Roman"/>
          <w:sz w:val="20"/>
          <w:szCs w:val="20"/>
        </w:rPr>
      </w:pPr>
      <w:r w:rsidRPr="00E5164D">
        <w:rPr>
          <w:rFonts w:ascii="Times New Roman" w:hAnsi="Times New Roman" w:cs="Times New Roman"/>
          <w:sz w:val="20"/>
          <w:szCs w:val="20"/>
        </w:rPr>
        <w:t>Телефон: 25-577</w:t>
      </w:r>
    </w:p>
    <w:p w:rsidR="0010310A" w:rsidRDefault="0010310A" w:rsidP="0010310A"/>
    <w:p w:rsidR="0010310A" w:rsidRDefault="0010310A" w:rsidP="0010310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10310A" w:rsidRDefault="0010310A" w:rsidP="0010310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АДМИНИСТРАЦИЯ РЕШЕТОВСКОГО СЕЛЬС</w:t>
      </w:r>
      <w:r>
        <w:rPr>
          <w:rFonts w:ascii="Times New Roman" w:eastAsia="SimSun" w:hAnsi="Times New Roman" w:cs="Times New Roman"/>
          <w:b/>
          <w:sz w:val="28"/>
          <w:szCs w:val="28"/>
        </w:rPr>
        <w:t>О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ВЕТА </w:t>
      </w:r>
    </w:p>
    <w:p w:rsidR="0010310A" w:rsidRDefault="0010310A" w:rsidP="0010310A">
      <w:pPr>
        <w:spacing w:after="0" w:line="0" w:lineRule="atLeast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eastAsia="SimSun" w:hAnsi="Times New Roman" w:cs="Times New Roman"/>
          <w:b/>
          <w:sz w:val="28"/>
          <w:szCs w:val="28"/>
        </w:rPr>
        <w:t>Б</w:t>
      </w:r>
      <w:r>
        <w:rPr>
          <w:rFonts w:ascii="Times New Roman" w:eastAsia="SimSun" w:hAnsi="Times New Roman" w:cs="Times New Roman"/>
          <w:b/>
          <w:sz w:val="28"/>
          <w:szCs w:val="28"/>
        </w:rPr>
        <w:t>ЛАСТИ</w:t>
      </w:r>
    </w:p>
    <w:p w:rsidR="0010310A" w:rsidRDefault="0010310A" w:rsidP="0010310A">
      <w:pPr>
        <w:ind w:right="-2"/>
        <w:rPr>
          <w:rFonts w:eastAsia="SimSun"/>
          <w:b/>
        </w:rPr>
      </w:pPr>
    </w:p>
    <w:p w:rsidR="0010310A" w:rsidRDefault="0010310A" w:rsidP="0010310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 ПОСТАНОВЛЕНИЕ</w:t>
      </w:r>
    </w:p>
    <w:p w:rsidR="0010310A" w:rsidRDefault="0010310A" w:rsidP="0010310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10A" w:rsidRPr="00215E9F" w:rsidRDefault="0010310A" w:rsidP="0010310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7"/>
          <w:szCs w:val="27"/>
        </w:rPr>
      </w:pPr>
      <w:r w:rsidRPr="00215E9F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      от 10.07.2020                             </w:t>
      </w:r>
      <w:r w:rsidRPr="00215E9F">
        <w:rPr>
          <w:rFonts w:ascii="Times New Roman" w:hAnsi="Times New Roman" w:cs="Times New Roman"/>
          <w:b/>
          <w:snapToGrid w:val="0"/>
          <w:sz w:val="27"/>
          <w:szCs w:val="27"/>
        </w:rPr>
        <w:t>№</w:t>
      </w:r>
      <w:r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48</w:t>
      </w:r>
    </w:p>
    <w:p w:rsidR="0010310A" w:rsidRPr="00215E9F" w:rsidRDefault="0010310A" w:rsidP="0010310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napToGrid w:val="0"/>
          <w:sz w:val="27"/>
          <w:szCs w:val="27"/>
        </w:rPr>
      </w:pPr>
      <w:r w:rsidRPr="00215E9F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                 </w:t>
      </w:r>
    </w:p>
    <w:p w:rsidR="0010310A" w:rsidRPr="00215E9F" w:rsidRDefault="0010310A" w:rsidP="0010310A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15E9F">
        <w:rPr>
          <w:rFonts w:ascii="Times New Roman" w:hAnsi="Times New Roman" w:cs="Times New Roman"/>
          <w:b/>
          <w:sz w:val="27"/>
          <w:szCs w:val="27"/>
        </w:rPr>
        <w:t>О внесении изменения в  Постановление №18 от 03.02.2014 года</w:t>
      </w:r>
      <w:proofErr w:type="gramStart"/>
      <w:r w:rsidRPr="00215E9F">
        <w:rPr>
          <w:rFonts w:ascii="Times New Roman" w:hAnsi="Times New Roman" w:cs="Times New Roman"/>
          <w:b/>
          <w:sz w:val="27"/>
          <w:szCs w:val="27"/>
        </w:rPr>
        <w:t xml:space="preserve"> О</w:t>
      </w:r>
      <w:proofErr w:type="gramEnd"/>
      <w:r w:rsidRPr="00215E9F">
        <w:rPr>
          <w:rFonts w:ascii="Times New Roman" w:hAnsi="Times New Roman" w:cs="Times New Roman"/>
          <w:b/>
          <w:sz w:val="27"/>
          <w:szCs w:val="27"/>
        </w:rPr>
        <w:t>б утверждении Административного регламента</w:t>
      </w:r>
    </w:p>
    <w:p w:rsidR="0010310A" w:rsidRPr="00215E9F" w:rsidRDefault="0010310A" w:rsidP="0010310A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15E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«Предоставления муниципальной услуги </w:t>
      </w:r>
      <w:r w:rsidRPr="00215E9F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215E9F">
        <w:rPr>
          <w:rFonts w:ascii="Times New Roman" w:hAnsi="Times New Roman" w:cs="Times New Roman"/>
          <w:b/>
          <w:sz w:val="27"/>
          <w:szCs w:val="27"/>
        </w:rPr>
        <w:t xml:space="preserve"> предоставл</w:t>
      </w:r>
      <w:r w:rsidRPr="00215E9F">
        <w:rPr>
          <w:rFonts w:ascii="Times New Roman" w:hAnsi="Times New Roman" w:cs="Times New Roman"/>
          <w:b/>
          <w:sz w:val="27"/>
          <w:szCs w:val="27"/>
        </w:rPr>
        <w:t>е</w:t>
      </w:r>
      <w:r w:rsidRPr="00215E9F">
        <w:rPr>
          <w:rFonts w:ascii="Times New Roman" w:hAnsi="Times New Roman" w:cs="Times New Roman"/>
          <w:b/>
          <w:sz w:val="27"/>
          <w:szCs w:val="27"/>
        </w:rPr>
        <w:t>нию справочной информации по вопросам управления многоквартирными домами» (с изм.  от 04.02.2014 г. № 48, изм. от 20.02.2017 г. № 27</w:t>
      </w:r>
      <w:r>
        <w:rPr>
          <w:rFonts w:ascii="Times New Roman" w:hAnsi="Times New Roman" w:cs="Times New Roman"/>
          <w:b/>
          <w:sz w:val="27"/>
          <w:szCs w:val="27"/>
        </w:rPr>
        <w:t>, изм.  от 20.03.2019 г. № 23</w:t>
      </w:r>
      <w:r w:rsidRPr="00215E9F">
        <w:rPr>
          <w:rFonts w:ascii="Times New Roman" w:hAnsi="Times New Roman" w:cs="Times New Roman"/>
          <w:b/>
          <w:sz w:val="27"/>
          <w:szCs w:val="27"/>
        </w:rPr>
        <w:t xml:space="preserve">) </w:t>
      </w:r>
    </w:p>
    <w:p w:rsidR="0010310A" w:rsidRPr="00215E9F" w:rsidRDefault="0010310A" w:rsidP="0010310A">
      <w:pPr>
        <w:rPr>
          <w:sz w:val="27"/>
          <w:szCs w:val="27"/>
        </w:rPr>
      </w:pPr>
    </w:p>
    <w:p w:rsidR="0010310A" w:rsidRPr="00215E9F" w:rsidRDefault="0010310A" w:rsidP="0010310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215E9F">
        <w:rPr>
          <w:rFonts w:ascii="Times New Roman" w:hAnsi="Times New Roman" w:cs="Times New Roman"/>
          <w:sz w:val="27"/>
          <w:szCs w:val="27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организ</w:t>
      </w:r>
      <w:r w:rsidRPr="00215E9F">
        <w:rPr>
          <w:rFonts w:ascii="Times New Roman" w:hAnsi="Times New Roman" w:cs="Times New Roman"/>
          <w:sz w:val="27"/>
          <w:szCs w:val="27"/>
        </w:rPr>
        <w:t>а</w:t>
      </w:r>
      <w:r w:rsidRPr="00215E9F">
        <w:rPr>
          <w:rFonts w:ascii="Times New Roman" w:hAnsi="Times New Roman" w:cs="Times New Roman"/>
          <w:sz w:val="27"/>
          <w:szCs w:val="27"/>
        </w:rPr>
        <w:t xml:space="preserve">ции предоставления государственных и муниципальных услуг"  </w:t>
      </w:r>
    </w:p>
    <w:p w:rsidR="0010310A" w:rsidRPr="00215E9F" w:rsidRDefault="0010310A" w:rsidP="0010310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5E9F">
        <w:rPr>
          <w:rFonts w:ascii="Times New Roman" w:hAnsi="Times New Roman" w:cs="Times New Roman"/>
          <w:sz w:val="27"/>
          <w:szCs w:val="27"/>
        </w:rPr>
        <w:t>ПОСТАНОВЛЯЮ</w:t>
      </w:r>
      <w:r w:rsidRPr="00215E9F">
        <w:rPr>
          <w:rFonts w:ascii="Times New Roman" w:hAnsi="Times New Roman" w:cs="Times New Roman"/>
          <w:b/>
          <w:sz w:val="27"/>
          <w:szCs w:val="27"/>
        </w:rPr>
        <w:t>:</w:t>
      </w:r>
    </w:p>
    <w:p w:rsidR="0010310A" w:rsidRPr="00685AF0" w:rsidRDefault="0010310A" w:rsidP="0010310A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215E9F">
        <w:rPr>
          <w:rFonts w:ascii="Times New Roman" w:hAnsi="Times New Roman" w:cs="Times New Roman"/>
          <w:sz w:val="27"/>
          <w:szCs w:val="27"/>
        </w:rPr>
        <w:t xml:space="preserve">  1. Внести в постановление администрации </w:t>
      </w:r>
      <w:proofErr w:type="spellStart"/>
      <w:r w:rsidRPr="00215E9F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215E9F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215E9F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215E9F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№18 от 03.02.2014 г. Об утверждении Административного регл</w:t>
      </w:r>
      <w:r w:rsidRPr="00215E9F">
        <w:rPr>
          <w:rFonts w:ascii="Times New Roman" w:hAnsi="Times New Roman" w:cs="Times New Roman"/>
          <w:sz w:val="27"/>
          <w:szCs w:val="27"/>
        </w:rPr>
        <w:t>а</w:t>
      </w:r>
      <w:r w:rsidRPr="00215E9F">
        <w:rPr>
          <w:rFonts w:ascii="Times New Roman" w:hAnsi="Times New Roman" w:cs="Times New Roman"/>
          <w:sz w:val="27"/>
          <w:szCs w:val="27"/>
        </w:rPr>
        <w:t xml:space="preserve">мента </w:t>
      </w:r>
      <w:r w:rsidRPr="00215E9F">
        <w:rPr>
          <w:rFonts w:ascii="Times New Roman" w:hAnsi="Times New Roman" w:cs="Times New Roman"/>
          <w:color w:val="000000"/>
          <w:sz w:val="27"/>
          <w:szCs w:val="27"/>
        </w:rPr>
        <w:t xml:space="preserve">«Предоставления муниципальной услуги </w:t>
      </w:r>
      <w:r w:rsidRPr="00215E9F">
        <w:rPr>
          <w:rFonts w:ascii="Times New Roman" w:hAnsi="Times New Roman" w:cs="Times New Roman"/>
          <w:bCs/>
          <w:sz w:val="27"/>
          <w:szCs w:val="27"/>
        </w:rPr>
        <w:t>по предоста</w:t>
      </w:r>
      <w:r w:rsidRPr="00215E9F">
        <w:rPr>
          <w:rFonts w:ascii="Times New Roman" w:hAnsi="Times New Roman" w:cs="Times New Roman"/>
          <w:bCs/>
          <w:sz w:val="27"/>
          <w:szCs w:val="27"/>
        </w:rPr>
        <w:t>в</w:t>
      </w:r>
      <w:r w:rsidRPr="00215E9F">
        <w:rPr>
          <w:rFonts w:ascii="Times New Roman" w:hAnsi="Times New Roman" w:cs="Times New Roman"/>
          <w:bCs/>
          <w:sz w:val="27"/>
          <w:szCs w:val="27"/>
        </w:rPr>
        <w:t>лению справочной информации по вопросам управления мн</w:t>
      </w:r>
      <w:r w:rsidRPr="00215E9F">
        <w:rPr>
          <w:rFonts w:ascii="Times New Roman" w:hAnsi="Times New Roman" w:cs="Times New Roman"/>
          <w:bCs/>
          <w:sz w:val="27"/>
          <w:szCs w:val="27"/>
        </w:rPr>
        <w:t>о</w:t>
      </w:r>
      <w:r w:rsidRPr="00215E9F">
        <w:rPr>
          <w:rFonts w:ascii="Times New Roman" w:hAnsi="Times New Roman" w:cs="Times New Roman"/>
          <w:bCs/>
          <w:sz w:val="27"/>
          <w:szCs w:val="27"/>
        </w:rPr>
        <w:t xml:space="preserve">гоквартирными </w:t>
      </w:r>
      <w:proofErr w:type="spellStart"/>
      <w:r w:rsidRPr="00215E9F">
        <w:rPr>
          <w:rFonts w:ascii="Times New Roman" w:hAnsi="Times New Roman" w:cs="Times New Roman"/>
          <w:bCs/>
          <w:sz w:val="27"/>
          <w:szCs w:val="27"/>
        </w:rPr>
        <w:t>домами</w:t>
      </w:r>
      <w:proofErr w:type="gramStart"/>
      <w:r w:rsidRPr="00215E9F">
        <w:rPr>
          <w:rFonts w:ascii="Times New Roman" w:hAnsi="Times New Roman" w:cs="Times New Roman"/>
          <w:bCs/>
          <w:sz w:val="27"/>
          <w:szCs w:val="27"/>
        </w:rPr>
        <w:t>»в</w:t>
      </w:r>
      <w:proofErr w:type="spellEnd"/>
      <w:proofErr w:type="gramEnd"/>
      <w:r w:rsidRPr="00215E9F">
        <w:rPr>
          <w:rFonts w:ascii="Times New Roman" w:hAnsi="Times New Roman" w:cs="Times New Roman"/>
          <w:sz w:val="27"/>
          <w:szCs w:val="27"/>
        </w:rPr>
        <w:t xml:space="preserve"> (с изм.  от 04.02.2014 г. № 48, изм. от 20.02.2017 г. № 27</w:t>
      </w:r>
      <w:r>
        <w:rPr>
          <w:rFonts w:ascii="Times New Roman" w:hAnsi="Times New Roman" w:cs="Times New Roman"/>
          <w:sz w:val="27"/>
          <w:szCs w:val="27"/>
        </w:rPr>
        <w:t xml:space="preserve">, изм. от 20.03.2019 г. № 23 </w:t>
      </w:r>
      <w:r w:rsidRPr="00215E9F">
        <w:rPr>
          <w:rFonts w:ascii="Times New Roman" w:hAnsi="Times New Roman" w:cs="Times New Roman"/>
          <w:sz w:val="27"/>
          <w:szCs w:val="27"/>
        </w:rPr>
        <w:t>) следующие изменения:</w:t>
      </w:r>
    </w:p>
    <w:p w:rsidR="0010310A" w:rsidRPr="00610C72" w:rsidRDefault="0010310A" w:rsidP="0010310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1.3. Р</w:t>
      </w:r>
      <w:r w:rsidRPr="00E5164D">
        <w:rPr>
          <w:rFonts w:ascii="Times New Roman" w:hAnsi="Times New Roman" w:cs="Times New Roman"/>
          <w:sz w:val="28"/>
          <w:szCs w:val="28"/>
        </w:rPr>
        <w:t>аздела 1 административного регламента и</w:t>
      </w:r>
      <w:r w:rsidRPr="00E5164D">
        <w:rPr>
          <w:rFonts w:ascii="Times New Roman" w:hAnsi="Times New Roman" w:cs="Times New Roman"/>
          <w:sz w:val="28"/>
          <w:szCs w:val="28"/>
        </w:rPr>
        <w:t>з</w:t>
      </w:r>
      <w:r w:rsidRPr="00E5164D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10310A" w:rsidRPr="00E5164D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10310A" w:rsidRPr="00E5164D" w:rsidRDefault="0010310A" w:rsidP="0010310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lastRenderedPageBreak/>
        <w:t>Информация о правилах предоставления муниципал</w:t>
      </w:r>
      <w:r w:rsidRPr="00E5164D">
        <w:rPr>
          <w:rFonts w:ascii="Times New Roman" w:hAnsi="Times New Roman" w:cs="Times New Roman"/>
          <w:sz w:val="28"/>
          <w:szCs w:val="28"/>
        </w:rPr>
        <w:t>ь</w:t>
      </w:r>
      <w:r w:rsidRPr="00E5164D">
        <w:rPr>
          <w:rFonts w:ascii="Times New Roman" w:hAnsi="Times New Roman" w:cs="Times New Roman"/>
          <w:sz w:val="28"/>
          <w:szCs w:val="28"/>
        </w:rPr>
        <w:t>ной услуги, порядке получения информации по вопросам предоставления муниципальной услуги размещается: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</w:t>
      </w:r>
      <w:r w:rsidRPr="00E5164D">
        <w:rPr>
          <w:rFonts w:ascii="Times New Roman" w:hAnsi="Times New Roman" w:cs="Times New Roman"/>
          <w:sz w:val="28"/>
          <w:szCs w:val="28"/>
        </w:rPr>
        <w:t>д</w:t>
      </w:r>
      <w:r w:rsidRPr="00E5164D">
        <w:rPr>
          <w:rFonts w:ascii="Times New Roman" w:hAnsi="Times New Roman" w:cs="Times New Roman"/>
          <w:sz w:val="28"/>
          <w:szCs w:val="28"/>
        </w:rPr>
        <w:t>министрации;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бирской области «Многофункциональный центр организ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 Новосибирской области» (далее – МФЦ);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Pr="00E5164D">
        <w:rPr>
          <w:rFonts w:ascii="Times New Roman" w:hAnsi="Times New Roman" w:cs="Times New Roman"/>
          <w:sz w:val="28"/>
          <w:szCs w:val="28"/>
        </w:rPr>
        <w:t>н</w:t>
      </w:r>
      <w:r w:rsidRPr="00E5164D">
        <w:rPr>
          <w:rFonts w:ascii="Times New Roman" w:hAnsi="Times New Roman" w:cs="Times New Roman"/>
          <w:sz w:val="28"/>
          <w:szCs w:val="28"/>
        </w:rPr>
        <w:t xml:space="preserve">тернет», в том числе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http://reshetovskiy.nso.ru, офиц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альном сайте МФЦ (</w:t>
      </w:r>
      <w:hyperlink r:id="rId20" w:history="1"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F38C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F38C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в 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информационной с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стеме «Единый портал государственных и муниципальных услуг (функций)» (далее – ЕПГУ) </w:t>
      </w:r>
      <w:r w:rsidRPr="00F86152">
        <w:rPr>
          <w:rStyle w:val="30"/>
          <w:rFonts w:eastAsia="Calibri"/>
          <w:color w:val="000000" w:themeColor="text1"/>
          <w:szCs w:val="28"/>
        </w:rPr>
        <w:t>(</w:t>
      </w:r>
      <w:hyperlink r:id="rId21" w:history="1">
        <w:r w:rsidRPr="00F86152">
          <w:rPr>
            <w:rStyle w:val="30"/>
            <w:rFonts w:eastAsia="Calibri"/>
            <w:color w:val="000000" w:themeColor="text1"/>
            <w:szCs w:val="28"/>
          </w:rPr>
          <w:t>www.gosuslugi.ru</w:t>
        </w:r>
      </w:hyperlink>
      <w:r w:rsidRPr="00F86152">
        <w:rPr>
          <w:rStyle w:val="30"/>
          <w:rFonts w:eastAsia="Calibri"/>
          <w:color w:val="000000" w:themeColor="text1"/>
          <w:szCs w:val="28"/>
        </w:rPr>
        <w:t>), а именно:</w:t>
      </w:r>
    </w:p>
    <w:p w:rsidR="0010310A" w:rsidRPr="00E5164D" w:rsidRDefault="0010310A" w:rsidP="0010310A">
      <w:pPr>
        <w:pStyle w:val="Style6"/>
        <w:widowControl/>
        <w:tabs>
          <w:tab w:val="left" w:pos="1277"/>
        </w:tabs>
        <w:spacing w:line="0" w:lineRule="atLeast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1)</w:t>
      </w:r>
      <w:r w:rsidRPr="00E5164D">
        <w:rPr>
          <w:rStyle w:val="FontStyle15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</w:t>
      </w:r>
      <w:r w:rsidRPr="00E5164D">
        <w:rPr>
          <w:rStyle w:val="FontStyle15"/>
          <w:szCs w:val="28"/>
        </w:rPr>
        <w:t>н</w:t>
      </w:r>
      <w:r w:rsidRPr="00E5164D">
        <w:rPr>
          <w:rStyle w:val="FontStyle15"/>
          <w:szCs w:val="28"/>
        </w:rPr>
        <w:t>тов, которые заявитель вправе представить по собственной ин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циативе;</w:t>
      </w:r>
    </w:p>
    <w:p w:rsidR="0010310A" w:rsidRPr="00E5164D" w:rsidRDefault="0010310A" w:rsidP="0010310A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круг заявителей;</w:t>
      </w:r>
    </w:p>
    <w:p w:rsidR="0010310A" w:rsidRPr="00E5164D" w:rsidRDefault="0010310A" w:rsidP="0010310A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0" w:lineRule="atLeast"/>
        <w:ind w:left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срок предоставления 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0" w:lineRule="atLeast"/>
        <w:ind w:firstLine="85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0310A" w:rsidRPr="00E5164D" w:rsidRDefault="0010310A" w:rsidP="0010310A">
      <w:pPr>
        <w:pStyle w:val="Style6"/>
        <w:widowControl/>
        <w:tabs>
          <w:tab w:val="left" w:pos="1435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5)</w:t>
      </w:r>
      <w:r w:rsidRPr="00E5164D">
        <w:rPr>
          <w:rStyle w:val="FontStyle15"/>
          <w:szCs w:val="28"/>
        </w:rPr>
        <w:tab/>
        <w:t>размер государственной пошлины, взимаемой за предоставление</w:t>
      </w:r>
      <w:r w:rsidRPr="00E5164D">
        <w:rPr>
          <w:rStyle w:val="FontStyle15"/>
          <w:szCs w:val="28"/>
        </w:rPr>
        <w:br/>
        <w:t>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lastRenderedPageBreak/>
        <w:t>исчерпывающий перечень оснований для приост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новления или отказа в предоставлении муниципальной услуги;</w:t>
      </w:r>
    </w:p>
    <w:p w:rsidR="0010310A" w:rsidRPr="00E5164D" w:rsidRDefault="0010310A" w:rsidP="0010310A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0" w:lineRule="atLeast"/>
        <w:ind w:firstLine="859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о праве заявителя на досудебное (внесудебное) обж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лование действий (бездействия) и решений, принятых (ос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ществляемых) в ходе предоставления муниципальной услуги;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64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8) формы заявлений (уведомлений, сообщений), испол</w:t>
      </w:r>
      <w:r w:rsidRPr="00E5164D">
        <w:rPr>
          <w:rStyle w:val="FontStyle15"/>
          <w:szCs w:val="28"/>
        </w:rPr>
        <w:t>ь</w:t>
      </w:r>
      <w:r w:rsidRPr="00E5164D">
        <w:rPr>
          <w:rStyle w:val="FontStyle15"/>
          <w:szCs w:val="28"/>
        </w:rPr>
        <w:t>зуемые при предоставлении муниципальной услуги.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r w:rsidRPr="00E5164D">
        <w:rPr>
          <w:rStyle w:val="FontStyle15"/>
          <w:szCs w:val="28"/>
        </w:rPr>
        <w:t>Информация на Едином портале государственных и м</w:t>
      </w:r>
      <w:r w:rsidRPr="00E5164D">
        <w:rPr>
          <w:rStyle w:val="FontStyle15"/>
          <w:szCs w:val="28"/>
        </w:rPr>
        <w:t>у</w:t>
      </w:r>
      <w:r w:rsidRPr="00E5164D">
        <w:rPr>
          <w:rStyle w:val="FontStyle15"/>
          <w:szCs w:val="28"/>
        </w:rPr>
        <w:t>ниципальных услуг (функций) о порядке и сроках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на основании сведений, содерж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0310A" w:rsidRPr="00E5164D" w:rsidRDefault="0010310A" w:rsidP="0010310A">
      <w:pPr>
        <w:pStyle w:val="Style5"/>
        <w:widowControl/>
        <w:spacing w:line="0" w:lineRule="atLeast"/>
        <w:ind w:firstLine="850"/>
        <w:jc w:val="left"/>
        <w:rPr>
          <w:rStyle w:val="FontStyle15"/>
          <w:szCs w:val="28"/>
        </w:rPr>
      </w:pPr>
      <w:proofErr w:type="gramStart"/>
      <w:r w:rsidRPr="00E5164D">
        <w:rPr>
          <w:rStyle w:val="FontStyle15"/>
          <w:szCs w:val="28"/>
        </w:rPr>
        <w:t>Доступ к информации о сроках и порядке предоставл</w:t>
      </w:r>
      <w:r w:rsidRPr="00E5164D">
        <w:rPr>
          <w:rStyle w:val="FontStyle15"/>
          <w:szCs w:val="28"/>
        </w:rPr>
        <w:t>е</w:t>
      </w:r>
      <w:r w:rsidRPr="00E5164D">
        <w:rPr>
          <w:rStyle w:val="FontStyle15"/>
          <w:szCs w:val="28"/>
        </w:rPr>
        <w:t>ния муниципальной услуги осуществляется без выполнения з</w:t>
      </w:r>
      <w:r w:rsidRPr="00E5164D">
        <w:rPr>
          <w:rStyle w:val="FontStyle15"/>
          <w:szCs w:val="28"/>
        </w:rPr>
        <w:t>а</w:t>
      </w:r>
      <w:r w:rsidRPr="00E5164D">
        <w:rPr>
          <w:rStyle w:val="FontStyle15"/>
          <w:szCs w:val="28"/>
        </w:rPr>
        <w:t>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E5164D">
        <w:rPr>
          <w:rStyle w:val="FontStyle15"/>
          <w:szCs w:val="28"/>
        </w:rPr>
        <w:t>о</w:t>
      </w:r>
      <w:r w:rsidRPr="00E5164D">
        <w:rPr>
          <w:rStyle w:val="FontStyle15"/>
          <w:szCs w:val="28"/>
        </w:rPr>
        <w:t>го соглашения с правообладателем программного обеспечения, предусматривающего взимание платы, регистрацию или автор</w:t>
      </w:r>
      <w:r w:rsidRPr="00E5164D">
        <w:rPr>
          <w:rStyle w:val="FontStyle15"/>
          <w:szCs w:val="28"/>
        </w:rPr>
        <w:t>и</w:t>
      </w:r>
      <w:r w:rsidRPr="00E5164D">
        <w:rPr>
          <w:rStyle w:val="FontStyle15"/>
          <w:szCs w:val="28"/>
        </w:rPr>
        <w:t>зацию заявителя, или предоставление им персональных данных.</w:t>
      </w:r>
      <w:proofErr w:type="gramEnd"/>
    </w:p>
    <w:p w:rsidR="0010310A" w:rsidRPr="00685AF0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Style w:val="30"/>
          <w:rFonts w:eastAsia="Calibri"/>
          <w:b/>
          <w:color w:val="000000" w:themeColor="text1"/>
          <w:szCs w:val="28"/>
        </w:rPr>
      </w:pPr>
      <w:r w:rsidRPr="00685AF0">
        <w:rPr>
          <w:rStyle w:val="30"/>
          <w:rFonts w:eastAsia="Calibri"/>
          <w:color w:val="000000" w:themeColor="text1"/>
          <w:szCs w:val="28"/>
        </w:rPr>
        <w:t>Сведения о местах нахождения, контактных телеф</w:t>
      </w:r>
      <w:r w:rsidRPr="00685AF0">
        <w:rPr>
          <w:rStyle w:val="30"/>
          <w:rFonts w:eastAsia="Calibri"/>
          <w:color w:val="000000" w:themeColor="text1"/>
          <w:szCs w:val="28"/>
        </w:rPr>
        <w:t>о</w:t>
      </w:r>
      <w:r w:rsidRPr="00685AF0">
        <w:rPr>
          <w:rStyle w:val="30"/>
          <w:rFonts w:eastAsia="Calibri"/>
          <w:color w:val="000000" w:themeColor="text1"/>
          <w:szCs w:val="28"/>
        </w:rPr>
        <w:t xml:space="preserve">нах и графиках работы филиалов МФЦ размещаются на официальном сайте МФЦ – </w:t>
      </w:r>
      <w:hyperlink r:id="rId22" w:history="1"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9360A">
          <w:rPr>
            <w:rStyle w:val="ae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9360A">
        <w:rPr>
          <w:rStyle w:val="30"/>
          <w:rFonts w:eastAsia="Calibri"/>
          <w:color w:val="000000" w:themeColor="text1"/>
          <w:szCs w:val="28"/>
        </w:rPr>
        <w:t>,</w:t>
      </w:r>
      <w:r w:rsidRPr="00685AF0">
        <w:rPr>
          <w:rStyle w:val="30"/>
          <w:rFonts w:eastAsia="Calibri"/>
          <w:color w:val="000000" w:themeColor="text1"/>
          <w:szCs w:val="28"/>
        </w:rPr>
        <w:t xml:space="preserve"> на стендах МФЦ, а также указанные сведения можно получить по т</w:t>
      </w:r>
      <w:r w:rsidRPr="00685AF0">
        <w:rPr>
          <w:rStyle w:val="30"/>
          <w:rFonts w:eastAsia="Calibri"/>
          <w:color w:val="000000" w:themeColor="text1"/>
          <w:szCs w:val="28"/>
        </w:rPr>
        <w:t>е</w:t>
      </w:r>
      <w:r w:rsidRPr="00685AF0">
        <w:rPr>
          <w:rStyle w:val="30"/>
          <w:rFonts w:eastAsia="Calibri"/>
          <w:color w:val="000000" w:themeColor="text1"/>
          <w:szCs w:val="28"/>
        </w:rPr>
        <w:t>лефону единой справочной службы МФЦ – 052.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>Информирование заявителей о наименовании админ</w:t>
      </w:r>
      <w:r w:rsidRPr="00E5164D">
        <w:rPr>
          <w:sz w:val="28"/>
          <w:szCs w:val="28"/>
          <w:lang w:eastAsia="en-US"/>
        </w:rPr>
        <w:t>и</w:t>
      </w:r>
      <w:r w:rsidRPr="00E5164D">
        <w:rPr>
          <w:sz w:val="28"/>
          <w:szCs w:val="28"/>
          <w:lang w:eastAsia="en-US"/>
        </w:rPr>
        <w:t>страции, порядке направления обращения и факте его п</w:t>
      </w:r>
      <w:r w:rsidRPr="00E5164D">
        <w:rPr>
          <w:sz w:val="28"/>
          <w:szCs w:val="28"/>
          <w:lang w:eastAsia="en-US"/>
        </w:rPr>
        <w:t>о</w:t>
      </w:r>
      <w:r w:rsidRPr="00E5164D">
        <w:rPr>
          <w:sz w:val="28"/>
          <w:szCs w:val="28"/>
          <w:lang w:eastAsia="en-US"/>
        </w:rPr>
        <w:t xml:space="preserve">ступления осуществляет специалист администрации </w:t>
      </w:r>
      <w:proofErr w:type="spellStart"/>
      <w:r w:rsidRPr="00E5164D">
        <w:rPr>
          <w:sz w:val="28"/>
          <w:szCs w:val="28"/>
          <w:lang w:eastAsia="en-US"/>
        </w:rPr>
        <w:t>Реш</w:t>
      </w:r>
      <w:r w:rsidRPr="00E5164D">
        <w:rPr>
          <w:sz w:val="28"/>
          <w:szCs w:val="28"/>
          <w:lang w:eastAsia="en-US"/>
        </w:rPr>
        <w:t>е</w:t>
      </w:r>
      <w:r w:rsidRPr="00E5164D">
        <w:rPr>
          <w:sz w:val="28"/>
          <w:szCs w:val="28"/>
          <w:lang w:eastAsia="en-US"/>
        </w:rPr>
        <w:t>товского</w:t>
      </w:r>
      <w:proofErr w:type="spellEnd"/>
      <w:r w:rsidRPr="00E5164D">
        <w:rPr>
          <w:sz w:val="28"/>
          <w:szCs w:val="28"/>
          <w:lang w:eastAsia="en-US"/>
        </w:rPr>
        <w:t xml:space="preserve">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</w:t>
      </w:r>
      <w:r w:rsidRPr="00E5164D">
        <w:rPr>
          <w:sz w:val="28"/>
          <w:szCs w:val="28"/>
          <w:lang w:eastAsia="en-US"/>
        </w:rPr>
        <w:t>а</w:t>
      </w:r>
      <w:r w:rsidRPr="00E5164D">
        <w:rPr>
          <w:sz w:val="28"/>
          <w:szCs w:val="28"/>
          <w:lang w:eastAsia="en-US"/>
        </w:rPr>
        <w:t>цию обращений.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lastRenderedPageBreak/>
        <w:t>Информирование о порядке предоставления муниц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пальной услуги, в том числе о ходе предоставления мун</w:t>
      </w:r>
      <w:r w:rsidRPr="00E5164D">
        <w:rPr>
          <w:sz w:val="28"/>
          <w:szCs w:val="28"/>
        </w:rPr>
        <w:t>и</w:t>
      </w:r>
      <w:r w:rsidRPr="00E5164D">
        <w:rPr>
          <w:sz w:val="28"/>
          <w:szCs w:val="28"/>
        </w:rPr>
        <w:t>ципальной услуги, осуществляет специалист администр</w:t>
      </w:r>
      <w:r w:rsidRPr="00E5164D">
        <w:rPr>
          <w:sz w:val="28"/>
          <w:szCs w:val="28"/>
        </w:rPr>
        <w:t>а</w:t>
      </w:r>
      <w:r w:rsidRPr="00E5164D">
        <w:rPr>
          <w:sz w:val="28"/>
          <w:szCs w:val="28"/>
        </w:rPr>
        <w:t xml:space="preserve">ции </w:t>
      </w:r>
      <w:proofErr w:type="spellStart"/>
      <w:r w:rsidRPr="00E5164D">
        <w:rPr>
          <w:sz w:val="28"/>
          <w:szCs w:val="28"/>
        </w:rPr>
        <w:t>Решетовского</w:t>
      </w:r>
      <w:proofErr w:type="spellEnd"/>
      <w:r w:rsidRPr="00E5164D">
        <w:rPr>
          <w:sz w:val="28"/>
          <w:szCs w:val="28"/>
        </w:rPr>
        <w:t xml:space="preserve"> сельсовета, ответственный за предоста</w:t>
      </w:r>
      <w:r w:rsidRPr="00E5164D">
        <w:rPr>
          <w:sz w:val="28"/>
          <w:szCs w:val="28"/>
        </w:rPr>
        <w:t>в</w:t>
      </w:r>
      <w:r w:rsidRPr="00E5164D">
        <w:rPr>
          <w:sz w:val="28"/>
          <w:szCs w:val="28"/>
        </w:rPr>
        <w:t>ление муниципальной услуги.</w:t>
      </w:r>
    </w:p>
    <w:p w:rsidR="0010310A" w:rsidRPr="00E5164D" w:rsidRDefault="0010310A" w:rsidP="0010310A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5164D">
        <w:rPr>
          <w:sz w:val="28"/>
          <w:szCs w:val="28"/>
        </w:rPr>
        <w:t>Сведения о графике приема заявителей также разм</w:t>
      </w:r>
      <w:r w:rsidRPr="00E5164D">
        <w:rPr>
          <w:sz w:val="28"/>
          <w:szCs w:val="28"/>
        </w:rPr>
        <w:t>е</w:t>
      </w:r>
      <w:r w:rsidRPr="00E5164D">
        <w:rPr>
          <w:sz w:val="28"/>
          <w:szCs w:val="28"/>
        </w:rPr>
        <w:t>щаются на информационных стендах непосредственно в администрации и сообщаются заявителям по контактным телефонам.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10310A" w:rsidRPr="00E5164D" w:rsidRDefault="0010310A" w:rsidP="0010310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ем);</w:t>
      </w:r>
    </w:p>
    <w:p w:rsidR="0010310A" w:rsidRPr="00E5164D" w:rsidRDefault="0010310A" w:rsidP="0010310A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5164D">
        <w:rPr>
          <w:rFonts w:ascii="Times New Roman" w:hAnsi="Times New Roman" w:cs="Times New Roman"/>
          <w:sz w:val="28"/>
          <w:szCs w:val="28"/>
        </w:rPr>
        <w:tab/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ние осуществляется по телефону в устной форме. При ли</w:t>
      </w:r>
      <w:r w:rsidRPr="00E5164D">
        <w:rPr>
          <w:rFonts w:ascii="Times New Roman" w:hAnsi="Times New Roman" w:cs="Times New Roman"/>
          <w:sz w:val="28"/>
          <w:szCs w:val="28"/>
        </w:rPr>
        <w:t>ч</w:t>
      </w:r>
      <w:r w:rsidRPr="00E5164D">
        <w:rPr>
          <w:rFonts w:ascii="Times New Roman" w:hAnsi="Times New Roman" w:cs="Times New Roman"/>
          <w:sz w:val="28"/>
          <w:szCs w:val="28"/>
        </w:rPr>
        <w:t>ном обращении заявителя ответ на обращение с согласия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>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верки. В остальных случаях дается письменный ответ по существу поставленных в обращении вопросов.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</w:t>
      </w:r>
      <w:r w:rsidRPr="00E5164D">
        <w:rPr>
          <w:rFonts w:ascii="Times New Roman" w:hAnsi="Times New Roman" w:cs="Times New Roman"/>
          <w:sz w:val="28"/>
          <w:szCs w:val="28"/>
        </w:rPr>
        <w:t>е</w:t>
      </w:r>
      <w:r w:rsidRPr="00E5164D">
        <w:rPr>
          <w:rFonts w:ascii="Times New Roman" w:hAnsi="Times New Roman" w:cs="Times New Roman"/>
          <w:sz w:val="28"/>
          <w:szCs w:val="28"/>
        </w:rPr>
        <w:t>фона исполнителя. Ответ на обращение направляется в форме электронного документа по адресу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чты, указанному в обращении, поступившем в администр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или должностн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му лицу в письменной форме.</w:t>
      </w:r>
    </w:p>
    <w:p w:rsidR="0010310A" w:rsidRPr="00E5164D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запроса в другие государственные органы власти, о</w:t>
      </w:r>
      <w:r w:rsidRPr="00E5164D">
        <w:rPr>
          <w:rFonts w:ascii="Times New Roman" w:hAnsi="Times New Roman" w:cs="Times New Roman"/>
          <w:sz w:val="28"/>
          <w:szCs w:val="28"/>
        </w:rPr>
        <w:t>р</w:t>
      </w:r>
      <w:r w:rsidRPr="00E5164D">
        <w:rPr>
          <w:rFonts w:ascii="Times New Roman" w:hAnsi="Times New Roman" w:cs="Times New Roman"/>
          <w:sz w:val="28"/>
          <w:szCs w:val="28"/>
        </w:rPr>
        <w:t>ганы местного самоуправления или должностному лицу, Глава вправе продлить срок рассмотрения обращения не б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лее чем на 30 (тридцать) дней, уведомив о продлении срока его рассмотрения заявителя.</w:t>
      </w:r>
    </w:p>
    <w:p w:rsidR="0010310A" w:rsidRPr="00E5164D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ab/>
        <w:t>Справочная информация  (местонахождение и график работы Администрации; справочные телефоны Админ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страции, а также многофункционального центра предоста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услуг; адрес оф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циального сайта Администрации, а также электронной п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чты и (или) формы обратной связи Администрации, пред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ставляющей муниципальную услугу, в сети «Интернет»)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</w:t>
      </w:r>
      <w:r w:rsidRPr="00E5164D">
        <w:rPr>
          <w:rFonts w:ascii="Times New Roman" w:hAnsi="Times New Roman" w:cs="Times New Roman"/>
          <w:sz w:val="28"/>
          <w:szCs w:val="28"/>
        </w:rPr>
        <w:t>в</w:t>
      </w:r>
      <w:r w:rsidRPr="00E516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Pr="00E5164D">
        <w:rPr>
          <w:rFonts w:ascii="Times New Roman" w:hAnsi="Times New Roman" w:cs="Times New Roman"/>
          <w:sz w:val="28"/>
          <w:szCs w:val="28"/>
        </w:rPr>
        <w:t>а</w:t>
      </w:r>
      <w:r w:rsidRPr="00E5164D">
        <w:rPr>
          <w:rFonts w:ascii="Times New Roman" w:hAnsi="Times New Roman" w:cs="Times New Roman"/>
          <w:sz w:val="28"/>
          <w:szCs w:val="28"/>
        </w:rPr>
        <w:t xml:space="preserve">сти </w:t>
      </w:r>
      <w:hyperlink r:id="rId23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услуги», и на Едином портале </w:t>
      </w:r>
      <w:hyperlink r:id="rId24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310A" w:rsidRPr="00E5164D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 Пункт 2.5. Р</w:t>
      </w:r>
      <w:r w:rsidRPr="00E5164D">
        <w:rPr>
          <w:rFonts w:ascii="Times New Roman" w:hAnsi="Times New Roman" w:cs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10310A" w:rsidRPr="00E5164D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164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0310A" w:rsidRPr="007137C7" w:rsidRDefault="0010310A" w:rsidP="0010310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 w:rsidRPr="008376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в сети «Интернет», а также на Ед</w:t>
      </w:r>
      <w:r w:rsidRPr="00E5164D">
        <w:rPr>
          <w:rFonts w:ascii="Times New Roman" w:hAnsi="Times New Roman" w:cs="Times New Roman"/>
          <w:sz w:val="28"/>
          <w:szCs w:val="28"/>
        </w:rPr>
        <w:t>и</w:t>
      </w:r>
      <w:r w:rsidRPr="00E5164D">
        <w:rPr>
          <w:rFonts w:ascii="Times New Roman" w:hAnsi="Times New Roman" w:cs="Times New Roman"/>
          <w:sz w:val="28"/>
          <w:szCs w:val="28"/>
        </w:rPr>
        <w:t xml:space="preserve">ном портале </w:t>
      </w:r>
      <w:hyperlink r:id="rId26" w:history="1">
        <w:r w:rsidRPr="00D9360A">
          <w:rPr>
            <w:rStyle w:val="ae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D9360A">
        <w:rPr>
          <w:rFonts w:ascii="Times New Roman" w:hAnsi="Times New Roman" w:cs="Times New Roman"/>
          <w:sz w:val="28"/>
          <w:szCs w:val="28"/>
        </w:rPr>
        <w:t>;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 Пункт 2.7.1. раздела 2 административного регламента изложить в следующей редакции: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2.7.1. </w:t>
      </w:r>
      <w:r w:rsidRPr="000F6DA0">
        <w:rPr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>1) представления документов и информации или осущест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актами, рег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лирующими отношения, возникающие в связи с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лением муниципальной услуги;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proofErr w:type="gramStart"/>
      <w:r w:rsidRPr="000F6DA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ление муниципальной услуги, которые находятся в расп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ряжении органов, предоставляющих муниципальную усл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>гу, иных государственных органов, органов местного сам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управления либо подведомственных государственным орг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 xml:space="preserve">нам или органам местного самоуправления организаций, участвующих в предоставлении предусмотренных </w:t>
      </w:r>
      <w:hyperlink r:id="rId27" w:history="1">
        <w:r w:rsidRPr="00D9360A">
          <w:rPr>
            <w:rStyle w:val="ae"/>
            <w:sz w:val="28"/>
            <w:szCs w:val="28"/>
          </w:rPr>
          <w:t>частью 1 статьи 1</w:t>
        </w:r>
      </w:hyperlink>
      <w:r w:rsidRPr="000F6DA0">
        <w:rPr>
          <w:sz w:val="28"/>
          <w:szCs w:val="28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0F6DA0">
        <w:rPr>
          <w:sz w:val="28"/>
          <w:szCs w:val="28"/>
        </w:rPr>
        <w:t xml:space="preserve"> </w:t>
      </w:r>
      <w:proofErr w:type="gramStart"/>
      <w:r w:rsidRPr="000F6DA0">
        <w:rPr>
          <w:sz w:val="28"/>
          <w:szCs w:val="28"/>
        </w:rPr>
        <w:t>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Российской Федерации, нормативными пр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вовыми актами субъектов Российской Федерации,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0F6DA0">
        <w:rPr>
          <w:sz w:val="28"/>
          <w:szCs w:val="28"/>
        </w:rPr>
        <w:t xml:space="preserve"> Заявитель вправе представить ук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занные документы и информацию в органы, предоставля</w:t>
      </w:r>
      <w:r w:rsidRPr="000F6DA0">
        <w:rPr>
          <w:sz w:val="28"/>
          <w:szCs w:val="28"/>
        </w:rPr>
        <w:t>ю</w:t>
      </w:r>
      <w:r w:rsidRPr="000F6DA0">
        <w:rPr>
          <w:sz w:val="28"/>
          <w:szCs w:val="28"/>
        </w:rPr>
        <w:t>щие муниципальную услугу, по собственной инициативе;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lastRenderedPageBreak/>
        <w:t>3) осуществления действий, в том числе согласований,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получения муниципальной услуги и связа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 xml:space="preserve">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0F38C4">
        <w:rPr>
          <w:color w:val="000000" w:themeColor="text1"/>
          <w:sz w:val="28"/>
          <w:szCs w:val="28"/>
        </w:rPr>
        <w:t xml:space="preserve">в </w:t>
      </w:r>
      <w:hyperlink r:id="rId28" w:history="1">
        <w:r w:rsidRPr="000F38C4">
          <w:rPr>
            <w:rStyle w:val="ae"/>
            <w:color w:val="000000" w:themeColor="text1"/>
            <w:sz w:val="28"/>
            <w:szCs w:val="28"/>
          </w:rPr>
          <w:t>части 1 статьи 9</w:t>
        </w:r>
      </w:hyperlink>
      <w:r w:rsidRPr="000F6DA0">
        <w:rPr>
          <w:sz w:val="28"/>
          <w:szCs w:val="28"/>
        </w:rPr>
        <w:t xml:space="preserve">  Фед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рального закона от 27.07.2010 г. № 210- ФЗ</w:t>
      </w:r>
      <w:proofErr w:type="gramStart"/>
      <w:r w:rsidRPr="000F6DA0">
        <w:rPr>
          <w:sz w:val="28"/>
          <w:szCs w:val="28"/>
        </w:rPr>
        <w:t xml:space="preserve"> ;</w:t>
      </w:r>
      <w:proofErr w:type="gramEnd"/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лении  муниципальной услуги, за исключением следующих случаев: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>а) изменение требований нормативных правовых актов, к</w:t>
      </w:r>
      <w:r w:rsidRPr="000F6DA0">
        <w:rPr>
          <w:sz w:val="28"/>
          <w:szCs w:val="28"/>
        </w:rPr>
        <w:t>а</w:t>
      </w:r>
      <w:r w:rsidRPr="000F6DA0">
        <w:rPr>
          <w:sz w:val="28"/>
          <w:szCs w:val="28"/>
        </w:rPr>
        <w:t>сающихся предоставления муниципальной услуги, после первоначальной подачи заявления о предоставлении  мун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ципальной услуги;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>б) наличие ошибок в заявлении о предоставлении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ставлении муниципальной услуги и не включенных в пре</w:t>
      </w:r>
      <w:r w:rsidRPr="000F6DA0">
        <w:rPr>
          <w:sz w:val="28"/>
          <w:szCs w:val="28"/>
        </w:rPr>
        <w:t>д</w:t>
      </w:r>
      <w:r w:rsidRPr="000F6DA0">
        <w:rPr>
          <w:sz w:val="28"/>
          <w:szCs w:val="28"/>
        </w:rPr>
        <w:t>ставленный ранее комплект документов;</w:t>
      </w:r>
    </w:p>
    <w:p w:rsidR="0010310A" w:rsidRPr="000F6DA0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0F6DA0">
        <w:rPr>
          <w:sz w:val="28"/>
          <w:szCs w:val="28"/>
        </w:rPr>
        <w:t>в) истечение срока действия документов или изменение и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t>формации после первоначального отказа в приеме докуме</w:t>
      </w:r>
      <w:r w:rsidRPr="000F6DA0">
        <w:rPr>
          <w:sz w:val="28"/>
          <w:szCs w:val="28"/>
        </w:rPr>
        <w:t>н</w:t>
      </w:r>
      <w:r w:rsidRPr="000F6DA0">
        <w:rPr>
          <w:sz w:val="28"/>
          <w:szCs w:val="28"/>
        </w:rPr>
        <w:lastRenderedPageBreak/>
        <w:t>тов, необходимых для предоставления муниципальной услуги, либо в предоставлении муниципальной услуги;</w:t>
      </w:r>
    </w:p>
    <w:p w:rsidR="0010310A" w:rsidRDefault="0010310A" w:rsidP="0010310A">
      <w:pPr>
        <w:pStyle w:val="pboth"/>
        <w:spacing w:line="0" w:lineRule="atLeast"/>
        <w:rPr>
          <w:sz w:val="28"/>
          <w:szCs w:val="28"/>
        </w:rPr>
      </w:pPr>
      <w:proofErr w:type="gramStart"/>
      <w:r w:rsidRPr="000F6DA0">
        <w:rPr>
          <w:sz w:val="28"/>
          <w:szCs w:val="28"/>
        </w:rPr>
        <w:t>г) выявление документально подтвержденного факта (пр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знаков) ошибочного или противоправного действия (бе</w:t>
      </w:r>
      <w:r w:rsidRPr="000F6DA0">
        <w:rPr>
          <w:sz w:val="28"/>
          <w:szCs w:val="28"/>
        </w:rPr>
        <w:t>з</w:t>
      </w:r>
      <w:r w:rsidRPr="000F6DA0">
        <w:rPr>
          <w:sz w:val="28"/>
          <w:szCs w:val="28"/>
        </w:rPr>
        <w:t>действия) должностного лица органа, предоставляющего муниципальную услугу,  государственного или муниц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29" w:history="1">
        <w:r w:rsidRPr="00D9360A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при первоначальном отказе в приеме документов, н</w:t>
      </w:r>
      <w:r w:rsidRPr="000F6DA0">
        <w:rPr>
          <w:sz w:val="28"/>
          <w:szCs w:val="28"/>
        </w:rPr>
        <w:t>е</w:t>
      </w:r>
      <w:r w:rsidRPr="000F6DA0">
        <w:rPr>
          <w:sz w:val="28"/>
          <w:szCs w:val="28"/>
        </w:rPr>
        <w:t>обходимых для предоставления муниципальной услуги, л</w:t>
      </w:r>
      <w:r w:rsidRPr="000F6DA0">
        <w:rPr>
          <w:sz w:val="28"/>
          <w:szCs w:val="28"/>
        </w:rPr>
        <w:t>и</w:t>
      </w:r>
      <w:r w:rsidRPr="000F6DA0">
        <w:rPr>
          <w:sz w:val="28"/>
          <w:szCs w:val="28"/>
        </w:rPr>
        <w:t>бо в предоставлении  муниципальной услуги, о чем в пис</w:t>
      </w:r>
      <w:r w:rsidRPr="000F6DA0">
        <w:rPr>
          <w:sz w:val="28"/>
          <w:szCs w:val="28"/>
        </w:rPr>
        <w:t>ь</w:t>
      </w:r>
      <w:r w:rsidRPr="000F6DA0">
        <w:rPr>
          <w:sz w:val="28"/>
          <w:szCs w:val="28"/>
        </w:rPr>
        <w:t>менном виде за</w:t>
      </w:r>
      <w:proofErr w:type="gramEnd"/>
      <w:r w:rsidRPr="000F6DA0">
        <w:rPr>
          <w:sz w:val="28"/>
          <w:szCs w:val="28"/>
        </w:rPr>
        <w:t xml:space="preserve"> подписью руководителя органа, предоста</w:t>
      </w:r>
      <w:r w:rsidRPr="000F6DA0">
        <w:rPr>
          <w:sz w:val="28"/>
          <w:szCs w:val="28"/>
        </w:rPr>
        <w:t>в</w:t>
      </w:r>
      <w:r w:rsidRPr="000F6DA0">
        <w:rPr>
          <w:sz w:val="28"/>
          <w:szCs w:val="28"/>
        </w:rPr>
        <w:t>ляющего муниципальную услугу, руководителя мн</w:t>
      </w:r>
      <w:r w:rsidRPr="000F6DA0">
        <w:rPr>
          <w:sz w:val="28"/>
          <w:szCs w:val="28"/>
        </w:rPr>
        <w:t>о</w:t>
      </w:r>
      <w:r w:rsidRPr="000F6DA0">
        <w:rPr>
          <w:sz w:val="28"/>
          <w:szCs w:val="28"/>
        </w:rPr>
        <w:t>гофункционального центра при первоначальном отказе в приеме документов, необходимых для предоставления м</w:t>
      </w:r>
      <w:r w:rsidRPr="000F6DA0">
        <w:rPr>
          <w:sz w:val="28"/>
          <w:szCs w:val="28"/>
        </w:rPr>
        <w:t>у</w:t>
      </w:r>
      <w:r w:rsidRPr="000F6DA0">
        <w:rPr>
          <w:sz w:val="28"/>
          <w:szCs w:val="28"/>
        </w:rPr>
        <w:t xml:space="preserve">ниципальной услуги, либо руководителя организации, предусмотренной </w:t>
      </w:r>
      <w:hyperlink r:id="rId30" w:history="1">
        <w:r w:rsidRPr="00D9360A">
          <w:rPr>
            <w:rStyle w:val="ae"/>
            <w:sz w:val="28"/>
            <w:szCs w:val="28"/>
          </w:rPr>
          <w:t>частью 1.1 статьи 16</w:t>
        </w:r>
      </w:hyperlink>
      <w:r w:rsidRPr="000F6DA0">
        <w:rPr>
          <w:sz w:val="28"/>
          <w:szCs w:val="28"/>
        </w:rPr>
        <w:t xml:space="preserve"> Федерального закона от 27.07.2010 г. № 210- ФЗ,  уведомляется заявитель, а та</w:t>
      </w:r>
      <w:r w:rsidRPr="000F6DA0">
        <w:rPr>
          <w:sz w:val="28"/>
          <w:szCs w:val="28"/>
        </w:rPr>
        <w:t>к</w:t>
      </w:r>
      <w:r w:rsidRPr="000F6DA0">
        <w:rPr>
          <w:sz w:val="28"/>
          <w:szCs w:val="28"/>
        </w:rPr>
        <w:t>же приносятся извине</w:t>
      </w:r>
      <w:r>
        <w:rPr>
          <w:sz w:val="28"/>
          <w:szCs w:val="28"/>
        </w:rPr>
        <w:t>ния за доставленные неудобства</w:t>
      </w:r>
      <w:proofErr w:type="gramStart"/>
      <w:r>
        <w:rPr>
          <w:sz w:val="28"/>
          <w:szCs w:val="28"/>
        </w:rPr>
        <w:t>.»;</w:t>
      </w:r>
      <w:proofErr w:type="gramEnd"/>
    </w:p>
    <w:p w:rsidR="0010310A" w:rsidRPr="00144F5C" w:rsidRDefault="0010310A" w:rsidP="0010310A">
      <w:pPr>
        <w:pStyle w:val="p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44F5C">
        <w:rPr>
          <w:sz w:val="28"/>
          <w:szCs w:val="28"/>
        </w:rPr>
        <w:t>Пункт 2.9. раздела 2 административного регламента  изложить в следующей редакции:</w:t>
      </w:r>
    </w:p>
    <w:p w:rsidR="0010310A" w:rsidRPr="00144F5C" w:rsidRDefault="0010310A" w:rsidP="0010310A">
      <w:pPr>
        <w:pStyle w:val="pboth"/>
        <w:spacing w:line="0" w:lineRule="atLeast"/>
        <w:rPr>
          <w:sz w:val="28"/>
          <w:szCs w:val="28"/>
        </w:rPr>
      </w:pPr>
      <w:r w:rsidRPr="00144F5C">
        <w:rPr>
          <w:sz w:val="28"/>
          <w:szCs w:val="28"/>
        </w:rPr>
        <w:t>«2.9. Основаниями для отказа в предоставлении муниц</w:t>
      </w:r>
      <w:r w:rsidRPr="00144F5C">
        <w:rPr>
          <w:sz w:val="28"/>
          <w:szCs w:val="28"/>
        </w:rPr>
        <w:t>и</w:t>
      </w:r>
      <w:r w:rsidRPr="00144F5C">
        <w:rPr>
          <w:sz w:val="28"/>
          <w:szCs w:val="28"/>
        </w:rPr>
        <w:t xml:space="preserve">пальной услуги являются: </w:t>
      </w:r>
      <w:r w:rsidRPr="00144F5C">
        <w:rPr>
          <w:sz w:val="28"/>
          <w:szCs w:val="28"/>
        </w:rPr>
        <w:br/>
        <w:t xml:space="preserve">- запрашиваемая информация не относится к справочной информации по вопросам управления многоквартирным домом либо </w:t>
      </w:r>
      <w:proofErr w:type="gramStart"/>
      <w:r w:rsidRPr="00144F5C">
        <w:rPr>
          <w:sz w:val="28"/>
          <w:szCs w:val="28"/>
        </w:rPr>
        <w:t>относится</w:t>
      </w:r>
      <w:proofErr w:type="gramEnd"/>
      <w:r w:rsidRPr="00144F5C">
        <w:rPr>
          <w:sz w:val="28"/>
          <w:szCs w:val="28"/>
        </w:rPr>
        <w:t xml:space="preserve"> к информации ограниченного дост</w:t>
      </w:r>
      <w:r w:rsidRPr="00144F5C">
        <w:rPr>
          <w:sz w:val="28"/>
          <w:szCs w:val="28"/>
        </w:rPr>
        <w:t>у</w:t>
      </w:r>
      <w:r w:rsidRPr="00144F5C">
        <w:rPr>
          <w:sz w:val="28"/>
          <w:szCs w:val="28"/>
        </w:rPr>
        <w:t>па;</w:t>
      </w:r>
      <w:r w:rsidRPr="00144F5C">
        <w:rPr>
          <w:sz w:val="28"/>
          <w:szCs w:val="28"/>
        </w:rPr>
        <w:br/>
      </w:r>
      <w:r w:rsidRPr="00144F5C">
        <w:rPr>
          <w:sz w:val="28"/>
          <w:szCs w:val="28"/>
        </w:rPr>
        <w:lastRenderedPageBreak/>
        <w:t>- заявитель запрашивает информацию, которая была ему предоставлена ранее, и по предмету запроса с ним была прекращена переписка;</w:t>
      </w:r>
      <w:r w:rsidRPr="00144F5C">
        <w:rPr>
          <w:sz w:val="28"/>
          <w:szCs w:val="28"/>
        </w:rPr>
        <w:br/>
        <w:t>- в запросе информации содержатся нецензурные либо оскорбительные выражения, угрозы жизни, здоровью и имуществу должностного лица, а также членов его семьи;</w:t>
      </w:r>
      <w:r w:rsidRPr="00144F5C">
        <w:rPr>
          <w:sz w:val="28"/>
          <w:szCs w:val="28"/>
        </w:rPr>
        <w:br/>
        <w:t>- текст запроса информации в письменной форме не подд</w:t>
      </w:r>
      <w:r w:rsidRPr="00144F5C">
        <w:rPr>
          <w:sz w:val="28"/>
          <w:szCs w:val="28"/>
        </w:rPr>
        <w:t>а</w:t>
      </w:r>
      <w:r w:rsidRPr="00144F5C">
        <w:rPr>
          <w:sz w:val="28"/>
          <w:szCs w:val="28"/>
        </w:rPr>
        <w:t>ется прочтению.</w:t>
      </w: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 Пункт 2.15.</w:t>
      </w: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</w:t>
      </w:r>
      <w:r w:rsidRPr="009F0B0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</w:t>
      </w:r>
      <w:r w:rsidRPr="009F0B0F">
        <w:rPr>
          <w:rFonts w:ascii="Times New Roman" w:hAnsi="Times New Roman" w:cs="Times New Roman"/>
          <w:sz w:val="28"/>
          <w:szCs w:val="28"/>
        </w:rPr>
        <w:t>т</w:t>
      </w:r>
      <w:r w:rsidRPr="009F0B0F">
        <w:rPr>
          <w:rFonts w:ascii="Times New Roman" w:hAnsi="Times New Roman" w:cs="Times New Roman"/>
          <w:sz w:val="28"/>
          <w:szCs w:val="28"/>
        </w:rPr>
        <w:t>ся муниципальная услуга: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50C25">
        <w:rPr>
          <w:rFonts w:ascii="Times New Roman" w:hAnsi="Times New Roman" w:cs="Times New Roman"/>
          <w:sz w:val="28"/>
          <w:szCs w:val="28"/>
        </w:rPr>
        <w:t xml:space="preserve">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телей, заполнения необходимых документов, в которых обеспечивается: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соблюдение санитарн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нормативов, правил противопожарной безопасности;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леты) и местами для хранения верхней одежды;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>- соответствие требованиям по обеспечению условий д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 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</w:t>
      </w:r>
      <w:r w:rsidRPr="00450C25">
        <w:rPr>
          <w:rFonts w:ascii="Times New Roman" w:hAnsi="Times New Roman" w:cs="Times New Roman"/>
          <w:sz w:val="28"/>
          <w:szCs w:val="28"/>
        </w:rPr>
        <w:t>ы</w:t>
      </w:r>
      <w:r w:rsidRPr="00450C25">
        <w:rPr>
          <w:rFonts w:ascii="Times New Roman" w:hAnsi="Times New Roman" w:cs="Times New Roman"/>
          <w:sz w:val="28"/>
          <w:szCs w:val="28"/>
        </w:rPr>
        <w:t>хода из них;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содействие со стороны должностных лиц, при необходим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сти, инвалиду при входе в объект и выходе из него;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C25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нием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 и, при необходимости, с помощью персонала объекта;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возможность самостоятельного передвижения по объекту в целях доступа к месту предоставления услуги, а также с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мощью должностных лиц, предоставляющих услуги, </w:t>
      </w:r>
      <w:proofErr w:type="spellStart"/>
      <w:r w:rsidRPr="00450C25">
        <w:rPr>
          <w:rFonts w:ascii="Times New Roman" w:hAnsi="Times New Roman" w:cs="Times New Roman"/>
          <w:sz w:val="28"/>
          <w:szCs w:val="28"/>
        </w:rPr>
        <w:t>асс</w:t>
      </w:r>
      <w:r w:rsidRPr="00450C25">
        <w:rPr>
          <w:rFonts w:ascii="Times New Roman" w:hAnsi="Times New Roman" w:cs="Times New Roman"/>
          <w:sz w:val="28"/>
          <w:szCs w:val="28"/>
        </w:rPr>
        <w:t>и</w:t>
      </w:r>
      <w:r w:rsidRPr="00450C25">
        <w:rPr>
          <w:rFonts w:ascii="Times New Roman" w:hAnsi="Times New Roman" w:cs="Times New Roman"/>
          <w:sz w:val="28"/>
          <w:szCs w:val="28"/>
        </w:rPr>
        <w:t>стивных</w:t>
      </w:r>
      <w:proofErr w:type="spellEnd"/>
      <w:r w:rsidRPr="00450C2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коляски; 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сопровождение инвалидов, имеющих стойкие расстро</w:t>
      </w:r>
      <w:r w:rsidRPr="00450C25">
        <w:rPr>
          <w:rFonts w:ascii="Times New Roman" w:hAnsi="Times New Roman" w:cs="Times New Roman"/>
          <w:sz w:val="28"/>
          <w:szCs w:val="28"/>
        </w:rPr>
        <w:t>й</w:t>
      </w:r>
      <w:r w:rsidRPr="00450C25">
        <w:rPr>
          <w:rFonts w:ascii="Times New Roman" w:hAnsi="Times New Roman" w:cs="Times New Roman"/>
          <w:sz w:val="28"/>
          <w:szCs w:val="28"/>
        </w:rPr>
        <w:t>ства функции зрения и самостоятельного передвижения, по территории объекта;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</w:t>
      </w:r>
      <w:r w:rsidRPr="00450C25">
        <w:rPr>
          <w:rFonts w:ascii="Times New Roman" w:hAnsi="Times New Roman" w:cs="Times New Roman"/>
          <w:sz w:val="28"/>
          <w:szCs w:val="28"/>
        </w:rPr>
        <w:t>я</w:t>
      </w:r>
      <w:r w:rsidRPr="00450C25">
        <w:rPr>
          <w:rFonts w:ascii="Times New Roman" w:hAnsi="Times New Roman" w:cs="Times New Roman"/>
          <w:sz w:val="28"/>
          <w:szCs w:val="28"/>
        </w:rPr>
        <w:t>ющих первичный контакт с получателями услуги, по вопр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сам работы с инвалидами;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</w:t>
      </w:r>
      <w:r w:rsidRPr="00450C25">
        <w:rPr>
          <w:rFonts w:ascii="Times New Roman" w:hAnsi="Times New Roman" w:cs="Times New Roman"/>
          <w:sz w:val="28"/>
          <w:szCs w:val="28"/>
        </w:rPr>
        <w:t>м</w:t>
      </w:r>
      <w:r w:rsidRPr="00450C25">
        <w:rPr>
          <w:rFonts w:ascii="Times New Roman" w:hAnsi="Times New Roman" w:cs="Times New Roman"/>
          <w:sz w:val="28"/>
          <w:szCs w:val="28"/>
        </w:rPr>
        <w:t>лением необходимых для ее предоставления документов, ознакомлением инвалидов с размещением кабинетов, п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>следовательностью действий, необходимых для получения услуги;</w:t>
      </w:r>
    </w:p>
    <w:p w:rsidR="0010310A" w:rsidRPr="00450C25" w:rsidRDefault="0010310A" w:rsidP="001031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25">
        <w:rPr>
          <w:rFonts w:ascii="Times New Roman" w:hAnsi="Times New Roman" w:cs="Times New Roman"/>
          <w:sz w:val="28"/>
          <w:szCs w:val="28"/>
        </w:rPr>
        <w:t>оказание должностными лицами иной необходимой инв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лидам помощи в преодолении барьеров, мешающих пол</w:t>
      </w:r>
      <w:r w:rsidRPr="00450C25">
        <w:rPr>
          <w:rFonts w:ascii="Times New Roman" w:hAnsi="Times New Roman" w:cs="Times New Roman"/>
          <w:sz w:val="28"/>
          <w:szCs w:val="28"/>
        </w:rPr>
        <w:t>у</w:t>
      </w:r>
      <w:r w:rsidRPr="00450C25">
        <w:rPr>
          <w:rFonts w:ascii="Times New Roman" w:hAnsi="Times New Roman" w:cs="Times New Roman"/>
          <w:sz w:val="28"/>
          <w:szCs w:val="28"/>
        </w:rPr>
        <w:t>чению ими услуг наравне с другими лицами;</w:t>
      </w:r>
    </w:p>
    <w:p w:rsidR="0010310A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0C25">
        <w:rPr>
          <w:rFonts w:ascii="Times New Roman" w:hAnsi="Times New Roman" w:cs="Times New Roman"/>
          <w:sz w:val="28"/>
          <w:szCs w:val="28"/>
        </w:rPr>
        <w:t xml:space="preserve"> - на стоянке ( остановке) транспортных средств, прилега</w:t>
      </w:r>
      <w:r w:rsidRPr="00450C25">
        <w:rPr>
          <w:rFonts w:ascii="Times New Roman" w:hAnsi="Times New Roman" w:cs="Times New Roman"/>
          <w:sz w:val="28"/>
          <w:szCs w:val="28"/>
        </w:rPr>
        <w:t>ю</w:t>
      </w:r>
      <w:r w:rsidRPr="00450C25">
        <w:rPr>
          <w:rFonts w:ascii="Times New Roman" w:hAnsi="Times New Roman" w:cs="Times New Roman"/>
          <w:sz w:val="28"/>
          <w:szCs w:val="28"/>
        </w:rPr>
        <w:t>щих к зданию администрации, выделяется не менее 10 пр</w:t>
      </w:r>
      <w:r w:rsidRPr="00450C25">
        <w:rPr>
          <w:rFonts w:ascii="Times New Roman" w:hAnsi="Times New Roman" w:cs="Times New Roman"/>
          <w:sz w:val="28"/>
          <w:szCs w:val="28"/>
        </w:rPr>
        <w:t>о</w:t>
      </w:r>
      <w:r w:rsidRPr="00450C25">
        <w:rPr>
          <w:rFonts w:ascii="Times New Roman" w:hAnsi="Times New Roman" w:cs="Times New Roman"/>
          <w:sz w:val="28"/>
          <w:szCs w:val="28"/>
        </w:rPr>
        <w:t xml:space="preserve">центов мест, ( но не менее одного места) для бесплатной парковки транспортных средств, управляемых инвалидами </w:t>
      </w:r>
      <w:r w:rsidRPr="00450C25">
        <w:rPr>
          <w:rFonts w:ascii="Times New Roman" w:hAnsi="Times New Roman" w:cs="Times New Roman"/>
          <w:sz w:val="28"/>
          <w:szCs w:val="28"/>
        </w:rPr>
        <w:lastRenderedPageBreak/>
        <w:t xml:space="preserve">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</w:t>
      </w:r>
      <w:r w:rsidRPr="00450C25">
        <w:rPr>
          <w:rFonts w:ascii="Times New Roman" w:hAnsi="Times New Roman" w:cs="Times New Roman"/>
          <w:sz w:val="28"/>
          <w:szCs w:val="28"/>
        </w:rPr>
        <w:t>а</w:t>
      </w:r>
      <w:r w:rsidRPr="00450C2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 инвалидов. На указанных транспортных сре</w:t>
      </w:r>
      <w:r w:rsidRPr="00450C25">
        <w:rPr>
          <w:rFonts w:ascii="Times New Roman" w:hAnsi="Times New Roman" w:cs="Times New Roman"/>
          <w:sz w:val="28"/>
          <w:szCs w:val="28"/>
        </w:rPr>
        <w:t>д</w:t>
      </w:r>
      <w:r w:rsidRPr="00450C25">
        <w:rPr>
          <w:rFonts w:ascii="Times New Roman" w:hAnsi="Times New Roman" w:cs="Times New Roman"/>
          <w:sz w:val="28"/>
          <w:szCs w:val="28"/>
        </w:rPr>
        <w:t>ствах должен быть установлен опознавательный знак “И</w:t>
      </w:r>
      <w:r w:rsidRPr="00450C25"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>валид”. Указанные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10310A" w:rsidRDefault="0010310A" w:rsidP="0010310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1.6. В пункт 2.17. раздел 2 административного регламента, третий абзац   признать утративший силу.</w:t>
      </w:r>
    </w:p>
    <w:p w:rsidR="0010310A" w:rsidRPr="009154C1" w:rsidRDefault="0010310A" w:rsidP="00103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4.1.  раздела 4 административного регламента после слова «Глава»  слово «администрации» исключить.                                                     1.8. В пункте 4.2.  раздела 4 административного регламента после слова «Главы»  слово «администрации» исключить.                                                              1.9. В пункте 4.3.  раздела 4 административного регламента после слова «Главу»  слово «администрации» исключить.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1.10</w:t>
      </w:r>
      <w:r w:rsidRPr="00E5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37AF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</w:t>
      </w:r>
      <w:r w:rsidRPr="00E837AF">
        <w:rPr>
          <w:rFonts w:ascii="Times New Roman" w:hAnsi="Times New Roman" w:cs="Times New Roman"/>
          <w:sz w:val="28"/>
          <w:szCs w:val="28"/>
        </w:rPr>
        <w:t>а</w:t>
      </w:r>
      <w:r w:rsidRPr="00E837AF">
        <w:rPr>
          <w:rFonts w:ascii="Times New Roman" w:hAnsi="Times New Roman" w:cs="Times New Roman"/>
          <w:sz w:val="28"/>
          <w:szCs w:val="28"/>
        </w:rPr>
        <w:t>лования решений и действий (бездействия) органа местного самоуправления, предоставляющего муниципальную усл</w:t>
      </w:r>
      <w:r w:rsidRPr="00E837AF">
        <w:rPr>
          <w:rFonts w:ascii="Times New Roman" w:hAnsi="Times New Roman" w:cs="Times New Roman"/>
          <w:sz w:val="28"/>
          <w:szCs w:val="28"/>
        </w:rPr>
        <w:t>у</w:t>
      </w:r>
      <w:r w:rsidRPr="00E837AF">
        <w:rPr>
          <w:rFonts w:ascii="Times New Roman" w:hAnsi="Times New Roman" w:cs="Times New Roman"/>
          <w:sz w:val="28"/>
          <w:szCs w:val="28"/>
        </w:rPr>
        <w:t>гу, должностных лиц,  муниципальных служащих»</w:t>
      </w:r>
      <w:r w:rsidRPr="00E5164D">
        <w:rPr>
          <w:rFonts w:ascii="Times New Roman" w:hAnsi="Times New Roman" w:cs="Times New Roman"/>
          <w:sz w:val="28"/>
          <w:szCs w:val="28"/>
        </w:rPr>
        <w:t xml:space="preserve">   изл</w:t>
      </w:r>
      <w:r w:rsidRPr="00E5164D">
        <w:rPr>
          <w:rFonts w:ascii="Times New Roman" w:hAnsi="Times New Roman" w:cs="Times New Roman"/>
          <w:sz w:val="28"/>
          <w:szCs w:val="28"/>
        </w:rPr>
        <w:t>о</w:t>
      </w:r>
      <w:r w:rsidRPr="00E5164D">
        <w:rPr>
          <w:rFonts w:ascii="Times New Roman" w:hAnsi="Times New Roman" w:cs="Times New Roman"/>
          <w:sz w:val="28"/>
          <w:szCs w:val="28"/>
        </w:rPr>
        <w:t>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5164D">
        <w:rPr>
          <w:rFonts w:ascii="Times New Roman" w:hAnsi="Times New Roman" w:cs="Times New Roman"/>
          <w:sz w:val="28"/>
          <w:szCs w:val="28"/>
        </w:rPr>
        <w:t>«</w:t>
      </w:r>
      <w:r w:rsidRPr="00F8203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Pr="00F8203E">
        <w:rPr>
          <w:rFonts w:ascii="Times New Roman" w:hAnsi="Times New Roman" w:cs="Times New Roman"/>
          <w:b/>
          <w:sz w:val="28"/>
          <w:szCs w:val="28"/>
        </w:rPr>
        <w:t>Р</w:t>
      </w:r>
      <w:r w:rsidRPr="00F8203E">
        <w:rPr>
          <w:rFonts w:ascii="Times New Roman" w:hAnsi="Times New Roman" w:cs="Times New Roman"/>
          <w:b/>
          <w:sz w:val="28"/>
          <w:szCs w:val="28"/>
        </w:rPr>
        <w:t>е</w:t>
      </w:r>
      <w:r w:rsidRPr="00F8203E">
        <w:rPr>
          <w:rFonts w:ascii="Times New Roman" w:hAnsi="Times New Roman" w:cs="Times New Roman"/>
          <w:b/>
          <w:sz w:val="28"/>
          <w:szCs w:val="28"/>
        </w:rPr>
        <w:t>шетовского</w:t>
      </w:r>
      <w:proofErr w:type="spellEnd"/>
      <w:r w:rsidRPr="00F8203E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F8203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8203E">
        <w:rPr>
          <w:rFonts w:ascii="Times New Roman" w:hAnsi="Times New Roman" w:cs="Times New Roman"/>
          <w:b/>
          <w:sz w:val="28"/>
          <w:szCs w:val="28"/>
        </w:rPr>
        <w:t xml:space="preserve"> района Новосиби</w:t>
      </w:r>
      <w:r w:rsidRPr="00F8203E">
        <w:rPr>
          <w:rFonts w:ascii="Times New Roman" w:hAnsi="Times New Roman" w:cs="Times New Roman"/>
          <w:b/>
          <w:sz w:val="28"/>
          <w:szCs w:val="28"/>
        </w:rPr>
        <w:t>р</w:t>
      </w:r>
      <w:r w:rsidRPr="00F8203E">
        <w:rPr>
          <w:rFonts w:ascii="Times New Roman" w:hAnsi="Times New Roman" w:cs="Times New Roman"/>
          <w:b/>
          <w:sz w:val="28"/>
          <w:szCs w:val="28"/>
        </w:rPr>
        <w:t>ской области, предоставляющей муниципальную услугу, многофункционального центра, а также их должнос</w:t>
      </w:r>
      <w:r w:rsidRPr="00F8203E">
        <w:rPr>
          <w:rFonts w:ascii="Times New Roman" w:hAnsi="Times New Roman" w:cs="Times New Roman"/>
          <w:b/>
          <w:sz w:val="28"/>
          <w:szCs w:val="28"/>
        </w:rPr>
        <w:t>т</w:t>
      </w:r>
      <w:r w:rsidRPr="00F8203E">
        <w:rPr>
          <w:rFonts w:ascii="Times New Roman" w:hAnsi="Times New Roman" w:cs="Times New Roman"/>
          <w:b/>
          <w:sz w:val="28"/>
          <w:szCs w:val="28"/>
        </w:rPr>
        <w:t>ных лиц, муниципальных служащих, работников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164D">
        <w:rPr>
          <w:rFonts w:ascii="Times New Roman" w:hAnsi="Times New Roman" w:cs="Times New Roman"/>
          <w:sz w:val="28"/>
          <w:szCs w:val="28"/>
        </w:rPr>
        <w:lastRenderedPageBreak/>
        <w:t>Кочковского</w:t>
      </w:r>
      <w:proofErr w:type="spellEnd"/>
      <w:r w:rsidRPr="00E516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</w:t>
      </w:r>
      <w:r w:rsidRPr="00E5164D">
        <w:rPr>
          <w:rFonts w:ascii="Times New Roman" w:hAnsi="Times New Roman" w:cs="Times New Roman"/>
          <w:sz w:val="28"/>
          <w:szCs w:val="28"/>
        </w:rPr>
        <w:t>я</w:t>
      </w:r>
      <w:r w:rsidRPr="00E5164D">
        <w:rPr>
          <w:rFonts w:ascii="Times New Roman" w:hAnsi="Times New Roman" w:cs="Times New Roman"/>
          <w:sz w:val="28"/>
          <w:szCs w:val="28"/>
        </w:rPr>
        <w:t xml:space="preserve">ющей муниципальную услугу, ее </w:t>
      </w:r>
      <w:r w:rsidRPr="00CE5888">
        <w:rPr>
          <w:rFonts w:ascii="Times New Roman" w:hAnsi="Times New Roman" w:cs="Times New Roman"/>
          <w:sz w:val="27"/>
          <w:szCs w:val="27"/>
        </w:rPr>
        <w:t>должностных лиц, муниц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пальных служащих, принятые (осуществляемые) в ходе предоставления муниципальной услуги, в досудебном (внес</w:t>
      </w:r>
      <w:r w:rsidRPr="00CE5888">
        <w:rPr>
          <w:rFonts w:ascii="Times New Roman" w:hAnsi="Times New Roman" w:cs="Times New Roman"/>
          <w:sz w:val="27"/>
          <w:szCs w:val="27"/>
        </w:rPr>
        <w:t>у</w:t>
      </w:r>
      <w:r w:rsidRPr="00CE5888">
        <w:rPr>
          <w:rFonts w:ascii="Times New Roman" w:hAnsi="Times New Roman" w:cs="Times New Roman"/>
          <w:sz w:val="27"/>
          <w:szCs w:val="27"/>
        </w:rPr>
        <w:t>дебном) порядке в соответствии с положениями статьи 11.1 Федерального закона от 27.07.2010 № 210-ФЗ «Об организ</w:t>
      </w:r>
      <w:r w:rsidRPr="00CE5888">
        <w:rPr>
          <w:rFonts w:ascii="Times New Roman" w:hAnsi="Times New Roman" w:cs="Times New Roman"/>
          <w:sz w:val="27"/>
          <w:szCs w:val="27"/>
        </w:rPr>
        <w:t>а</w:t>
      </w:r>
      <w:r w:rsidRPr="00CE5888">
        <w:rPr>
          <w:rFonts w:ascii="Times New Roman" w:hAnsi="Times New Roman" w:cs="Times New Roman"/>
          <w:sz w:val="27"/>
          <w:szCs w:val="27"/>
        </w:rPr>
        <w:t>ции предоставления государственных и муниципальных услуг».                                                                                            5.2.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Жалоба на действия (бездействие)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</w:t>
      </w:r>
      <w:r w:rsidRPr="00CE5888">
        <w:rPr>
          <w:rFonts w:ascii="Times New Roman" w:hAnsi="Times New Roman" w:cs="Times New Roman"/>
          <w:sz w:val="27"/>
          <w:szCs w:val="27"/>
        </w:rPr>
        <w:t>е</w:t>
      </w:r>
      <w:r w:rsidRPr="00CE5888">
        <w:rPr>
          <w:rFonts w:ascii="Times New Roman" w:hAnsi="Times New Roman" w:cs="Times New Roman"/>
          <w:sz w:val="27"/>
          <w:szCs w:val="27"/>
        </w:rPr>
        <w:t>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</w:t>
      </w:r>
      <w:r w:rsidRPr="00CE5888">
        <w:rPr>
          <w:rFonts w:ascii="Times New Roman" w:hAnsi="Times New Roman" w:cs="Times New Roman"/>
          <w:sz w:val="27"/>
          <w:szCs w:val="27"/>
        </w:rPr>
        <w:t>б</w:t>
      </w:r>
      <w:r w:rsidRPr="00CE5888">
        <w:rPr>
          <w:rFonts w:ascii="Times New Roman" w:hAnsi="Times New Roman" w:cs="Times New Roman"/>
          <w:sz w:val="27"/>
          <w:szCs w:val="27"/>
        </w:rPr>
        <w:t xml:space="preserve">ласти, должностных лиц, муниципальных служащих подается главе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</w:t>
      </w:r>
      <w:r w:rsidRPr="00CE5888">
        <w:rPr>
          <w:rFonts w:ascii="Times New Roman" w:hAnsi="Times New Roman" w:cs="Times New Roman"/>
          <w:sz w:val="27"/>
          <w:szCs w:val="27"/>
        </w:rPr>
        <w:t>и</w:t>
      </w:r>
      <w:r w:rsidRPr="00CE5888">
        <w:rPr>
          <w:rFonts w:ascii="Times New Roman" w:hAnsi="Times New Roman" w:cs="Times New Roman"/>
          <w:sz w:val="27"/>
          <w:szCs w:val="27"/>
        </w:rPr>
        <w:t>бирской области.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E5888">
        <w:rPr>
          <w:rFonts w:ascii="Times New Roman" w:hAnsi="Times New Roman" w:cs="Times New Roman"/>
          <w:sz w:val="27"/>
          <w:szCs w:val="27"/>
        </w:rPr>
        <w:t>Жалобы на решения и действия (безде</w:t>
      </w:r>
      <w:r w:rsidRPr="00CE5888">
        <w:rPr>
          <w:rFonts w:ascii="Times New Roman" w:hAnsi="Times New Roman" w:cs="Times New Roman"/>
          <w:sz w:val="27"/>
          <w:szCs w:val="27"/>
        </w:rPr>
        <w:t>й</w:t>
      </w:r>
      <w:r w:rsidRPr="00CE5888">
        <w:rPr>
          <w:rFonts w:ascii="Times New Roman" w:hAnsi="Times New Roman" w:cs="Times New Roman"/>
          <w:sz w:val="27"/>
          <w:szCs w:val="27"/>
        </w:rPr>
        <w:t>ствие) работника многофункционального центра подаются р</w:t>
      </w:r>
      <w:r w:rsidRPr="00CE5888">
        <w:rPr>
          <w:rFonts w:ascii="Times New Roman" w:hAnsi="Times New Roman" w:cs="Times New Roman"/>
          <w:sz w:val="27"/>
          <w:szCs w:val="27"/>
        </w:rPr>
        <w:t>у</w:t>
      </w:r>
      <w:r w:rsidRPr="00CE5888">
        <w:rPr>
          <w:rFonts w:ascii="Times New Roman" w:hAnsi="Times New Roman" w:cs="Times New Roman"/>
          <w:sz w:val="27"/>
          <w:szCs w:val="27"/>
        </w:rPr>
        <w:t>ководителю этого многофункционального центра.                                                                    Жалобы на решения и действия (бездействие) многофункци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>нального центра подаются учредителю многофункциональн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>го центра или должностному лицу, уполномоченному норм</w:t>
      </w:r>
      <w:r w:rsidRPr="00CE5888">
        <w:rPr>
          <w:rFonts w:ascii="Times New Roman" w:hAnsi="Times New Roman" w:cs="Times New Roman"/>
          <w:sz w:val="27"/>
          <w:szCs w:val="27"/>
        </w:rPr>
        <w:t>а</w:t>
      </w:r>
      <w:r w:rsidRPr="00CE5888">
        <w:rPr>
          <w:rFonts w:ascii="Times New Roman" w:hAnsi="Times New Roman" w:cs="Times New Roman"/>
          <w:sz w:val="27"/>
          <w:szCs w:val="27"/>
        </w:rPr>
        <w:t xml:space="preserve">тивным правовым актом Новосибирской области.                                                                                                                    5.3. </w:t>
      </w:r>
      <w:proofErr w:type="gramStart"/>
      <w:r w:rsidRPr="00CE5888">
        <w:rPr>
          <w:rFonts w:ascii="Times New Roman" w:hAnsi="Times New Roman" w:cs="Times New Roman"/>
          <w:sz w:val="27"/>
          <w:szCs w:val="27"/>
        </w:rPr>
        <w:t>Информирование заявителей о порядке подачи и рассмо</w:t>
      </w:r>
      <w:r w:rsidRPr="00CE5888">
        <w:rPr>
          <w:rFonts w:ascii="Times New Roman" w:hAnsi="Times New Roman" w:cs="Times New Roman"/>
          <w:sz w:val="27"/>
          <w:szCs w:val="27"/>
        </w:rPr>
        <w:t>т</w:t>
      </w:r>
      <w:r w:rsidRPr="00CE5888">
        <w:rPr>
          <w:rFonts w:ascii="Times New Roman" w:hAnsi="Times New Roman" w:cs="Times New Roman"/>
          <w:sz w:val="27"/>
          <w:szCs w:val="27"/>
        </w:rPr>
        <w:t>рения жалобы, в том числе с использованием Единого портала государственных и муниципальных услуг, осуществляется п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>средством размещения соответствующей информации на и</w:t>
      </w:r>
      <w:r w:rsidRPr="00CE5888">
        <w:rPr>
          <w:rFonts w:ascii="Times New Roman" w:hAnsi="Times New Roman" w:cs="Times New Roman"/>
          <w:sz w:val="27"/>
          <w:szCs w:val="27"/>
        </w:rPr>
        <w:t>н</w:t>
      </w:r>
      <w:r w:rsidRPr="00CE5888">
        <w:rPr>
          <w:rFonts w:ascii="Times New Roman" w:hAnsi="Times New Roman" w:cs="Times New Roman"/>
          <w:sz w:val="27"/>
          <w:szCs w:val="27"/>
        </w:rPr>
        <w:t>формационных стендах в местах предоставления муниципал</w:t>
      </w:r>
      <w:r w:rsidRPr="00CE5888">
        <w:rPr>
          <w:rFonts w:ascii="Times New Roman" w:hAnsi="Times New Roman" w:cs="Times New Roman"/>
          <w:sz w:val="27"/>
          <w:szCs w:val="27"/>
        </w:rPr>
        <w:t>ь</w:t>
      </w:r>
      <w:r w:rsidRPr="00CE5888">
        <w:rPr>
          <w:rFonts w:ascii="Times New Roman" w:hAnsi="Times New Roman" w:cs="Times New Roman"/>
          <w:sz w:val="27"/>
          <w:szCs w:val="27"/>
        </w:rPr>
        <w:t xml:space="preserve">ной услуги, на официальном сайте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</w:t>
      </w:r>
      <w:r w:rsidRPr="00CE5888">
        <w:rPr>
          <w:rFonts w:ascii="Times New Roman" w:hAnsi="Times New Roman" w:cs="Times New Roman"/>
          <w:sz w:val="27"/>
          <w:szCs w:val="27"/>
        </w:rPr>
        <w:t>в</w:t>
      </w:r>
      <w:r w:rsidRPr="00CE5888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</w:t>
      </w:r>
      <w:r w:rsidRPr="00CE5888">
        <w:rPr>
          <w:rFonts w:ascii="Times New Roman" w:hAnsi="Times New Roman" w:cs="Times New Roman"/>
          <w:sz w:val="27"/>
          <w:szCs w:val="27"/>
        </w:rPr>
        <w:lastRenderedPageBreak/>
        <w:t>ходе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администрацией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области.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</w:t>
      </w:r>
      <w:r w:rsidRPr="00CE5888">
        <w:rPr>
          <w:rFonts w:ascii="Times New Roman" w:hAnsi="Times New Roman" w:cs="Times New Roman"/>
          <w:sz w:val="27"/>
          <w:szCs w:val="27"/>
        </w:rPr>
        <w:t>в</w:t>
      </w:r>
      <w:r w:rsidRPr="00CE5888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предоставляющей муниципальную услугу, должностных лиц, муниципальных служащих: Федеральный закон от 27.07.2010 № 210-ФЗ</w:t>
      </w:r>
      <w:r w:rsidRPr="00CE5888">
        <w:rPr>
          <w:rFonts w:ascii="Times New Roman" w:hAnsi="Times New Roman" w:cs="Times New Roman"/>
          <w:sz w:val="27"/>
          <w:szCs w:val="27"/>
        </w:rPr>
        <w:tab/>
        <w:t>«Об организации предоставления государстве</w:t>
      </w:r>
      <w:r w:rsidRPr="00CE5888">
        <w:rPr>
          <w:rFonts w:ascii="Times New Roman" w:hAnsi="Times New Roman" w:cs="Times New Roman"/>
          <w:sz w:val="27"/>
          <w:szCs w:val="27"/>
        </w:rPr>
        <w:t>н</w:t>
      </w:r>
      <w:r w:rsidRPr="00CE5888">
        <w:rPr>
          <w:rFonts w:ascii="Times New Roman" w:hAnsi="Times New Roman" w:cs="Times New Roman"/>
          <w:sz w:val="27"/>
          <w:szCs w:val="27"/>
        </w:rPr>
        <w:t xml:space="preserve">ных и муниципальных услуг».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 2. Настоящее Постановление вступает в силу со дня его по</w:t>
      </w:r>
      <w:r w:rsidRPr="00CE5888">
        <w:rPr>
          <w:rFonts w:ascii="Times New Roman" w:hAnsi="Times New Roman" w:cs="Times New Roman"/>
          <w:sz w:val="27"/>
          <w:szCs w:val="27"/>
        </w:rPr>
        <w:t>д</w:t>
      </w:r>
      <w:r w:rsidRPr="00CE5888">
        <w:rPr>
          <w:rFonts w:ascii="Times New Roman" w:hAnsi="Times New Roman" w:cs="Times New Roman"/>
          <w:sz w:val="27"/>
          <w:szCs w:val="27"/>
        </w:rPr>
        <w:t>писания, и подлежит официальному опубликованию (обнар</w:t>
      </w:r>
      <w:r w:rsidRPr="00CE5888">
        <w:rPr>
          <w:rFonts w:ascii="Times New Roman" w:hAnsi="Times New Roman" w:cs="Times New Roman"/>
          <w:sz w:val="27"/>
          <w:szCs w:val="27"/>
        </w:rPr>
        <w:t>о</w:t>
      </w:r>
      <w:r w:rsidRPr="00CE5888">
        <w:rPr>
          <w:rFonts w:ascii="Times New Roman" w:hAnsi="Times New Roman" w:cs="Times New Roman"/>
          <w:sz w:val="27"/>
          <w:szCs w:val="27"/>
        </w:rPr>
        <w:t>дованию) в периодическом печатном издании «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Решетовский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вестник» и размещению на сайте администрации в сети И</w:t>
      </w:r>
      <w:r w:rsidRPr="00CE5888">
        <w:rPr>
          <w:rFonts w:ascii="Times New Roman" w:hAnsi="Times New Roman" w:cs="Times New Roman"/>
          <w:sz w:val="27"/>
          <w:szCs w:val="27"/>
        </w:rPr>
        <w:t>н</w:t>
      </w:r>
      <w:r w:rsidRPr="00CE5888">
        <w:rPr>
          <w:rFonts w:ascii="Times New Roman" w:hAnsi="Times New Roman" w:cs="Times New Roman"/>
          <w:sz w:val="27"/>
          <w:szCs w:val="27"/>
        </w:rPr>
        <w:t xml:space="preserve">тернет.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CE588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E588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E588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</w:t>
      </w:r>
      <w:r w:rsidRPr="00CE5888">
        <w:rPr>
          <w:rFonts w:ascii="Times New Roman" w:hAnsi="Times New Roman" w:cs="Times New Roman"/>
          <w:sz w:val="27"/>
          <w:szCs w:val="27"/>
        </w:rPr>
        <w:t>в</w:t>
      </w:r>
      <w:r w:rsidRPr="00CE5888">
        <w:rPr>
          <w:rFonts w:ascii="Times New Roman" w:hAnsi="Times New Roman" w:cs="Times New Roman"/>
          <w:sz w:val="27"/>
          <w:szCs w:val="27"/>
        </w:rPr>
        <w:t>ляю за собой. </w:t>
      </w:r>
    </w:p>
    <w:p w:rsidR="0010310A" w:rsidRPr="00CE5888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310A" w:rsidRPr="00CE5888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888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Решетовского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10310A" w:rsidRPr="00CE5888" w:rsidRDefault="0010310A" w:rsidP="00103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Кочковского</w:t>
      </w:r>
      <w:proofErr w:type="spellEnd"/>
      <w:r w:rsidRPr="00CE5888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                </w:t>
      </w:r>
      <w:proofErr w:type="spellStart"/>
      <w:r w:rsidRPr="00CE5888">
        <w:rPr>
          <w:rFonts w:ascii="Times New Roman" w:hAnsi="Times New Roman" w:cs="Times New Roman"/>
          <w:sz w:val="27"/>
          <w:szCs w:val="27"/>
        </w:rPr>
        <w:t>А.Н.Бурцев</w:t>
      </w:r>
      <w:proofErr w:type="spellEnd"/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0310A" w:rsidRPr="00B81778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10310A" w:rsidRPr="00CE5888" w:rsidRDefault="0010310A" w:rsidP="0010310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81778">
        <w:rPr>
          <w:rFonts w:ascii="Times New Roman" w:hAnsi="Times New Roman" w:cs="Times New Roman"/>
          <w:sz w:val="20"/>
          <w:szCs w:val="20"/>
        </w:rPr>
        <w:t>Телефон: 25-577</w:t>
      </w:r>
    </w:p>
    <w:p w:rsidR="0010310A" w:rsidRDefault="0010310A" w:rsidP="0010310A"/>
    <w:p w:rsidR="0010310A" w:rsidRDefault="0010310A" w:rsidP="00103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РЕШЕТОВСКОГО СЕЛЬСОВЕТА </w:t>
      </w:r>
    </w:p>
    <w:p w:rsidR="0010310A" w:rsidRDefault="0010310A" w:rsidP="0010310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10310A" w:rsidRDefault="0010310A" w:rsidP="0010310A">
      <w:pPr>
        <w:jc w:val="center"/>
        <w:rPr>
          <w:sz w:val="28"/>
          <w:szCs w:val="28"/>
        </w:rPr>
      </w:pPr>
    </w:p>
    <w:p w:rsidR="0010310A" w:rsidRDefault="0010310A" w:rsidP="0010310A">
      <w:pPr>
        <w:jc w:val="center"/>
        <w:rPr>
          <w:sz w:val="28"/>
          <w:szCs w:val="28"/>
        </w:rPr>
      </w:pPr>
    </w:p>
    <w:p w:rsidR="0010310A" w:rsidRDefault="0010310A" w:rsidP="001031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</w:t>
      </w:r>
    </w:p>
    <w:p w:rsidR="0010310A" w:rsidRDefault="0010310A" w:rsidP="0010310A">
      <w:pPr>
        <w:jc w:val="center"/>
        <w:rPr>
          <w:sz w:val="28"/>
          <w:szCs w:val="28"/>
        </w:rPr>
      </w:pPr>
    </w:p>
    <w:p w:rsidR="0010310A" w:rsidRDefault="0010310A" w:rsidP="0010310A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455B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C7455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745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7455B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49</w:t>
      </w:r>
      <w:r w:rsidRPr="00693D26">
        <w:rPr>
          <w:sz w:val="28"/>
          <w:szCs w:val="28"/>
        </w:rPr>
        <w:t xml:space="preserve">       </w:t>
      </w:r>
    </w:p>
    <w:p w:rsidR="0010310A" w:rsidRDefault="0010310A" w:rsidP="0010310A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10310A" w:rsidRDefault="0010310A" w:rsidP="00103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10310A" w:rsidRDefault="0010310A" w:rsidP="0010310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1 полугодие 2020 года</w:t>
      </w:r>
    </w:p>
    <w:p w:rsidR="0010310A" w:rsidRDefault="0010310A" w:rsidP="0010310A">
      <w:pPr>
        <w:rPr>
          <w:sz w:val="28"/>
          <w:szCs w:val="28"/>
        </w:rPr>
      </w:pPr>
    </w:p>
    <w:p w:rsidR="0010310A" w:rsidRDefault="0010310A" w:rsidP="0010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34</w:t>
      </w:r>
      <w:r w:rsidRPr="00693D26">
        <w:rPr>
          <w:sz w:val="28"/>
          <w:szCs w:val="28"/>
        </w:rPr>
        <w:t xml:space="preserve"> Положения о бюджетном пр</w:t>
      </w:r>
      <w:r w:rsidRPr="00693D26">
        <w:rPr>
          <w:sz w:val="28"/>
          <w:szCs w:val="28"/>
        </w:rPr>
        <w:t>о</w:t>
      </w:r>
      <w:r w:rsidRPr="00693D26">
        <w:rPr>
          <w:sz w:val="28"/>
          <w:szCs w:val="28"/>
        </w:rPr>
        <w:t xml:space="preserve">цессе в  </w:t>
      </w:r>
      <w:proofErr w:type="spellStart"/>
      <w:r>
        <w:rPr>
          <w:sz w:val="28"/>
          <w:szCs w:val="28"/>
        </w:rPr>
        <w:t>Решетовском</w:t>
      </w:r>
      <w:proofErr w:type="spellEnd"/>
      <w:r>
        <w:rPr>
          <w:sz w:val="28"/>
          <w:szCs w:val="28"/>
        </w:rPr>
        <w:t xml:space="preserve"> </w:t>
      </w:r>
      <w:r w:rsidRPr="00693D26">
        <w:rPr>
          <w:sz w:val="28"/>
          <w:szCs w:val="28"/>
        </w:rPr>
        <w:t xml:space="preserve">сельсовете, утверждённого решением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693D26">
        <w:rPr>
          <w:sz w:val="28"/>
          <w:szCs w:val="28"/>
        </w:rPr>
        <w:t xml:space="preserve"> сельсовета </w:t>
      </w:r>
      <w:r w:rsidRPr="00E02F8F">
        <w:rPr>
          <w:sz w:val="28"/>
          <w:szCs w:val="28"/>
        </w:rPr>
        <w:t>от 28.04.2016 года,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за 1 полугодие 2020 года</w:t>
      </w:r>
    </w:p>
    <w:p w:rsidR="0010310A" w:rsidRDefault="0010310A" w:rsidP="001031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310A" w:rsidRDefault="0010310A" w:rsidP="0010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за 1 полугодие 2020 года по расходам в </w:t>
      </w:r>
      <w:r w:rsidRPr="00F86A04">
        <w:rPr>
          <w:sz w:val="28"/>
          <w:szCs w:val="28"/>
        </w:rPr>
        <w:t xml:space="preserve">сумме </w:t>
      </w:r>
      <w:r w:rsidRPr="006949D6">
        <w:rPr>
          <w:sz w:val="28"/>
          <w:szCs w:val="28"/>
        </w:rPr>
        <w:t>10 423,7 тыс</w:t>
      </w:r>
      <w:r>
        <w:rPr>
          <w:sz w:val="28"/>
          <w:szCs w:val="28"/>
        </w:rPr>
        <w:t xml:space="preserve">. руб., по доходам в сумме      30 820,3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 по доходам за </w:t>
      </w:r>
      <w:r>
        <w:rPr>
          <w:sz w:val="28"/>
          <w:szCs w:val="28"/>
        </w:rPr>
        <w:t>1 полуг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дие 2020 года</w:t>
      </w:r>
      <w:r w:rsidRPr="00D9347C">
        <w:rPr>
          <w:sz w:val="28"/>
          <w:szCs w:val="28"/>
        </w:rPr>
        <w:t xml:space="preserve">: 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lastRenderedPageBreak/>
        <w:t>2.1 по кодам классификации доходов бюджета, согласно приложению 1 к     настоящему постановлению;</w:t>
      </w:r>
      <w:r>
        <w:rPr>
          <w:sz w:val="28"/>
          <w:szCs w:val="28"/>
        </w:rPr>
        <w:t xml:space="preserve"> 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бюджета по расходам за </w:t>
      </w:r>
      <w:r>
        <w:rPr>
          <w:sz w:val="28"/>
          <w:szCs w:val="28"/>
        </w:rPr>
        <w:t>1 полугодие 2020 года</w:t>
      </w:r>
      <w:r w:rsidRPr="00D9347C">
        <w:rPr>
          <w:sz w:val="28"/>
          <w:szCs w:val="28"/>
        </w:rPr>
        <w:t>:</w:t>
      </w:r>
    </w:p>
    <w:p w:rsidR="0010310A" w:rsidRPr="00D9347C" w:rsidRDefault="0010310A" w:rsidP="0010310A">
      <w:pPr>
        <w:jc w:val="both"/>
        <w:rPr>
          <w:bCs/>
          <w:sz w:val="28"/>
          <w:szCs w:val="28"/>
        </w:rPr>
      </w:pPr>
      <w:r w:rsidRPr="00D9347C">
        <w:rPr>
          <w:sz w:val="28"/>
          <w:szCs w:val="28"/>
        </w:rPr>
        <w:t xml:space="preserve">3.1 </w:t>
      </w:r>
      <w:r w:rsidRPr="00D9347C">
        <w:rPr>
          <w:bCs/>
          <w:sz w:val="28"/>
          <w:szCs w:val="28"/>
        </w:rPr>
        <w:t>Распределение бюджетных ассигнований по разделам, целевым статьям</w:t>
      </w:r>
      <w:r>
        <w:rPr>
          <w:bCs/>
          <w:sz w:val="28"/>
          <w:szCs w:val="28"/>
        </w:rPr>
        <w:t xml:space="preserve"> </w:t>
      </w:r>
      <w:r w:rsidRPr="00D9347C">
        <w:rPr>
          <w:bCs/>
          <w:sz w:val="28"/>
          <w:szCs w:val="28"/>
        </w:rPr>
        <w:t>(государственным программам и не пр</w:t>
      </w:r>
      <w:r w:rsidRPr="00D9347C">
        <w:rPr>
          <w:bCs/>
          <w:sz w:val="28"/>
          <w:szCs w:val="28"/>
        </w:rPr>
        <w:t>о</w:t>
      </w:r>
      <w:r w:rsidRPr="00D9347C">
        <w:rPr>
          <w:bCs/>
          <w:sz w:val="28"/>
          <w:szCs w:val="28"/>
        </w:rPr>
        <w:t xml:space="preserve">граммным направлениям деятельности), группам (группам и подгруппам) видов расходов  классификации расходов бюджета </w:t>
      </w:r>
      <w:proofErr w:type="spellStart"/>
      <w:r>
        <w:rPr>
          <w:bCs/>
          <w:sz w:val="28"/>
          <w:szCs w:val="28"/>
        </w:rPr>
        <w:t>Р</w:t>
      </w:r>
      <w:r w:rsidRPr="00D9347C">
        <w:rPr>
          <w:bCs/>
          <w:sz w:val="28"/>
          <w:szCs w:val="28"/>
        </w:rPr>
        <w:t>ешетовского</w:t>
      </w:r>
      <w:proofErr w:type="spellEnd"/>
      <w:r w:rsidRPr="00D9347C">
        <w:rPr>
          <w:bCs/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полугодие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Pr="00D9347C">
        <w:rPr>
          <w:bCs/>
          <w:sz w:val="28"/>
          <w:szCs w:val="28"/>
        </w:rPr>
        <w:t xml:space="preserve">, </w:t>
      </w:r>
      <w:r w:rsidRPr="00D9347C">
        <w:rPr>
          <w:sz w:val="28"/>
          <w:szCs w:val="28"/>
        </w:rPr>
        <w:t>согласно приложению 2 к настоящему постановлению.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3.2  по ведомственной структуре расходов, согласно прил</w:t>
      </w:r>
      <w:r w:rsidRPr="00D9347C">
        <w:rPr>
          <w:sz w:val="28"/>
          <w:szCs w:val="28"/>
        </w:rPr>
        <w:t>о</w:t>
      </w:r>
      <w:r w:rsidRPr="00D9347C">
        <w:rPr>
          <w:sz w:val="28"/>
          <w:szCs w:val="28"/>
        </w:rPr>
        <w:t>жению 3 к настоящему постановлению.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Утвердить кассовое исполнение по источникам финанс</w:t>
      </w:r>
      <w:r w:rsidRPr="00D9347C">
        <w:rPr>
          <w:sz w:val="28"/>
          <w:szCs w:val="28"/>
        </w:rPr>
        <w:t>и</w:t>
      </w:r>
      <w:r w:rsidRPr="00D9347C">
        <w:rPr>
          <w:sz w:val="28"/>
          <w:szCs w:val="28"/>
        </w:rPr>
        <w:t xml:space="preserve">рования дефицита бюджета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квартал 2020 года</w:t>
      </w:r>
      <w:r w:rsidRPr="00D9347C">
        <w:rPr>
          <w:sz w:val="28"/>
          <w:szCs w:val="28"/>
        </w:rPr>
        <w:t>, согласно приложению 4 к настоящему постановлению.</w:t>
      </w:r>
    </w:p>
    <w:p w:rsidR="0010310A" w:rsidRPr="00D9347C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Информацию об исполнении бюджета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1 полугодие 2020 года</w:t>
      </w:r>
      <w:r w:rsidRPr="00D9347C">
        <w:rPr>
          <w:sz w:val="28"/>
          <w:szCs w:val="28"/>
        </w:rPr>
        <w:t xml:space="preserve"> направить в Совет д</w:t>
      </w:r>
      <w:r w:rsidRPr="00D9347C">
        <w:rPr>
          <w:sz w:val="28"/>
          <w:szCs w:val="28"/>
        </w:rPr>
        <w:t>е</w:t>
      </w:r>
      <w:r w:rsidRPr="00D9347C"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ешетовского</w:t>
      </w:r>
      <w:proofErr w:type="spellEnd"/>
      <w:r w:rsidRPr="00D9347C">
        <w:rPr>
          <w:sz w:val="28"/>
          <w:szCs w:val="28"/>
        </w:rPr>
        <w:t xml:space="preserve"> сельсовета.</w:t>
      </w:r>
    </w:p>
    <w:p w:rsidR="0010310A" w:rsidRDefault="0010310A" w:rsidP="0010310A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6. Настоящее постановление опубликовать в периодич</w:t>
      </w:r>
      <w:r w:rsidRPr="00D9347C">
        <w:rPr>
          <w:sz w:val="28"/>
          <w:szCs w:val="28"/>
        </w:rPr>
        <w:t>е</w:t>
      </w:r>
      <w:r w:rsidRPr="00D9347C">
        <w:rPr>
          <w:sz w:val="28"/>
          <w:szCs w:val="28"/>
        </w:rPr>
        <w:t>ском печатном издании  «</w:t>
      </w:r>
      <w:proofErr w:type="spellStart"/>
      <w:r>
        <w:rPr>
          <w:sz w:val="28"/>
          <w:szCs w:val="28"/>
        </w:rPr>
        <w:t>Р</w:t>
      </w:r>
      <w:r w:rsidRPr="00D9347C">
        <w:rPr>
          <w:sz w:val="28"/>
          <w:szCs w:val="28"/>
        </w:rPr>
        <w:t>ешетовский</w:t>
      </w:r>
      <w:proofErr w:type="spellEnd"/>
      <w:r w:rsidRPr="00D9347C">
        <w:rPr>
          <w:sz w:val="28"/>
          <w:szCs w:val="28"/>
        </w:rPr>
        <w:t xml:space="preserve"> вестник».</w:t>
      </w:r>
    </w:p>
    <w:p w:rsidR="0010310A" w:rsidRDefault="0010310A" w:rsidP="0010310A">
      <w:pPr>
        <w:rPr>
          <w:sz w:val="28"/>
          <w:szCs w:val="28"/>
        </w:rPr>
      </w:pPr>
    </w:p>
    <w:p w:rsidR="0010310A" w:rsidRDefault="0010310A" w:rsidP="0010310A">
      <w:pPr>
        <w:rPr>
          <w:sz w:val="28"/>
          <w:szCs w:val="28"/>
        </w:rPr>
      </w:pPr>
    </w:p>
    <w:p w:rsidR="0010310A" w:rsidRDefault="0010310A" w:rsidP="001031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10A" w:rsidRDefault="0010310A" w:rsidP="0010310A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     </w:t>
      </w:r>
    </w:p>
    <w:p w:rsidR="0010310A" w:rsidRDefault="0010310A" w:rsidP="0010310A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 Бурцев</w:t>
      </w:r>
    </w:p>
    <w:p w:rsidR="0010310A" w:rsidRDefault="0010310A" w:rsidP="0010310A">
      <w:pPr>
        <w:jc w:val="right"/>
        <w:rPr>
          <w:sz w:val="20"/>
          <w:szCs w:val="20"/>
        </w:rPr>
      </w:pPr>
    </w:p>
    <w:p w:rsidR="0010310A" w:rsidRDefault="0010310A" w:rsidP="0010310A">
      <w:pPr>
        <w:jc w:val="right"/>
        <w:rPr>
          <w:sz w:val="20"/>
          <w:szCs w:val="20"/>
        </w:rPr>
      </w:pPr>
    </w:p>
    <w:p w:rsidR="0010310A" w:rsidRDefault="0010310A" w:rsidP="0010310A">
      <w:pPr>
        <w:jc w:val="right"/>
        <w:rPr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Pr="00400F21" w:rsidRDefault="0010310A" w:rsidP="0010310A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 xml:space="preserve"> </w:t>
      </w:r>
      <w:r>
        <w:rPr>
          <w:sz w:val="20"/>
          <w:szCs w:val="20"/>
        </w:rPr>
        <w:t>49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C7455B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0310A" w:rsidRPr="00703AF5" w:rsidRDefault="0010310A" w:rsidP="0010310A">
      <w:pPr>
        <w:jc w:val="center"/>
        <w:rPr>
          <w:sz w:val="20"/>
          <w:szCs w:val="20"/>
        </w:rPr>
      </w:pPr>
    </w:p>
    <w:p w:rsidR="0010310A" w:rsidRDefault="0010310A" w:rsidP="0010310A">
      <w:pPr>
        <w:jc w:val="right"/>
        <w:rPr>
          <w:sz w:val="20"/>
          <w:szCs w:val="20"/>
        </w:rPr>
      </w:pPr>
    </w:p>
    <w:p w:rsidR="0010310A" w:rsidRDefault="0010310A" w:rsidP="0010310A">
      <w:pPr>
        <w:jc w:val="center"/>
        <w:rPr>
          <w:b/>
          <w:bCs/>
        </w:rPr>
      </w:pPr>
      <w:r w:rsidRPr="00C95F36">
        <w:rPr>
          <w:b/>
          <w:bCs/>
        </w:rPr>
        <w:t xml:space="preserve">КАССОВОЕ ИСПОЛНЕНИЕ ДОХОДОВ  БЮДЖЕТА </w:t>
      </w:r>
      <w:r>
        <w:rPr>
          <w:b/>
          <w:bCs/>
        </w:rPr>
        <w:t>РЕШЕТОВСКОГО</w:t>
      </w:r>
      <w:r w:rsidRPr="00C95F36">
        <w:rPr>
          <w:b/>
          <w:bCs/>
        </w:rPr>
        <w:t xml:space="preserve"> СЕЛЬСОВ</w:t>
      </w:r>
      <w:r w:rsidRPr="00C95F36">
        <w:rPr>
          <w:b/>
          <w:bCs/>
        </w:rPr>
        <w:t>Е</w:t>
      </w:r>
      <w:r w:rsidRPr="00C95F36">
        <w:rPr>
          <w:b/>
          <w:bCs/>
        </w:rPr>
        <w:t xml:space="preserve">ТА ЗА </w:t>
      </w:r>
      <w:r>
        <w:rPr>
          <w:b/>
          <w:bCs/>
        </w:rPr>
        <w:t xml:space="preserve">1 ПОЛУГОДИЕ </w:t>
      </w:r>
      <w:r>
        <w:rPr>
          <w:b/>
          <w:bCs/>
          <w:sz w:val="28"/>
          <w:szCs w:val="28"/>
        </w:rPr>
        <w:t>2020</w:t>
      </w:r>
      <w:r w:rsidRPr="00C95F36">
        <w:rPr>
          <w:b/>
          <w:bCs/>
        </w:rPr>
        <w:t xml:space="preserve"> ГОД</w:t>
      </w:r>
      <w:r>
        <w:rPr>
          <w:b/>
          <w:bCs/>
        </w:rPr>
        <w:t>А</w:t>
      </w:r>
      <w:r w:rsidRPr="00C95F36">
        <w:rPr>
          <w:b/>
          <w:bCs/>
        </w:rPr>
        <w:t xml:space="preserve"> ПО КОДАМ </w:t>
      </w:r>
      <w:r>
        <w:rPr>
          <w:b/>
          <w:bCs/>
        </w:rPr>
        <w:t xml:space="preserve"> </w:t>
      </w:r>
      <w:r w:rsidRPr="00C95F36">
        <w:rPr>
          <w:b/>
          <w:bCs/>
        </w:rPr>
        <w:t xml:space="preserve">ВИДОВ </w:t>
      </w:r>
      <w:r>
        <w:rPr>
          <w:b/>
          <w:bCs/>
        </w:rPr>
        <w:t xml:space="preserve">ПОДВИДОВ </w:t>
      </w:r>
      <w:r w:rsidRPr="00C95F36">
        <w:rPr>
          <w:b/>
          <w:bCs/>
        </w:rPr>
        <w:t>ДОХ</w:t>
      </w:r>
      <w:r w:rsidRPr="00C95F36">
        <w:rPr>
          <w:b/>
          <w:bCs/>
        </w:rPr>
        <w:t>О</w:t>
      </w:r>
      <w:r w:rsidRPr="00C95F36">
        <w:rPr>
          <w:b/>
          <w:bCs/>
        </w:rPr>
        <w:t>ДОВ, КЛАССИФИКАЦИИ ОПЕРАЦИЙ СЕКТОРА</w:t>
      </w:r>
      <w:r>
        <w:rPr>
          <w:b/>
          <w:bCs/>
        </w:rPr>
        <w:t xml:space="preserve"> ГОСУДАРСТВЕННОГО УПРА</w:t>
      </w:r>
      <w:r>
        <w:rPr>
          <w:b/>
          <w:bCs/>
        </w:rPr>
        <w:t>В</w:t>
      </w:r>
      <w:r>
        <w:rPr>
          <w:b/>
          <w:bCs/>
        </w:rPr>
        <w:t>ЛЕНИЯ</w:t>
      </w:r>
    </w:p>
    <w:p w:rsidR="0010310A" w:rsidRDefault="0010310A" w:rsidP="0010310A">
      <w:pPr>
        <w:jc w:val="center"/>
        <w:rPr>
          <w:b/>
          <w:bCs/>
        </w:rPr>
      </w:pPr>
    </w:p>
    <w:p w:rsidR="0010310A" w:rsidRPr="0046317D" w:rsidRDefault="0010310A" w:rsidP="0010310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10310A" w:rsidRPr="00FD6EBE" w:rsidTr="00A86456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310A" w:rsidRPr="00FD6EBE" w:rsidRDefault="0010310A" w:rsidP="00A86456">
            <w:pPr>
              <w:jc w:val="center"/>
            </w:pPr>
            <w:r w:rsidRPr="00FD6EBE">
              <w:lastRenderedPageBreak/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310A" w:rsidRPr="00FD6EBE" w:rsidRDefault="0010310A" w:rsidP="00A86456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A" w:rsidRPr="00FD6EBE" w:rsidRDefault="0010310A" w:rsidP="00A86456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0A" w:rsidRPr="00FD6EBE" w:rsidRDefault="0010310A" w:rsidP="00A86456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310A" w:rsidRPr="00FD6EBE" w:rsidRDefault="0010310A" w:rsidP="00A86456">
            <w:pPr>
              <w:jc w:val="center"/>
            </w:pPr>
            <w:r w:rsidRPr="00FD6EBE">
              <w:t>% и</w:t>
            </w:r>
            <w:r w:rsidRPr="00FD6EBE">
              <w:t>с</w:t>
            </w:r>
            <w:r w:rsidRPr="00FD6EBE">
              <w:t>по</w:t>
            </w:r>
            <w:r w:rsidRPr="00FD6EBE">
              <w:t>л</w:t>
            </w:r>
            <w:r w:rsidRPr="00FD6EBE">
              <w:t>н</w:t>
            </w:r>
            <w:r w:rsidRPr="00FD6EBE">
              <w:t>е</w:t>
            </w:r>
            <w:r w:rsidRPr="00FD6EBE">
              <w:t>ния</w:t>
            </w:r>
          </w:p>
        </w:tc>
      </w:tr>
      <w:tr w:rsidR="0010310A" w:rsidRPr="00FD6EBE" w:rsidTr="00A86456">
        <w:trPr>
          <w:trHeight w:val="509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FD6EBE" w:rsidRDefault="0010310A" w:rsidP="00A86456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FD6EBE" w:rsidRDefault="0010310A" w:rsidP="00A86456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A" w:rsidRPr="00FD6EBE" w:rsidRDefault="0010310A" w:rsidP="00A86456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0A" w:rsidRPr="00FD6EBE" w:rsidRDefault="0010310A" w:rsidP="00A86456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FD6EBE" w:rsidRDefault="0010310A" w:rsidP="00A86456"/>
        </w:tc>
      </w:tr>
      <w:tr w:rsidR="0010310A" w:rsidRPr="00FD6EBE" w:rsidTr="00A86456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FD6EBE" w:rsidRDefault="0010310A" w:rsidP="00A86456">
            <w:pPr>
              <w:jc w:val="center"/>
            </w:pPr>
            <w:r w:rsidRPr="006B4B22"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FD6EBE" w:rsidRDefault="0010310A" w:rsidP="00A86456">
            <w:pPr>
              <w:jc w:val="center"/>
            </w:pPr>
            <w:r w:rsidRPr="006B4B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FD6EBE" w:rsidRDefault="0010310A" w:rsidP="00A86456">
            <w:pPr>
              <w:jc w:val="center"/>
            </w:pPr>
            <w:r w:rsidRPr="006B4B22"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FD6EBE" w:rsidRDefault="0010310A" w:rsidP="00A86456">
            <w:pPr>
              <w:jc w:val="center"/>
            </w:pPr>
            <w:r w:rsidRPr="006B4B22"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FD6EBE" w:rsidRDefault="0010310A" w:rsidP="00A86456">
            <w:pPr>
              <w:jc w:val="center"/>
            </w:pPr>
            <w:r w:rsidRPr="006B4B22">
              <w:t>5</w:t>
            </w:r>
          </w:p>
        </w:tc>
      </w:tr>
      <w:tr w:rsidR="0010310A" w:rsidRPr="00FD6EBE" w:rsidTr="00A8645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Налог на доходы физических лиц с доходов, источником которых являе</w:t>
            </w:r>
            <w:r w:rsidRPr="008D1DEE">
              <w:t>т</w:t>
            </w:r>
            <w:r w:rsidRPr="008D1DEE">
              <w:t>ся налоговый агент, за исключением доходов, в отношении которых и</w:t>
            </w:r>
            <w:r w:rsidRPr="008D1DEE">
              <w:t>с</w:t>
            </w:r>
            <w:r w:rsidRPr="008D1DEE">
              <w:t>числение и уплата налога осущест</w:t>
            </w:r>
            <w:r w:rsidRPr="008D1DEE">
              <w:t>в</w:t>
            </w:r>
            <w:r w:rsidRPr="008D1DEE">
              <w:t xml:space="preserve">ляются в соответствии со статьями 227, 2271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1 215,7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604,6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49,7</w:t>
            </w:r>
          </w:p>
        </w:tc>
      </w:tr>
      <w:tr w:rsidR="0010310A" w:rsidRPr="00FD6EBE" w:rsidTr="00A8645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Налог на доходы физических лиц с доходов, полученных от осуществл</w:t>
            </w:r>
            <w:r w:rsidRPr="008D1DEE">
              <w:t>е</w:t>
            </w:r>
            <w:r w:rsidRPr="008D1DEE">
              <w:t>ния деятельности физическими л</w:t>
            </w:r>
            <w:r w:rsidRPr="008D1DEE">
              <w:t>и</w:t>
            </w:r>
            <w:r w:rsidRPr="008D1DEE">
              <w:t>цами, зарегистрированными в кач</w:t>
            </w:r>
            <w:r w:rsidRPr="008D1DEE">
              <w:t>е</w:t>
            </w:r>
            <w:r w:rsidRPr="008D1DEE">
              <w:t>стве индивидуальных предприним</w:t>
            </w:r>
            <w:r w:rsidRPr="008D1DEE">
              <w:t>а</w:t>
            </w:r>
            <w:r w:rsidRPr="008D1DEE">
              <w:t>телей, нотариусов, занимающихся частной практикой, адвокатов, учр</w:t>
            </w:r>
            <w:r w:rsidRPr="008D1DEE">
              <w:t>е</w:t>
            </w:r>
            <w:r w:rsidRPr="008D1DEE">
              <w:t>дивших адвокатские кабинеты, и др</w:t>
            </w:r>
            <w:r w:rsidRPr="008D1DEE">
              <w:t>у</w:t>
            </w:r>
            <w:r w:rsidRPr="008D1DEE">
              <w:t>гих лиц, занимающихся частной пра</w:t>
            </w:r>
            <w:r w:rsidRPr="008D1DEE">
              <w:t>к</w:t>
            </w:r>
            <w:r w:rsidRPr="008D1DEE">
              <w:t>тикой в соответствии со статьей 227 Налогового кодекса Российской Ф</w:t>
            </w:r>
            <w:r w:rsidRPr="008D1DEE">
              <w:t>е</w:t>
            </w:r>
            <w:r w:rsidRPr="008D1DEE">
              <w:t xml:space="preserve">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8D1DEE">
              <w:lastRenderedPageBreak/>
              <w:t>Налогового кодекса Российской Ф</w:t>
            </w:r>
            <w:r w:rsidRPr="008D1DEE">
              <w:t>е</w:t>
            </w:r>
            <w:r w:rsidRPr="008D1DEE">
              <w:t>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lastRenderedPageBreak/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lastRenderedPageBreak/>
              <w:t>Доходы от уплаты акцизов на дизел</w:t>
            </w:r>
            <w:r w:rsidRPr="008D1DEE">
              <w:t>ь</w:t>
            </w:r>
            <w:r w:rsidRPr="008D1DEE">
              <w:t>ное топливо, подлежащие распред</w:t>
            </w:r>
            <w:r w:rsidRPr="008D1DEE">
              <w:t>е</w:t>
            </w:r>
            <w:r w:rsidRPr="008D1DEE"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8D1DEE">
              <w:t>е</w:t>
            </w:r>
            <w:r w:rsidRPr="008D1DEE">
              <w:t>ральным законом о федеральном бюджете в целях формирования д</w:t>
            </w:r>
            <w:r w:rsidRPr="008D1DEE">
              <w:t>о</w:t>
            </w:r>
            <w:r w:rsidRPr="008D1DEE">
              <w:t>рожных фондов субъектов Росси</w:t>
            </w:r>
            <w:r w:rsidRPr="008D1DEE">
              <w:t>й</w:t>
            </w:r>
            <w:r w:rsidRPr="008D1DEE">
              <w:t xml:space="preserve">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919,4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383,8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41,7</w:t>
            </w:r>
          </w:p>
        </w:tc>
      </w:tr>
      <w:tr w:rsidR="0010310A" w:rsidRPr="00FD6EBE" w:rsidTr="00A86456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Доходы от уплаты акцизов на мото</w:t>
            </w:r>
            <w:r w:rsidRPr="008D1DEE">
              <w:t>р</w:t>
            </w:r>
            <w:r w:rsidRPr="008D1DEE">
              <w:t>ные масла для дизельных и (или) карбюраторных (</w:t>
            </w:r>
            <w:proofErr w:type="spellStart"/>
            <w:r w:rsidRPr="008D1DEE">
              <w:t>инжекторных</w:t>
            </w:r>
            <w:proofErr w:type="spellEnd"/>
            <w:r w:rsidRPr="008D1DEE">
              <w:t>) дв</w:t>
            </w:r>
            <w:r w:rsidRPr="008D1DEE">
              <w:t>и</w:t>
            </w:r>
            <w:r w:rsidRPr="008D1DEE">
              <w:t>гателей, подлежащие распределению между бюджетами субъектов Росси</w:t>
            </w:r>
            <w:r w:rsidRPr="008D1DEE">
              <w:t>й</w:t>
            </w:r>
            <w:r w:rsidRPr="008D1DEE">
              <w:t>ской Федерации и местными бюдж</w:t>
            </w:r>
            <w:r w:rsidRPr="008D1DEE">
              <w:t>е</w:t>
            </w:r>
            <w:r w:rsidRPr="008D1DEE">
              <w:t>тами с учетом установленных дифф</w:t>
            </w:r>
            <w:r w:rsidRPr="008D1DEE">
              <w:t>е</w:t>
            </w:r>
            <w:r w:rsidRPr="008D1DEE">
              <w:t>ренцированных нормативов отчисл</w:t>
            </w:r>
            <w:r w:rsidRPr="008D1DEE">
              <w:t>е</w:t>
            </w:r>
            <w:r w:rsidRPr="008D1DEE">
              <w:t>ний в местные бюджеты (по норм</w:t>
            </w:r>
            <w:r w:rsidRPr="008D1DEE">
              <w:t>а</w:t>
            </w:r>
            <w:r w:rsidRPr="008D1DEE">
              <w:t>тивам, установленным Федеральным законом о федеральном бюджете в целях формирования дорожных фо</w:t>
            </w:r>
            <w:r w:rsidRPr="008D1DEE">
              <w:t>н</w:t>
            </w:r>
            <w:r w:rsidRPr="008D1DEE">
              <w:t>дов субъектов Российской Федер</w:t>
            </w:r>
            <w:r w:rsidRPr="008D1DEE">
              <w:t>а</w:t>
            </w:r>
            <w:r w:rsidRPr="008D1DEE">
              <w:t xml:space="preserve">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50,6</w:t>
            </w:r>
          </w:p>
        </w:tc>
      </w:tr>
      <w:tr w:rsidR="0010310A" w:rsidRPr="00FD6EBE" w:rsidTr="00A8645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lastRenderedPageBreak/>
              <w:t>Доходы от уплаты акцизов на авт</w:t>
            </w:r>
            <w:r w:rsidRPr="008D1DEE">
              <w:t>о</w:t>
            </w:r>
            <w:r w:rsidRPr="008D1DEE"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 w:rsidRPr="008D1DEE">
              <w:t>а</w:t>
            </w:r>
            <w:r w:rsidRPr="008D1DEE">
              <w:t>новленных дифференцированных нормативов отчислений в местные бюджеты (по нормативам, устано</w:t>
            </w:r>
            <w:r w:rsidRPr="008D1DEE">
              <w:t>в</w:t>
            </w:r>
            <w:r w:rsidRPr="008D1DEE">
              <w:t>ленным Федеральным законом о ф</w:t>
            </w:r>
            <w:r w:rsidRPr="008D1DEE">
              <w:t>е</w:t>
            </w:r>
            <w:r w:rsidRPr="008D1DEE">
              <w:t>деральном бюджете в целях форм</w:t>
            </w:r>
            <w:r w:rsidRPr="008D1DEE">
              <w:t>и</w:t>
            </w:r>
            <w:r w:rsidRPr="008D1DEE">
              <w:t xml:space="preserve">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1 233,4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40,6</w:t>
            </w:r>
          </w:p>
        </w:tc>
      </w:tr>
      <w:tr w:rsidR="0010310A" w:rsidRPr="00FD6EBE" w:rsidTr="00A8645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Доходы от уплаты акцизов на прям</w:t>
            </w:r>
            <w:r w:rsidRPr="008D1DEE">
              <w:t>о</w:t>
            </w:r>
            <w:r w:rsidRPr="008D1DEE">
              <w:t>гонный бензин, подлежащие распр</w:t>
            </w:r>
            <w:r w:rsidRPr="008D1DEE">
              <w:t>е</w:t>
            </w:r>
            <w:r w:rsidRPr="008D1DEE">
              <w:t>делению между бюджетами субъе</w:t>
            </w:r>
            <w:r w:rsidRPr="008D1DEE">
              <w:t>к</w:t>
            </w:r>
            <w:r w:rsidRPr="008D1DEE">
              <w:t>тов Российской Федерации и мес</w:t>
            </w:r>
            <w:r w:rsidRPr="008D1DEE">
              <w:t>т</w:t>
            </w:r>
            <w:r w:rsidRPr="008D1DEE">
              <w:t>ными бюджетами с учетом устано</w:t>
            </w:r>
            <w:r w:rsidRPr="008D1DEE">
              <w:t>в</w:t>
            </w:r>
            <w:r w:rsidRPr="008D1DEE">
              <w:t>ленных дифференцированных но</w:t>
            </w:r>
            <w:r w:rsidRPr="008D1DEE">
              <w:t>р</w:t>
            </w:r>
            <w:r w:rsidRPr="008D1DEE">
              <w:t>мативов отчислений в местные бю</w:t>
            </w:r>
            <w:r w:rsidRPr="008D1DEE">
              <w:t>д</w:t>
            </w:r>
            <w:r w:rsidRPr="008D1DEE">
              <w:t>жеты (по нормативам, установле</w:t>
            </w:r>
            <w:r w:rsidRPr="008D1DEE">
              <w:t>н</w:t>
            </w:r>
            <w:r w:rsidRPr="008D1DEE">
              <w:t>ным Федеральным законом о фед</w:t>
            </w:r>
            <w:r w:rsidRPr="008D1DEE">
              <w:t>е</w:t>
            </w:r>
            <w:r w:rsidRPr="008D1DEE">
              <w:t>ральном бюджете в целях формир</w:t>
            </w:r>
            <w:r w:rsidRPr="008D1DEE">
              <w:t>о</w:t>
            </w:r>
            <w:r w:rsidRPr="008D1DEE">
              <w:t xml:space="preserve">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-149,6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-76,4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51,1</w:t>
            </w:r>
          </w:p>
        </w:tc>
      </w:tr>
      <w:tr w:rsidR="0010310A" w:rsidRPr="00FD6EBE" w:rsidTr="00A8645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Налог на имущество физических лиц, взимаемый по ставкам, применя</w:t>
            </w:r>
            <w:r w:rsidRPr="008D1DEE">
              <w:t>е</w:t>
            </w:r>
            <w:r w:rsidRPr="008D1DEE">
              <w:t>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18,8</w:t>
            </w:r>
          </w:p>
        </w:tc>
      </w:tr>
      <w:tr w:rsidR="0010310A" w:rsidRPr="00FD6EBE" w:rsidTr="00A86456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lastRenderedPageBreak/>
              <w:t>Земельный налог с организаций, о</w:t>
            </w:r>
            <w:r w:rsidRPr="008D1DEE">
              <w:t>б</w:t>
            </w:r>
            <w:r w:rsidRPr="008D1DEE">
              <w:t>ладающих земельным участком, ра</w:t>
            </w:r>
            <w:r w:rsidRPr="008D1DEE">
              <w:t>с</w:t>
            </w:r>
            <w:r w:rsidRPr="008D1DEE">
              <w:t>положенным в границах сельских п</w:t>
            </w:r>
            <w:r w:rsidRPr="008D1DEE">
              <w:t>о</w:t>
            </w:r>
            <w:r w:rsidRPr="008D1DEE">
              <w:t>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26,4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12,8</w:t>
            </w:r>
          </w:p>
        </w:tc>
      </w:tr>
      <w:tr w:rsidR="0010310A" w:rsidRPr="00FD6EBE" w:rsidTr="00A86456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Государственная пошлина за сове</w:t>
            </w:r>
            <w:r w:rsidRPr="008D1DEE">
              <w:t>р</w:t>
            </w:r>
            <w:r w:rsidRPr="008D1DEE">
              <w:t>шение нотариальных действий дол</w:t>
            </w:r>
            <w:r w:rsidRPr="008D1DEE">
              <w:t>ж</w:t>
            </w:r>
            <w:r w:rsidRPr="008D1DEE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8D1DEE">
              <w:t>о</w:t>
            </w:r>
            <w:r w:rsidRPr="008D1DEE">
              <w:t>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66,7</w:t>
            </w:r>
          </w:p>
        </w:tc>
      </w:tr>
      <w:tr w:rsidR="0010310A" w:rsidRPr="00FD6EBE" w:rsidTr="00A86456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Доходы от сдачи в аренду имущества, находящегося в оперативном упра</w:t>
            </w:r>
            <w:r w:rsidRPr="008D1DEE">
              <w:t>в</w:t>
            </w:r>
            <w:r w:rsidRPr="008D1DEE">
              <w:t>лении органов управления сельских поселений и созданных ими учр</w:t>
            </w:r>
            <w:r w:rsidRPr="008D1DEE">
              <w:t>е</w:t>
            </w:r>
            <w:r w:rsidRPr="008D1DEE">
              <w:t>ждений (за исключением имущества муниципальных бюджетных и авт</w:t>
            </w:r>
            <w:r w:rsidRPr="008D1DEE">
              <w:t>о</w:t>
            </w:r>
            <w:r w:rsidRPr="008D1DEE">
              <w:t>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39,3</w:t>
            </w:r>
          </w:p>
        </w:tc>
      </w:tr>
      <w:tr w:rsidR="0010310A" w:rsidRPr="00FD6EBE" w:rsidTr="00A8645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40,0</w:t>
            </w:r>
          </w:p>
        </w:tc>
      </w:tr>
      <w:tr w:rsidR="0010310A" w:rsidRPr="00FD6EBE" w:rsidTr="00A8645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Иные штрафы, неустойки, пени, упл</w:t>
            </w:r>
            <w:r w:rsidRPr="008D1DEE">
              <w:t>а</w:t>
            </w:r>
            <w:r w:rsidRPr="008D1DEE">
              <w:t>ченные в соответствии с законом или договором в случае неисполнения или ненадлежащего исполнения об</w:t>
            </w:r>
            <w:r w:rsidRPr="008D1DEE">
              <w:t>я</w:t>
            </w:r>
            <w:r w:rsidRPr="008D1DEE">
              <w:lastRenderedPageBreak/>
              <w:t>зательств перед муниципальным о</w:t>
            </w:r>
            <w:r w:rsidRPr="008D1DEE">
              <w:t>р</w:t>
            </w:r>
            <w:r w:rsidRPr="008D1DEE">
              <w:t>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lastRenderedPageBreak/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9,0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lastRenderedPageBreak/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62 460,3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29 584,1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47,4</w:t>
            </w:r>
          </w:p>
        </w:tc>
      </w:tr>
      <w:tr w:rsidR="0010310A" w:rsidRPr="00FD6EBE" w:rsidTr="00A86456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60 382,2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29 584,1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49,0</w:t>
            </w:r>
          </w:p>
        </w:tc>
      </w:tr>
      <w:tr w:rsidR="0010310A" w:rsidRPr="00FD6EBE" w:rsidTr="00A86456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Дотации бюджетам бюджетной с</w:t>
            </w:r>
            <w:r w:rsidRPr="008D1DEE">
              <w:t>и</w:t>
            </w:r>
            <w:r w:rsidRPr="008D1DEE">
              <w:t>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3 363,8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50,0</w:t>
            </w:r>
          </w:p>
        </w:tc>
      </w:tr>
      <w:tr w:rsidR="0010310A" w:rsidRPr="00FD6EBE" w:rsidTr="00A86456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Дотации на выравнивание бюдже</w:t>
            </w:r>
            <w:r w:rsidRPr="008D1DEE">
              <w:t>т</w:t>
            </w:r>
            <w:r w:rsidRPr="008D1DEE">
              <w:t>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3 363,8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50,0</w:t>
            </w:r>
          </w:p>
        </w:tc>
      </w:tr>
      <w:tr w:rsidR="0010310A" w:rsidRPr="00FD6EBE" w:rsidTr="00A8645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Дотации бюджетам сельских посел</w:t>
            </w:r>
            <w:r w:rsidRPr="008D1DEE">
              <w:t>е</w:t>
            </w:r>
            <w:r w:rsidRPr="008D1DEE"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6 727,5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3 363,8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50,0</w:t>
            </w:r>
          </w:p>
        </w:tc>
      </w:tr>
      <w:tr w:rsidR="0010310A" w:rsidRPr="00FD6EBE" w:rsidTr="00A86456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Субсидии бюджетам бюджетной с</w:t>
            </w:r>
            <w:r w:rsidRPr="008D1DEE">
              <w:t>и</w:t>
            </w:r>
            <w:r w:rsidRPr="008D1DEE">
              <w:t>стемы Российской Федерации (ме</w:t>
            </w:r>
            <w:r w:rsidRPr="008D1DEE">
              <w:t>ж</w:t>
            </w:r>
            <w:r w:rsidRPr="008D1DEE">
              <w:t>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53 036,1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25 884,8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48,8</w:t>
            </w:r>
          </w:p>
        </w:tc>
      </w:tr>
      <w:tr w:rsidR="0010310A" w:rsidRPr="00FD6EBE" w:rsidTr="00A86456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000 2 02 29999 00 0000 150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53 036,1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25 884,8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48,8</w:t>
            </w:r>
          </w:p>
        </w:tc>
      </w:tr>
      <w:tr w:rsidR="0010310A" w:rsidRPr="00FD6EBE" w:rsidTr="00A8645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53 036,1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25 884,8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48,8</w:t>
            </w:r>
          </w:p>
        </w:tc>
      </w:tr>
      <w:tr w:rsidR="0010310A" w:rsidRPr="00FD6EBE" w:rsidTr="00A8645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96,4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49,3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r w:rsidRPr="008D1DEE">
              <w:t>Субвенции местным бюджетам на выполнение передаваемых полном</w:t>
            </w:r>
            <w:r w:rsidRPr="008D1DEE">
              <w:t>о</w:t>
            </w:r>
            <w:r w:rsidRPr="008D1DEE">
              <w:lastRenderedPageBreak/>
              <w:t>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lastRenderedPageBreak/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8D1DEE" w:rsidRDefault="0010310A" w:rsidP="00A86456">
            <w:pPr>
              <w:jc w:val="right"/>
            </w:pPr>
            <w:r w:rsidRPr="008D1DEE">
              <w:t>100,0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lastRenderedPageBreak/>
              <w:t>Субвенции бюджетам сельских пос</w:t>
            </w:r>
            <w:r w:rsidRPr="008D1DEE">
              <w:t>е</w:t>
            </w:r>
            <w:r w:rsidRPr="008D1DEE">
              <w:t>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100,0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Субвенции бюджетам на осуществл</w:t>
            </w:r>
            <w:r w:rsidRPr="008D1DEE">
              <w:t>е</w:t>
            </w:r>
            <w:r w:rsidRPr="008D1DEE">
              <w:t>ние первичного воинского учета на территориях, где отсутствуют вое</w:t>
            </w:r>
            <w:r w:rsidRPr="008D1DEE">
              <w:t>н</w:t>
            </w:r>
            <w:r w:rsidRPr="008D1DEE">
              <w:t>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47,4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49,2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Субвенции бюджетам сельских пос</w:t>
            </w:r>
            <w:r w:rsidRPr="008D1DEE">
              <w:t>е</w:t>
            </w:r>
            <w:r w:rsidRPr="008D1DEE"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96,3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47,4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49,2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522,2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55,2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522,2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55,2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522,2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288,0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55,2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ПРОЧИЕ БЕЗВОЗМЕЗДНЫЕ ПОСТУ</w:t>
            </w:r>
            <w:r w:rsidRPr="008D1DEE">
              <w:t>П</w:t>
            </w:r>
            <w:r w:rsidRPr="008D1DEE">
              <w:t>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000 2 07 00000 00 0000 000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2 078,1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Прочие безвозмездные поступления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000 2 07 05000 10 0000 150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2 078,1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Прочие безвозмездные поступления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000 2 07 05030 10 0000 150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2 078,1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8D1DEE">
              <w:t>е</w:t>
            </w:r>
            <w:r w:rsidRPr="008D1DEE">
              <w:t>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000 2 19 60010 10 0000 150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-272,6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-</w:t>
            </w:r>
          </w:p>
        </w:tc>
      </w:tr>
      <w:tr w:rsidR="0010310A" w:rsidRPr="00FD6EBE" w:rsidTr="00A8645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r w:rsidRPr="008D1DEE"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66 015,0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30 820,3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8D1DEE" w:rsidRDefault="0010310A" w:rsidP="00A86456">
            <w:pPr>
              <w:jc w:val="right"/>
            </w:pPr>
            <w:r w:rsidRPr="008D1DEE">
              <w:t>46,7</w:t>
            </w:r>
          </w:p>
        </w:tc>
      </w:tr>
    </w:tbl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Pr="001B4EEC" w:rsidRDefault="0010310A" w:rsidP="0010310A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2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lastRenderedPageBreak/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 xml:space="preserve">№ </w:t>
      </w:r>
      <w:r>
        <w:rPr>
          <w:sz w:val="20"/>
          <w:szCs w:val="20"/>
        </w:rPr>
        <w:t>49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C7455B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0310A" w:rsidRPr="00703AF5" w:rsidRDefault="0010310A" w:rsidP="0010310A">
      <w:pPr>
        <w:jc w:val="center"/>
        <w:rPr>
          <w:sz w:val="20"/>
          <w:szCs w:val="20"/>
        </w:rPr>
      </w:pPr>
    </w:p>
    <w:p w:rsidR="0010310A" w:rsidRDefault="0010310A" w:rsidP="0010310A">
      <w:pPr>
        <w:jc w:val="right"/>
        <w:rPr>
          <w:sz w:val="20"/>
          <w:szCs w:val="20"/>
        </w:rPr>
      </w:pPr>
    </w:p>
    <w:p w:rsidR="0010310A" w:rsidRPr="00E66771" w:rsidRDefault="0010310A" w:rsidP="0010310A">
      <w:pPr>
        <w:jc w:val="center"/>
        <w:rPr>
          <w:b/>
          <w:bCs/>
        </w:rPr>
      </w:pPr>
      <w:r w:rsidRPr="00E66771">
        <w:rPr>
          <w:b/>
          <w:bCs/>
        </w:rPr>
        <w:t xml:space="preserve">КАССОВОЕ ИСПОЛНЕНИЕ БЮДЖЕТА РЕШЕТОВСКОГО СЕЛЬСОВЕТА </w:t>
      </w:r>
    </w:p>
    <w:p w:rsidR="0010310A" w:rsidRDefault="0010310A" w:rsidP="0010310A">
      <w:pPr>
        <w:jc w:val="center"/>
        <w:rPr>
          <w:b/>
          <w:bCs/>
        </w:rPr>
      </w:pPr>
      <w:r w:rsidRPr="00E66771">
        <w:rPr>
          <w:b/>
          <w:bCs/>
        </w:rPr>
        <w:t>ЗА 1 ПОЛУГОДИЕ 2020 ГОДА  ПО РАЗДЕЛАМ, ПОДРАЗДЕЛАМ, ЦЕЛЕВЫМ СТАТЬЯ</w:t>
      </w:r>
      <w:proofErr w:type="gramStart"/>
      <w:r w:rsidRPr="00E66771">
        <w:rPr>
          <w:b/>
          <w:bCs/>
        </w:rPr>
        <w:t>М(</w:t>
      </w:r>
      <w:proofErr w:type="gramEnd"/>
      <w:r w:rsidRPr="00E66771">
        <w:rPr>
          <w:b/>
          <w:bCs/>
        </w:rPr>
        <w:t>ГОСУДАРСТВЕННЫМ ,МУНИЦИПАЛЬНЫМ ПРОГРАММАМ И Н</w:t>
      </w:r>
      <w:r w:rsidRPr="00E66771">
        <w:rPr>
          <w:b/>
          <w:bCs/>
        </w:rPr>
        <w:t>Е</w:t>
      </w:r>
      <w:r w:rsidRPr="00E66771">
        <w:rPr>
          <w:b/>
          <w:bCs/>
        </w:rPr>
        <w:t>ПРАГРАММНЫМ  НАПРАВЛЕНИЯМ ДЕЯТЕЛЬНОСТИ), ГРУППАМ И ПО</w:t>
      </w:r>
      <w:r w:rsidRPr="00E66771">
        <w:rPr>
          <w:b/>
          <w:bCs/>
        </w:rPr>
        <w:t>Д</w:t>
      </w:r>
      <w:r w:rsidRPr="00E66771">
        <w:rPr>
          <w:b/>
          <w:bCs/>
        </w:rPr>
        <w:t>ГРУППАМ)ВИДОВ РАСХОДОВ КЛАССИФИКАЦИИ РАСХОДОВ БЮДЖЕТА</w:t>
      </w:r>
      <w:r w:rsidRPr="00E817A2">
        <w:rPr>
          <w:b/>
          <w:bCs/>
        </w:rPr>
        <w:t xml:space="preserve"> </w:t>
      </w: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551"/>
        <w:gridCol w:w="1418"/>
        <w:gridCol w:w="1275"/>
        <w:gridCol w:w="980"/>
      </w:tblGrid>
      <w:tr w:rsidR="0010310A" w:rsidRPr="00AA7D40" w:rsidTr="00A86456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 w:rsidRPr="00AA7D40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  <w:r w:rsidRPr="00AA7D40">
              <w:t>Код расхода по бю</w:t>
            </w:r>
            <w:r w:rsidRPr="00AA7D40">
              <w:t>д</w:t>
            </w:r>
            <w:r w:rsidRPr="00AA7D40">
              <w:t>жетной классификации</w:t>
            </w:r>
          </w:p>
          <w:p w:rsidR="0010310A" w:rsidRPr="00AA7D40" w:rsidRDefault="0010310A" w:rsidP="00A864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 w:rsidRPr="00AA7D40">
              <w:t>Утвержден</w:t>
            </w:r>
            <w: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Default="0010310A" w:rsidP="00A86456">
            <w:pPr>
              <w:jc w:val="center"/>
            </w:pPr>
            <w:r w:rsidRPr="00AA7D40">
              <w:t xml:space="preserve">% </w:t>
            </w:r>
          </w:p>
          <w:p w:rsidR="0010310A" w:rsidRPr="00AA7D40" w:rsidRDefault="0010310A" w:rsidP="00A86456">
            <w:pPr>
              <w:jc w:val="center"/>
            </w:pPr>
            <w:r w:rsidRPr="00AA7D40">
              <w:t>испо</w:t>
            </w:r>
            <w:r w:rsidRPr="00AA7D40">
              <w:t>л</w:t>
            </w:r>
            <w:r w:rsidRPr="00AA7D40">
              <w:t>нения</w:t>
            </w:r>
          </w:p>
        </w:tc>
      </w:tr>
      <w:tr w:rsidR="0010310A" w:rsidRPr="00AA7D40" w:rsidTr="00A86456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 w:rsidRPr="00AA7D4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5</w:t>
            </w:r>
          </w:p>
        </w:tc>
      </w:tr>
      <w:tr w:rsidR="0010310A" w:rsidRPr="00AA7D40" w:rsidTr="00A8645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Функционирование высшего должнос</w:t>
            </w:r>
            <w:r w:rsidRPr="00CB39E5">
              <w:t>т</w:t>
            </w:r>
            <w:r w:rsidRPr="00CB39E5">
              <w:t>ного лица субъекта Российской Федер</w:t>
            </w:r>
            <w:r w:rsidRPr="00CB39E5">
              <w:t>а</w:t>
            </w:r>
            <w:r w:rsidRPr="00CB39E5">
              <w:t>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выполнения функций гос</w:t>
            </w:r>
            <w:r w:rsidRPr="00CB39E5">
              <w:t>у</w:t>
            </w:r>
            <w:r w:rsidRPr="00CB39E5">
              <w:t>дарственными (муниципальными) орг</w:t>
            </w:r>
            <w:r w:rsidRPr="00CB39E5">
              <w:t>а</w:t>
            </w:r>
            <w:r w:rsidRPr="00CB39E5">
              <w:lastRenderedPageBreak/>
              <w:t>нами, казенными учреждениями, орг</w:t>
            </w:r>
            <w:r w:rsidRPr="00CB39E5">
              <w:t>а</w:t>
            </w:r>
            <w:r w:rsidRPr="00CB39E5">
              <w:t>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lastRenderedPageBreak/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Расходы на выплаты персоналу госуда</w:t>
            </w:r>
            <w:r w:rsidRPr="00CB39E5">
              <w:t>р</w:t>
            </w:r>
            <w:r w:rsidRPr="00CB39E5">
              <w:t>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Функционирование Правительства Ро</w:t>
            </w:r>
            <w:r w:rsidRPr="00CB39E5">
              <w:t>с</w:t>
            </w:r>
            <w:r w:rsidRPr="00CB39E5">
              <w:t>сийской Федерации, высших исполн</w:t>
            </w:r>
            <w:r w:rsidRPr="00CB39E5">
              <w:t>и</w:t>
            </w:r>
            <w:r w:rsidRPr="00CB39E5">
              <w:t>тельных органов государственной власти субъектов Российской Федерации, мес</w:t>
            </w:r>
            <w:r w:rsidRPr="00CB39E5">
              <w:t>т</w:t>
            </w:r>
            <w:r w:rsidRPr="00CB39E5">
              <w:t>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44,1</w:t>
            </w:r>
          </w:p>
        </w:tc>
      </w:tr>
      <w:tr w:rsidR="0010310A" w:rsidRPr="00AA7D40" w:rsidTr="00A86456">
        <w:trPr>
          <w:trHeight w:val="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Центральный аппарат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44,1</w:t>
            </w:r>
          </w:p>
        </w:tc>
      </w:tr>
      <w:tr w:rsidR="0010310A" w:rsidRPr="00AA7D40" w:rsidTr="00A86456">
        <w:trPr>
          <w:trHeight w:val="4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выполнения функций гос</w:t>
            </w:r>
            <w:r w:rsidRPr="00CB39E5">
              <w:t>у</w:t>
            </w:r>
            <w:r w:rsidRPr="00CB39E5">
              <w:t>дарственными (муниципальными) орг</w:t>
            </w:r>
            <w:r w:rsidRPr="00CB39E5">
              <w:t>а</w:t>
            </w:r>
            <w:r w:rsidRPr="00CB39E5">
              <w:t>нами, казенными учреждениями, орг</w:t>
            </w:r>
            <w:r w:rsidRPr="00CB39E5">
              <w:t>а</w:t>
            </w:r>
            <w:r w:rsidRPr="00CB39E5">
              <w:t>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1 988,9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814,6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41,0</w:t>
            </w:r>
          </w:p>
        </w:tc>
      </w:tr>
      <w:tr w:rsidR="0010310A" w:rsidRPr="00AA7D40" w:rsidTr="00A8645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госуда</w:t>
            </w:r>
            <w:r w:rsidRPr="00CB39E5">
              <w:t>р</w:t>
            </w:r>
            <w:r w:rsidRPr="00CB39E5">
              <w:t>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1 988,9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814,6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41,0</w:t>
            </w:r>
          </w:p>
        </w:tc>
      </w:tr>
      <w:tr w:rsidR="0010310A" w:rsidRPr="00AA7D40" w:rsidTr="00A86456">
        <w:trPr>
          <w:trHeight w:val="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46,9</w:t>
            </w:r>
          </w:p>
        </w:tc>
      </w:tr>
      <w:tr w:rsidR="0010310A" w:rsidRPr="00AA7D40" w:rsidTr="00A8645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46,9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37,1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37,1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осуществление отдельных государственных полномочий Новос</w:t>
            </w:r>
            <w:r w:rsidRPr="00CB39E5">
              <w:t>и</w:t>
            </w:r>
            <w:r w:rsidRPr="00CB39E5">
              <w:t>бирской области по решению вопросов в сфере административных правонаруш</w:t>
            </w:r>
            <w:r w:rsidRPr="00CB39E5">
              <w:t>е</w:t>
            </w:r>
            <w:r w:rsidRPr="00CB39E5">
              <w:t>ний за счет средств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>0</w:t>
            </w:r>
            <w:r w:rsidRPr="00CB39E5">
              <w:t>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Обеспечение деятельности финансовых, налоговых и таможенных органов и о</w:t>
            </w:r>
            <w:r w:rsidRPr="00CB39E5">
              <w:t>р</w:t>
            </w:r>
            <w:r w:rsidRPr="00CB39E5">
              <w:t>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Осуществление переданных полном</w:t>
            </w:r>
            <w:r w:rsidRPr="00CB39E5">
              <w:t>о</w:t>
            </w:r>
            <w:r w:rsidRPr="00CB39E5">
              <w:t>чий контрольно-счетных органов пос</w:t>
            </w:r>
            <w:r w:rsidRPr="00CB39E5">
              <w:t>е</w:t>
            </w:r>
            <w:r w:rsidRPr="00CB39E5">
              <w:t>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0106 7000001060 540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Обеспечение проведения выборов и р</w:t>
            </w:r>
            <w:r w:rsidRPr="00CB39E5">
              <w:t>е</w:t>
            </w:r>
            <w:r w:rsidRPr="00CB39E5">
              <w:t>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0107 7000001070 000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0107 7000001070 800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0107 7000001070 880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Резервные фонды местных администр</w:t>
            </w:r>
            <w:r w:rsidRPr="00CB39E5">
              <w:t>а</w:t>
            </w:r>
            <w:r w:rsidRPr="00CB39E5">
              <w:t>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>0</w:t>
            </w:r>
            <w:r w:rsidRPr="00CB39E5">
              <w:t>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>0</w:t>
            </w:r>
            <w:r w:rsidRPr="00CB39E5">
              <w:t>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7,8</w:t>
            </w:r>
          </w:p>
        </w:tc>
      </w:tr>
      <w:tr w:rsidR="0010310A" w:rsidRPr="00AA7D40" w:rsidTr="00A86456">
        <w:trPr>
          <w:trHeight w:val="2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Оценка недвижимости, признание прав и регулирование отношений по муниц</w:t>
            </w:r>
            <w:r w:rsidRPr="00CB39E5">
              <w:t>и</w:t>
            </w:r>
            <w:r w:rsidRPr="00CB39E5">
              <w:t>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0113 7000001130 200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Выполнение других обязательств гос</w:t>
            </w:r>
            <w:r w:rsidRPr="00CB39E5">
              <w:t>у</w:t>
            </w:r>
            <w:r w:rsidRPr="00CB39E5">
              <w:t>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35,7</w:t>
            </w:r>
          </w:p>
        </w:tc>
      </w:tr>
      <w:tr w:rsidR="0010310A" w:rsidRPr="00AA7D40" w:rsidTr="00A86456">
        <w:trPr>
          <w:trHeight w:val="1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0113 7000001230 200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0113 7000001230 240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Мобилизационная и вневойсковая по</w:t>
            </w:r>
            <w:r w:rsidRPr="00CB39E5">
              <w:t>д</w:t>
            </w:r>
            <w:r w:rsidRPr="00CB39E5">
              <w:t>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49,2</w:t>
            </w:r>
          </w:p>
        </w:tc>
      </w:tr>
      <w:tr w:rsidR="0010310A" w:rsidRPr="00AA7D40" w:rsidTr="00A86456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 на осуществление первичного воинского учета на территориях, где о</w:t>
            </w:r>
            <w:r w:rsidRPr="00CB39E5">
              <w:t>т</w:t>
            </w:r>
            <w:r w:rsidRPr="00CB39E5">
              <w:t>сутствуют военные комиссариаты в ра</w:t>
            </w:r>
            <w:r w:rsidRPr="00CB39E5">
              <w:t>м</w:t>
            </w:r>
            <w:r w:rsidRPr="00CB39E5">
              <w:t>ках непрограммных расходов федерал</w:t>
            </w:r>
            <w:r w:rsidRPr="00CB39E5">
              <w:t>ь</w:t>
            </w:r>
            <w:r w:rsidRPr="00CB39E5">
              <w:t>ных органов исполнительной власти"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0203 9900051180 000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49,2</w:t>
            </w:r>
          </w:p>
        </w:tc>
      </w:tr>
      <w:tr w:rsidR="0010310A" w:rsidRPr="00AA7D40" w:rsidTr="00A86456">
        <w:trPr>
          <w:trHeight w:val="11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выполнения функций гос</w:t>
            </w:r>
            <w:r w:rsidRPr="00CB39E5">
              <w:t>у</w:t>
            </w:r>
            <w:r w:rsidRPr="00CB39E5">
              <w:t>дарственными (муниципальными) орг</w:t>
            </w:r>
            <w:r w:rsidRPr="00CB39E5">
              <w:t>а</w:t>
            </w:r>
            <w:r w:rsidRPr="00CB39E5">
              <w:t>нами, казенными учреждениями, орг</w:t>
            </w:r>
            <w:r w:rsidRPr="00CB39E5">
              <w:t>а</w:t>
            </w:r>
            <w:r w:rsidRPr="00CB39E5">
              <w:t>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0203 9900051180 100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51,6</w:t>
            </w:r>
          </w:p>
        </w:tc>
      </w:tr>
      <w:tr w:rsidR="0010310A" w:rsidRPr="00AA7D40" w:rsidTr="00A86456">
        <w:trPr>
          <w:trHeight w:val="13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госуда</w:t>
            </w:r>
            <w:r w:rsidRPr="00CB39E5">
              <w:t>р</w:t>
            </w:r>
            <w:r w:rsidRPr="00CB39E5">
              <w:t>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0203 9900051180 120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51,6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0203 9900051180 200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3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0203 9900051180 240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Защита населения и территории от чре</w:t>
            </w:r>
            <w:r w:rsidRPr="00CB39E5">
              <w:t>з</w:t>
            </w:r>
            <w:r w:rsidRPr="00CB39E5">
              <w:t>вычайных ситуаций природного и техн</w:t>
            </w:r>
            <w:r w:rsidRPr="00CB39E5">
              <w:t>о</w:t>
            </w:r>
            <w:r w:rsidRPr="00CB39E5">
              <w:t>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0309 0000000000 000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мероприятий "Снижение рисков и участие в пред</w:t>
            </w:r>
            <w:r w:rsidRPr="00CB39E5">
              <w:t>у</w:t>
            </w:r>
            <w:r w:rsidRPr="00CB39E5">
              <w:t xml:space="preserve">преждении последствий чрезвычайных ситуаций природного и техногенного характера  осуществление первичных мер пожарной безопасности на 2018-2020годы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0309 7300800309 000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0309 7300800309 200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0309 7300800309 240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мероприятий "Комплексные меры противодействия злоупотреблению наркотиками и их н</w:t>
            </w:r>
            <w:r w:rsidRPr="00CB39E5">
              <w:t>е</w:t>
            </w:r>
            <w:r w:rsidRPr="00CB39E5">
              <w:t xml:space="preserve">законному обороту на территории </w:t>
            </w:r>
            <w:proofErr w:type="spellStart"/>
            <w:r w:rsidRPr="00CB39E5">
              <w:t>Реш</w:t>
            </w:r>
            <w:r w:rsidRPr="00CB39E5">
              <w:t>е</w:t>
            </w:r>
            <w:r w:rsidRPr="00CB39E5">
              <w:t>товского</w:t>
            </w:r>
            <w:proofErr w:type="spellEnd"/>
            <w:r w:rsidRPr="00CB39E5">
              <w:t xml:space="preserve"> сельсовета на 2018-2020оды в рамках муниципальной программы "З</w:t>
            </w:r>
            <w:r w:rsidRPr="00CB39E5">
              <w:t>а</w:t>
            </w:r>
            <w:r w:rsidRPr="00CB39E5">
              <w:t xml:space="preserve">щита населения на территории </w:t>
            </w:r>
            <w:proofErr w:type="spellStart"/>
            <w:r w:rsidRPr="00CB39E5">
              <w:t>Решето</w:t>
            </w:r>
            <w:r w:rsidRPr="00CB39E5">
              <w:t>в</w:t>
            </w:r>
            <w:r w:rsidRPr="00CB39E5">
              <w:t>ского</w:t>
            </w:r>
            <w:proofErr w:type="spellEnd"/>
            <w:r w:rsidRPr="00CB39E5">
              <w:t xml:space="preserve"> сельсовета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0314 7300803140 000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0314 7300803140 200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3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0314 7300803140 240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54 626,0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1 154,4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2,1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CB39E5">
              <w:t>Решето</w:t>
            </w:r>
            <w:r w:rsidRPr="00CB39E5">
              <w:t>в</w:t>
            </w:r>
            <w:r w:rsidRPr="00CB39E5">
              <w:t>ского</w:t>
            </w:r>
            <w:proofErr w:type="spellEnd"/>
            <w:r w:rsidRPr="00CB39E5"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2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0409 7400804090 200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2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0409 7400804090 240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в рамках муниципальной программы "Развитие автомобильных дорог местного значения и улично-дорожной сети на территории </w:t>
            </w:r>
            <w:proofErr w:type="spellStart"/>
            <w:r w:rsidRPr="00CB39E5">
              <w:t>Решето</w:t>
            </w:r>
            <w:r w:rsidRPr="00CB39E5">
              <w:t>в</w:t>
            </w:r>
            <w:r w:rsidRPr="00CB39E5">
              <w:lastRenderedPageBreak/>
              <w:t>ского</w:t>
            </w:r>
            <w:proofErr w:type="spellEnd"/>
            <w:r w:rsidRPr="00CB39E5"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lastRenderedPageBreak/>
              <w:t>0409 7400804099 000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0409 7400804099 200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мероприятий в рамках  муниципальной программы  "Развитие автомобильных дорог местн</w:t>
            </w:r>
            <w:r w:rsidRPr="00CB39E5">
              <w:t>о</w:t>
            </w:r>
            <w:r w:rsidRPr="00CB39E5">
              <w:t xml:space="preserve">го значения  в </w:t>
            </w:r>
            <w:proofErr w:type="spellStart"/>
            <w:r w:rsidRPr="00CB39E5">
              <w:t>Кочковском</w:t>
            </w:r>
            <w:proofErr w:type="spellEnd"/>
            <w:r w:rsidRPr="00CB39E5">
              <w:t xml:space="preserve"> районе Нов</w:t>
            </w:r>
            <w:r w:rsidRPr="00CB39E5">
              <w:t>о</w:t>
            </w:r>
            <w:r w:rsidRPr="00CB39E5">
              <w:t>сибирской области на 2018-2020 годы " за счет средств областного бюджета.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0409 7400870760 200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0409 7400870760 240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Жилищное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Мероприятия в области жилищного х</w:t>
            </w:r>
            <w:r w:rsidRPr="00CB39E5">
              <w:t>о</w:t>
            </w:r>
            <w:r w:rsidRPr="00CB39E5">
              <w:t>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0501 7000005010 000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Капитальные вложения в объекты гос</w:t>
            </w:r>
            <w:r w:rsidRPr="00CB39E5">
              <w:t>у</w:t>
            </w:r>
            <w:r w:rsidRPr="00CB39E5">
              <w:t>дарственной (муниципальной) со</w:t>
            </w:r>
            <w:r w:rsidRPr="00CB39E5">
              <w:t>б</w:t>
            </w:r>
            <w:r w:rsidRPr="00CB39E5">
              <w:t>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0501 7000005010 400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Бюджетные инвестиции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0501 7000005010 410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5 657,3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62,2</w:t>
            </w:r>
          </w:p>
        </w:tc>
      </w:tr>
      <w:tr w:rsidR="0010310A" w:rsidRPr="00AA7D40" w:rsidTr="00A8645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Мероприятия в области коммунального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roofErr w:type="spellStart"/>
            <w:r w:rsidRPr="00CB39E5">
              <w:t>Софинансирование</w:t>
            </w:r>
            <w:proofErr w:type="spellEnd"/>
            <w:r w:rsidRPr="00CB39E5">
              <w:t xml:space="preserve"> расходов на реал</w:t>
            </w:r>
            <w:r w:rsidRPr="00CB39E5">
              <w:t>и</w:t>
            </w:r>
            <w:r w:rsidRPr="00CB39E5">
              <w:t>зацию мероприятий по модернизации систем коммунальной инфраструктуры за счет средств, поступивших от госуда</w:t>
            </w:r>
            <w:r w:rsidRPr="00CB39E5">
              <w:t>р</w:t>
            </w:r>
            <w:r w:rsidRPr="00CB39E5">
              <w:t>ственной корпорации-Фонда содействия реформированию жилищно-коммунального хозяйства за 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0502 9800009505 000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0502 9800009505 200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0502 9800009505 240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4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модульные установки  вод</w:t>
            </w:r>
            <w:r w:rsidRPr="00CB39E5">
              <w:t>о</w:t>
            </w:r>
            <w:r w:rsidRPr="00CB39E5">
              <w:t>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0502 9900009505 000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2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0502 9900009505 200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1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0502 9900009505 240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1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32,6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0503 7000005130 000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1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0503 7000005130 200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0503 7000005130 240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1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0503 7000005130 800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73,0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0503 7000005130 850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73,0</w:t>
            </w:r>
          </w:p>
        </w:tc>
      </w:tr>
      <w:tr w:rsidR="0010310A" w:rsidRPr="00AA7D40" w:rsidTr="00A8645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 xml:space="preserve">Расходы на реализацию </w:t>
            </w:r>
            <w:proofErr w:type="gramStart"/>
            <w:r w:rsidRPr="00CB39E5">
              <w:t>мероприятий  проектов развития территорий муниц</w:t>
            </w:r>
            <w:r w:rsidRPr="00CB39E5">
              <w:t>и</w:t>
            </w:r>
            <w:r w:rsidRPr="00CB39E5">
              <w:t>пальных образований Новосибирской</w:t>
            </w:r>
            <w:proofErr w:type="gramEnd"/>
            <w:r w:rsidRPr="00CB39E5">
              <w:t xml:space="preserve"> области, основанных на местных иниц</w:t>
            </w:r>
            <w:r w:rsidRPr="00CB39E5">
              <w:t>и</w:t>
            </w:r>
            <w:r w:rsidRPr="00CB39E5">
              <w:t>ативах   в рамках государственной пр</w:t>
            </w:r>
            <w:r w:rsidRPr="00CB39E5">
              <w:t>о</w:t>
            </w:r>
            <w:r w:rsidRPr="00CB39E5">
              <w:t xml:space="preserve">граммы  Новосибирской области  "Управление финансами Новосибирской области"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0503 7000070240 000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lastRenderedPageBreak/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lastRenderedPageBreak/>
              <w:t>0503 7000070240 200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0503 7000070240 240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roofErr w:type="spellStart"/>
            <w:r w:rsidRPr="00CB39E5">
              <w:t>Софинансирование</w:t>
            </w:r>
            <w:proofErr w:type="spellEnd"/>
            <w:r w:rsidRPr="00CB39E5">
              <w:t xml:space="preserve"> расходов на реал</w:t>
            </w:r>
            <w:r w:rsidRPr="00CB39E5">
              <w:t>и</w:t>
            </w:r>
            <w:r w:rsidRPr="00CB39E5">
              <w:t xml:space="preserve">зацию </w:t>
            </w:r>
            <w:proofErr w:type="gramStart"/>
            <w:r w:rsidRPr="00CB39E5">
              <w:t>мероприятий  проектов развития территорий муниципальных образов</w:t>
            </w:r>
            <w:r w:rsidRPr="00CB39E5">
              <w:t>а</w:t>
            </w:r>
            <w:r w:rsidRPr="00CB39E5">
              <w:t>ний Новосибирской</w:t>
            </w:r>
            <w:proofErr w:type="gramEnd"/>
            <w:r w:rsidRPr="00CB39E5">
              <w:t xml:space="preserve"> области, основа</w:t>
            </w:r>
            <w:r w:rsidRPr="00CB39E5">
              <w:t>н</w:t>
            </w:r>
            <w:r w:rsidRPr="00CB39E5">
              <w:t>ных на местных инициативах   в рамках государственной программы Новос</w:t>
            </w:r>
            <w:r w:rsidRPr="00CB39E5">
              <w:t>и</w:t>
            </w:r>
            <w:r w:rsidRPr="00CB39E5">
              <w:t>бирской области  "Управление финанс</w:t>
            </w:r>
            <w:r w:rsidRPr="00CB39E5">
              <w:t>а</w:t>
            </w:r>
            <w:r w:rsidRPr="00CB39E5">
              <w:t>ми Новосибирской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 w:rsidRPr="00CB39E5">
              <w:t>0503 70000S0240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0503 70000S0240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0503 70000S0240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1 630,1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42,0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реализацию мероприятий по обеспечению сбалансированности  местных бюджетов в рамках Госуда</w:t>
            </w:r>
            <w:r w:rsidRPr="00CB39E5">
              <w:t>р</w:t>
            </w:r>
            <w:r w:rsidRPr="00CB39E5">
              <w:t>ственной программы НСО "Управление государственными финансами в Новос</w:t>
            </w:r>
            <w:r w:rsidRPr="00CB39E5">
              <w:t>и</w:t>
            </w:r>
            <w:r w:rsidRPr="00CB39E5">
              <w:t>бирской области на 2014-2019г за счет средств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0801 7000070510 000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lastRenderedPageBreak/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lastRenderedPageBreak/>
              <w:t>0801 7000070510 200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0801 7000070510 240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 xml:space="preserve">Расходы на реализацию мероприятий в рамках муниципальной программы </w:t>
            </w:r>
            <w:proofErr w:type="spellStart"/>
            <w:r w:rsidRPr="00CB39E5">
              <w:t>Р</w:t>
            </w:r>
            <w:r w:rsidRPr="00CB39E5">
              <w:t>е</w:t>
            </w:r>
            <w:r w:rsidRPr="00CB39E5">
              <w:t>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</w:t>
            </w:r>
            <w:r w:rsidRPr="00CB39E5">
              <w:t>й</w:t>
            </w:r>
            <w:r w:rsidRPr="00CB39E5">
              <w:t>она Новосибирской области</w:t>
            </w:r>
            <w:r>
              <w:t xml:space="preserve"> </w:t>
            </w:r>
            <w:r w:rsidRPr="00CB39E5">
              <w:t xml:space="preserve">"Культура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Новосибирской области на 2017-2019годы" за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2 943,6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1 373,3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46,7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выполнения функций гос</w:t>
            </w:r>
            <w:r w:rsidRPr="00CB39E5">
              <w:t>у</w:t>
            </w:r>
            <w:r w:rsidRPr="00CB39E5">
              <w:t>дарственными (муниципальными) орг</w:t>
            </w:r>
            <w:r w:rsidRPr="00CB39E5">
              <w:t>а</w:t>
            </w:r>
            <w:r w:rsidRPr="00CB39E5">
              <w:t>нами, казенными учреждениями, орг</w:t>
            </w:r>
            <w:r w:rsidRPr="00CB39E5">
              <w:t>а</w:t>
            </w:r>
            <w:r w:rsidRPr="00CB39E5">
              <w:t>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931,1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50,6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казе</w:t>
            </w:r>
            <w:r w:rsidRPr="00CB39E5">
              <w:t>н</w:t>
            </w:r>
            <w:r w:rsidRPr="00CB39E5">
              <w:t>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1 838,4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931,1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50,6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436,0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40,5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1 077,7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436,0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40,5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22,5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22,5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 xml:space="preserve">Расходы на реализацию мероприятий в рамках муниципальной программы </w:t>
            </w:r>
            <w:proofErr w:type="spellStart"/>
            <w:r w:rsidRPr="00CB39E5">
              <w:t>Р</w:t>
            </w:r>
            <w:r w:rsidRPr="00CB39E5">
              <w:t>е</w:t>
            </w:r>
            <w:r w:rsidRPr="00CB39E5">
              <w:t>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</w:t>
            </w:r>
            <w:r w:rsidRPr="00CB39E5">
              <w:t>й</w:t>
            </w:r>
            <w:r w:rsidRPr="00CB39E5">
              <w:t xml:space="preserve">она Новосибирской </w:t>
            </w:r>
            <w:proofErr w:type="spellStart"/>
            <w:r w:rsidRPr="00CB39E5">
              <w:t>области</w:t>
            </w:r>
            <w:proofErr w:type="gramStart"/>
            <w:r w:rsidRPr="00CB39E5">
              <w:t>"К</w:t>
            </w:r>
            <w:proofErr w:type="gramEnd"/>
            <w:r w:rsidRPr="00CB39E5">
              <w:t>ультура</w:t>
            </w:r>
            <w:proofErr w:type="spellEnd"/>
            <w:r w:rsidRPr="00CB39E5">
              <w:t xml:space="preserve">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Новосибирской области на 2017-2019годы,в рамках государственной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выполнения функций гос</w:t>
            </w:r>
            <w:r w:rsidRPr="00CB39E5">
              <w:t>у</w:t>
            </w:r>
            <w:r w:rsidRPr="00CB39E5">
              <w:t>дарственными (муниципальными) орг</w:t>
            </w:r>
            <w:r w:rsidRPr="00CB39E5">
              <w:t>а</w:t>
            </w:r>
            <w:r w:rsidRPr="00CB39E5">
              <w:t>нами, казенными учреждениями, орг</w:t>
            </w:r>
            <w:r w:rsidRPr="00CB39E5">
              <w:t>а</w:t>
            </w:r>
            <w:r w:rsidRPr="00CB39E5">
              <w:t>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казе</w:t>
            </w:r>
            <w:r w:rsidRPr="00CB39E5">
              <w:t>н</w:t>
            </w:r>
            <w:r w:rsidRPr="00CB39E5">
              <w:t>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0801 7800870510 110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4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roofErr w:type="spellStart"/>
            <w:r w:rsidRPr="00CB39E5">
              <w:t>Софинансирование</w:t>
            </w:r>
            <w:proofErr w:type="spellEnd"/>
            <w:r w:rsidRPr="00CB39E5">
              <w:t xml:space="preserve"> расходов местных бюджетов на реализацию мероприятий государственной программы Новос</w:t>
            </w:r>
            <w:r w:rsidRPr="00CB39E5">
              <w:t>и</w:t>
            </w:r>
            <w:r w:rsidRPr="00CB39E5">
              <w:t>бирской области "Культура Новосиби</w:t>
            </w:r>
            <w:r w:rsidRPr="00CB39E5">
              <w:t>р</w:t>
            </w:r>
            <w:r w:rsidRPr="00CB39E5">
              <w:t>ской области" на 2015-2020 годы" за счет средств местного бюджета.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0801 9800070660 000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4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0801 9800070660 200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0801 9800070660 240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Социальное обеспечение и иные выпл</w:t>
            </w:r>
            <w:r w:rsidRPr="00CB39E5">
              <w:t>а</w:t>
            </w:r>
            <w:r w:rsidRPr="00CB39E5">
              <w:t>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Массовый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Мероприятия в области 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1102 7000011020 000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</w:t>
            </w:r>
            <w:r w:rsidRPr="00CB39E5">
              <w:t>с</w:t>
            </w:r>
            <w:r w:rsidRPr="00CB39E5">
              <w:t>печения государственных (муниципал</w:t>
            </w:r>
            <w:r w:rsidRPr="00CB39E5">
              <w:t>ь</w:t>
            </w:r>
            <w:r w:rsidRPr="00CB39E5">
              <w:t>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1102 7000011020 200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государственных (муниц</w:t>
            </w:r>
            <w:r w:rsidRPr="00CB39E5">
              <w:t>и</w:t>
            </w:r>
            <w:r w:rsidRPr="00CB39E5">
              <w:t>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 w:rsidRPr="00CB39E5">
              <w:t>1102 7000011020 240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В</w:t>
            </w:r>
            <w:r>
              <w:t>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71 798,7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10 423,7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14,5</w:t>
            </w:r>
          </w:p>
        </w:tc>
      </w:tr>
    </w:tbl>
    <w:p w:rsidR="0010310A" w:rsidRPr="002738FA" w:rsidRDefault="0010310A" w:rsidP="0010310A">
      <w:pPr>
        <w:jc w:val="center"/>
        <w:rPr>
          <w:bCs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Pr="001B4EEC" w:rsidRDefault="0010310A" w:rsidP="0010310A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3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lastRenderedPageBreak/>
        <w:t xml:space="preserve">к постановлению администрации 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>
        <w:rPr>
          <w:sz w:val="20"/>
          <w:szCs w:val="20"/>
        </w:rPr>
        <w:t xml:space="preserve"> 49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C7455B">
        <w:rPr>
          <w:sz w:val="20"/>
          <w:szCs w:val="20"/>
        </w:rPr>
        <w:t>.0</w:t>
      </w:r>
      <w:r>
        <w:rPr>
          <w:sz w:val="20"/>
          <w:szCs w:val="20"/>
        </w:rPr>
        <w:t>7.2020</w:t>
      </w:r>
      <w:r w:rsidRPr="00C7455B">
        <w:rPr>
          <w:sz w:val="20"/>
          <w:szCs w:val="20"/>
        </w:rPr>
        <w:t xml:space="preserve"> г.</w:t>
      </w:r>
    </w:p>
    <w:p w:rsidR="0010310A" w:rsidRPr="00703AF5" w:rsidRDefault="0010310A" w:rsidP="0010310A">
      <w:pPr>
        <w:jc w:val="center"/>
        <w:rPr>
          <w:sz w:val="20"/>
          <w:szCs w:val="20"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СЕЛЬСОВЕТА </w:t>
      </w:r>
    </w:p>
    <w:p w:rsidR="0010310A" w:rsidRDefault="0010310A" w:rsidP="0010310A">
      <w:pPr>
        <w:jc w:val="center"/>
        <w:rPr>
          <w:b/>
          <w:bCs/>
        </w:rPr>
      </w:pPr>
      <w:r>
        <w:rPr>
          <w:b/>
          <w:bCs/>
        </w:rPr>
        <w:t xml:space="preserve">ЗА 1 ПОЛУГОДИЕ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29"/>
        <w:gridCol w:w="2726"/>
        <w:gridCol w:w="1622"/>
        <w:gridCol w:w="1367"/>
        <w:gridCol w:w="980"/>
      </w:tblGrid>
      <w:tr w:rsidR="0010310A" w:rsidRPr="00AA7D40" w:rsidTr="00A86456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 w:rsidRPr="00AA7D40"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  <w:r w:rsidRPr="00AA7D40">
              <w:t>Код расхода по бюдже</w:t>
            </w:r>
            <w:r w:rsidRPr="00AA7D40">
              <w:t>т</w:t>
            </w:r>
            <w:r w:rsidRPr="00AA7D40">
              <w:t>ной классификации</w:t>
            </w:r>
          </w:p>
          <w:p w:rsidR="0010310A" w:rsidRPr="00AA7D40" w:rsidRDefault="0010310A" w:rsidP="00A8645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 w:rsidRPr="00AA7D40">
              <w:t>Утвержден</w:t>
            </w:r>
            <w: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Pr="00AA7D40" w:rsidRDefault="0010310A" w:rsidP="00A86456">
            <w:pPr>
              <w:jc w:val="center"/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Default="0010310A" w:rsidP="00A86456">
            <w:pPr>
              <w:jc w:val="center"/>
            </w:pPr>
          </w:p>
          <w:p w:rsidR="0010310A" w:rsidRDefault="0010310A" w:rsidP="00A86456">
            <w:pPr>
              <w:jc w:val="center"/>
            </w:pPr>
            <w:r w:rsidRPr="00AA7D40">
              <w:t xml:space="preserve">% </w:t>
            </w:r>
          </w:p>
          <w:p w:rsidR="0010310A" w:rsidRPr="00AA7D40" w:rsidRDefault="0010310A" w:rsidP="00A86456">
            <w:pPr>
              <w:jc w:val="center"/>
            </w:pPr>
            <w:r w:rsidRPr="00AA7D40">
              <w:t>испо</w:t>
            </w:r>
            <w:r w:rsidRPr="00AA7D40">
              <w:t>л</w:t>
            </w:r>
            <w:r w:rsidRPr="00AA7D40">
              <w:t>нения</w:t>
            </w:r>
          </w:p>
        </w:tc>
      </w:tr>
      <w:tr w:rsidR="0010310A" w:rsidRPr="00AA7D40" w:rsidTr="00A86456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 w:rsidRPr="00AA7D40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0A" w:rsidRPr="00AA7D40" w:rsidRDefault="0010310A" w:rsidP="00A86456">
            <w:pPr>
              <w:jc w:val="center"/>
            </w:pPr>
            <w:r>
              <w:t>5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Функционирование высшего должностного лица субъекта Российской Федерации и м</w:t>
            </w:r>
            <w:r w:rsidRPr="00CB39E5">
              <w:t>у</w:t>
            </w:r>
            <w:r w:rsidRPr="00CB39E5">
              <w:t>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Глава муниципального образ</w:t>
            </w:r>
            <w:r w:rsidRPr="00CB39E5">
              <w:t>о</w:t>
            </w:r>
            <w:r w:rsidRPr="00CB39E5">
              <w:t>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Расходы на выплаты персоналу в целях обеспечения выполн</w:t>
            </w:r>
            <w:r w:rsidRPr="00CB39E5">
              <w:t>е</w:t>
            </w:r>
            <w:r w:rsidRPr="00CB39E5">
              <w:t>ния функций государственн</w:t>
            </w:r>
            <w:r w:rsidRPr="00CB39E5">
              <w:t>ы</w:t>
            </w:r>
            <w:r w:rsidRPr="00CB39E5">
              <w:t>ми (муниципальными) орган</w:t>
            </w:r>
            <w:r w:rsidRPr="00CB39E5">
              <w:t>а</w:t>
            </w:r>
            <w:r w:rsidRPr="00CB39E5">
              <w:t>ми, казенными учреждениями, органами управления госуда</w:t>
            </w:r>
            <w:r w:rsidRPr="00CB39E5">
              <w:t>р</w:t>
            </w:r>
            <w:r w:rsidRPr="00CB39E5">
              <w:t>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государственных (муниципал</w:t>
            </w:r>
            <w:r w:rsidRPr="00CB39E5">
              <w:t>ь</w:t>
            </w:r>
            <w:r w:rsidRPr="00CB39E5">
              <w:t>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342,7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47,7</w:t>
            </w:r>
          </w:p>
        </w:tc>
      </w:tr>
      <w:tr w:rsidR="0010310A" w:rsidRPr="00AA7D40" w:rsidTr="00A86456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Функционирование Правител</w:t>
            </w:r>
            <w:r w:rsidRPr="00CB39E5">
              <w:t>ь</w:t>
            </w:r>
            <w:r w:rsidRPr="00CB39E5">
              <w:t>ства Российской Федерации, высших исполнительных орг</w:t>
            </w:r>
            <w:r w:rsidRPr="00CB39E5">
              <w:t>а</w:t>
            </w:r>
            <w:r w:rsidRPr="00CB39E5">
              <w:t>нов государственной власти субъектов Российской Федер</w:t>
            </w:r>
            <w:r w:rsidRPr="00CB39E5">
              <w:t>а</w:t>
            </w:r>
            <w:r w:rsidRPr="00CB39E5">
              <w:t>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3 550,7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44,1</w:t>
            </w:r>
          </w:p>
        </w:tc>
      </w:tr>
      <w:tr w:rsidR="0010310A" w:rsidRPr="00AA7D40" w:rsidTr="00A86456">
        <w:trPr>
          <w:trHeight w:val="1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Центральный аппарат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3 550,6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44,1</w:t>
            </w:r>
          </w:p>
        </w:tc>
      </w:tr>
      <w:tr w:rsidR="0010310A" w:rsidRPr="00AA7D40" w:rsidTr="00A86456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</w:t>
            </w:r>
            <w:r w:rsidRPr="00CB39E5">
              <w:t>е</w:t>
            </w:r>
            <w:r w:rsidRPr="00CB39E5">
              <w:t>ния функций государственн</w:t>
            </w:r>
            <w:r w:rsidRPr="00CB39E5">
              <w:t>ы</w:t>
            </w:r>
            <w:r w:rsidRPr="00CB39E5">
              <w:t>ми (муниципальными) орган</w:t>
            </w:r>
            <w:r w:rsidRPr="00CB39E5">
              <w:t>а</w:t>
            </w:r>
            <w:r w:rsidRPr="00CB39E5">
              <w:t>ми, казенными учреждениями, органами управления госуда</w:t>
            </w:r>
            <w:r w:rsidRPr="00CB39E5">
              <w:t>р</w:t>
            </w:r>
            <w:r w:rsidRPr="00CB39E5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1 988,9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814,6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41,0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государственных (муниципал</w:t>
            </w:r>
            <w:r w:rsidRPr="00CB39E5">
              <w:t>ь</w:t>
            </w:r>
            <w:r w:rsidRPr="00CB39E5">
              <w:lastRenderedPageBreak/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1 988,9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814,6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41,0</w:t>
            </w:r>
          </w:p>
        </w:tc>
      </w:tr>
      <w:tr w:rsidR="0010310A" w:rsidRPr="00AA7D40" w:rsidTr="00A86456">
        <w:trPr>
          <w:trHeight w:val="27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46,9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803,5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46,9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межбюджетные тран</w:t>
            </w:r>
            <w:r w:rsidRPr="00CB39E5">
              <w:t>с</w:t>
            </w:r>
            <w:r w:rsidRPr="00CB39E5">
              <w:t>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37,1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37,1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осуществление о</w:t>
            </w:r>
            <w:r w:rsidRPr="00CB39E5">
              <w:t>т</w:t>
            </w:r>
            <w:r w:rsidRPr="00CB39E5">
              <w:t>дельных государственных по</w:t>
            </w:r>
            <w:r w:rsidRPr="00CB39E5">
              <w:t>л</w:t>
            </w:r>
            <w:r w:rsidRPr="00CB39E5">
              <w:t>номочий Новосибирской обл</w:t>
            </w:r>
            <w:r w:rsidRPr="00CB39E5">
              <w:t>а</w:t>
            </w:r>
            <w:r w:rsidRPr="00CB39E5">
              <w:t>сти по решению вопросов в сфере административных пр</w:t>
            </w:r>
            <w:r w:rsidRPr="00CB39E5">
              <w:t>а</w:t>
            </w:r>
            <w:r w:rsidRPr="00CB39E5">
              <w:t>вонарушений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lastRenderedPageBreak/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>197 0</w:t>
            </w:r>
            <w:r w:rsidRPr="00CB39E5">
              <w:t>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Обеспечение деятельности ф</w:t>
            </w:r>
            <w:r w:rsidRPr="00CB39E5">
              <w:t>и</w:t>
            </w:r>
            <w:r w:rsidRPr="00CB39E5">
              <w:t>нансовых, налоговых и там</w:t>
            </w:r>
            <w:r w:rsidRPr="00CB39E5">
              <w:t>о</w:t>
            </w:r>
            <w:r w:rsidRPr="00CB39E5">
              <w:t>женных органов и органов ф</w:t>
            </w:r>
            <w:r w:rsidRPr="00CB39E5">
              <w:t>и</w:t>
            </w:r>
            <w:r w:rsidRPr="00CB39E5">
              <w:t>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Осуществление переданных полномочий контрольно-счетных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1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межбюджетные тран</w:t>
            </w:r>
            <w:r w:rsidRPr="00CB39E5">
              <w:t>с</w:t>
            </w:r>
            <w:r w:rsidRPr="00CB39E5">
              <w:t>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Обеспечение проведения в</w:t>
            </w:r>
            <w:r w:rsidRPr="00CB39E5">
              <w:t>ы</w:t>
            </w:r>
            <w:r w:rsidRPr="00CB39E5">
              <w:t>боров и референдумов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0107 0000000000 000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Проведение выборов и реф</w:t>
            </w:r>
            <w:r w:rsidRPr="00CB39E5">
              <w:t>е</w:t>
            </w:r>
            <w:r w:rsidRPr="00CB39E5">
              <w:t>рендумов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0107 7000001070 000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0107 7000001070 800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2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Специальные расходы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0107 7000001070 880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130,0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8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Резервные фонды местных а</w:t>
            </w:r>
            <w:r w:rsidRPr="00CB39E5">
              <w:t>д</w:t>
            </w:r>
            <w:r w:rsidRPr="00CB39E5">
              <w:t>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>197 0</w:t>
            </w:r>
            <w:r w:rsidRPr="00CB39E5">
              <w:t>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>197 0</w:t>
            </w:r>
            <w:r w:rsidRPr="00CB39E5">
              <w:t>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7,8</w:t>
            </w:r>
          </w:p>
        </w:tc>
      </w:tr>
      <w:tr w:rsidR="0010310A" w:rsidRPr="00AA7D40" w:rsidTr="00A86456">
        <w:trPr>
          <w:trHeight w:val="2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Оценка недвижимости, пр</w:t>
            </w:r>
            <w:r w:rsidRPr="00CB39E5">
              <w:t>и</w:t>
            </w:r>
            <w:r w:rsidRPr="00CB39E5">
              <w:t>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Выполнение других обяз</w:t>
            </w:r>
            <w:r w:rsidRPr="00CB39E5">
              <w:t>а</w:t>
            </w:r>
            <w:r w:rsidRPr="00CB39E5">
              <w:t>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35,7</w:t>
            </w:r>
          </w:p>
        </w:tc>
      </w:tr>
      <w:tr w:rsidR="0010310A" w:rsidRPr="00AA7D40" w:rsidTr="00A86456">
        <w:trPr>
          <w:trHeight w:val="26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0113 7000001230 200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40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0113 7000001230 240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1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 xml:space="preserve">Уплата налогов, сборов и иных </w:t>
            </w:r>
            <w:r w:rsidRPr="00CB39E5">
              <w:lastRenderedPageBreak/>
              <w:t>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Мобилизационная и внево</w:t>
            </w:r>
            <w:r w:rsidRPr="00CB39E5">
              <w:t>й</w:t>
            </w:r>
            <w:r w:rsidRPr="00CB39E5">
              <w:t>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49,2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 на осуществление первичного воинского учета на территориях, где отсутствуют военные комиссариаты в ра</w:t>
            </w:r>
            <w:r w:rsidRPr="00CB39E5">
              <w:t>м</w:t>
            </w:r>
            <w:r w:rsidRPr="00CB39E5">
              <w:t>ках непрограммных расходов федеральных органов исполн</w:t>
            </w:r>
            <w:r w:rsidRPr="00CB39E5">
              <w:t>и</w:t>
            </w:r>
            <w:r w:rsidRPr="00CB39E5">
              <w:t>тельной власти"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0203 9900051180 000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49,2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</w:t>
            </w:r>
            <w:r w:rsidRPr="00CB39E5">
              <w:t>е</w:t>
            </w:r>
            <w:r w:rsidRPr="00CB39E5">
              <w:t>ния функций государственн</w:t>
            </w:r>
            <w:r w:rsidRPr="00CB39E5">
              <w:t>ы</w:t>
            </w:r>
            <w:r w:rsidRPr="00CB39E5">
              <w:t>ми (муниципальными) орган</w:t>
            </w:r>
            <w:r w:rsidRPr="00CB39E5">
              <w:t>а</w:t>
            </w:r>
            <w:r w:rsidRPr="00CB39E5">
              <w:t>ми, казенными учреждениями, органами управления госуда</w:t>
            </w:r>
            <w:r w:rsidRPr="00CB39E5">
              <w:t>р</w:t>
            </w:r>
            <w:r w:rsidRPr="00CB39E5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51,6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выплаты персоналу государственных (муниципал</w:t>
            </w:r>
            <w:r w:rsidRPr="00CB39E5">
              <w:t>ь</w:t>
            </w:r>
            <w:r w:rsidRPr="00CB39E5">
              <w:t>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51,6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0203 9900051180 200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 xml:space="preserve">ственных (муниципальных) </w:t>
            </w:r>
            <w:r w:rsidRPr="00CB39E5">
              <w:lastRenderedPageBreak/>
              <w:t>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0203 9900051180 240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Защита населения и террит</w:t>
            </w:r>
            <w:r w:rsidRPr="00CB39E5">
              <w:t>о</w:t>
            </w:r>
            <w:r w:rsidRPr="00CB39E5">
              <w:t>рии от чрезвычайных ситуаций природного и техногенного х</w:t>
            </w:r>
            <w:r w:rsidRPr="00CB39E5">
              <w:t>а</w:t>
            </w:r>
            <w:r w:rsidRPr="00CB39E5">
              <w:t>рактера, гражданская оборона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"Снижение рисков и участие в предупреждении п</w:t>
            </w:r>
            <w:r w:rsidRPr="00CB39E5">
              <w:t>о</w:t>
            </w:r>
            <w:r w:rsidRPr="00CB39E5">
              <w:t>следствий чрезвычайных сит</w:t>
            </w:r>
            <w:r w:rsidRPr="00CB39E5">
              <w:t>у</w:t>
            </w:r>
            <w:r w:rsidRPr="00CB39E5">
              <w:t>аций природного и техногенн</w:t>
            </w:r>
            <w:r w:rsidRPr="00CB39E5">
              <w:t>о</w:t>
            </w:r>
            <w:r w:rsidRPr="00CB39E5">
              <w:t>го характера  осуществление первичных мер пожарной бе</w:t>
            </w:r>
            <w:r w:rsidRPr="00CB39E5">
              <w:t>з</w:t>
            </w:r>
            <w:r w:rsidRPr="00CB39E5">
              <w:t xml:space="preserve">опасности на 2018-2020годы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</w:t>
            </w:r>
            <w:r w:rsidRPr="00CB39E5">
              <w:t>ь</w:t>
            </w:r>
            <w:r w:rsidRPr="00CB39E5">
              <w:t>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0309 7300800309 000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0309 7300800309 200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0309 7300800309 240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4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Другие вопросы в области национальной безопасности и правоохранительной деятел</w:t>
            </w:r>
            <w:r w:rsidRPr="00CB39E5">
              <w:t>ь</w:t>
            </w:r>
            <w:r w:rsidRPr="00CB39E5">
              <w:t>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 xml:space="preserve">приятий "Комплексные меры </w:t>
            </w:r>
            <w:r w:rsidRPr="00CB39E5">
              <w:lastRenderedPageBreak/>
              <w:t>противодействия злоупотре</w:t>
            </w:r>
            <w:r w:rsidRPr="00CB39E5">
              <w:t>б</w:t>
            </w:r>
            <w:r w:rsidRPr="00CB39E5">
              <w:t>лению наркотиками и их нез</w:t>
            </w:r>
            <w:r w:rsidRPr="00CB39E5">
              <w:t>а</w:t>
            </w:r>
            <w:r w:rsidRPr="00CB39E5">
              <w:t>конному обороту на террит</w:t>
            </w:r>
            <w:r w:rsidRPr="00CB39E5">
              <w:t>о</w:t>
            </w:r>
            <w:r w:rsidRPr="00CB39E5">
              <w:t xml:space="preserve">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на 2018-2020оды в рамках м</w:t>
            </w:r>
            <w:r w:rsidRPr="00CB39E5">
              <w:t>у</w:t>
            </w:r>
            <w:r w:rsidRPr="00CB39E5">
              <w:t>ниципальной программы "З</w:t>
            </w:r>
            <w:r w:rsidRPr="00CB39E5">
              <w:t>а</w:t>
            </w:r>
            <w:r w:rsidRPr="00CB39E5">
              <w:t xml:space="preserve">щита населения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0314 7300803140 000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0314 7300803140 200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0314 7300803140 240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Дорожное хозяйство (доро</w:t>
            </w:r>
            <w:r w:rsidRPr="00CB39E5">
              <w:t>ж</w:t>
            </w:r>
            <w:r w:rsidRPr="00CB39E5">
              <w:t>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54 626,0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1 154,4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2,1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"Обеспечение бе</w:t>
            </w:r>
            <w:r w:rsidRPr="00CB39E5">
              <w:t>з</w:t>
            </w:r>
            <w:r w:rsidRPr="00CB39E5">
              <w:t>опасности дорожного движ</w:t>
            </w:r>
            <w:r w:rsidRPr="00CB39E5">
              <w:t>е</w:t>
            </w:r>
            <w:r w:rsidRPr="00CB39E5">
              <w:t xml:space="preserve">ния на территории </w:t>
            </w:r>
            <w:proofErr w:type="spellStart"/>
            <w:r w:rsidRPr="00CB39E5">
              <w:t>Решетовск</w:t>
            </w:r>
            <w:r w:rsidRPr="00CB39E5">
              <w:t>о</w:t>
            </w:r>
            <w:r w:rsidRPr="00CB39E5">
              <w:t>го</w:t>
            </w:r>
            <w:proofErr w:type="spellEnd"/>
            <w:r w:rsidRPr="00CB39E5">
              <w:t xml:space="preserve"> сельсовета в рамках мун</w:t>
            </w:r>
            <w:r w:rsidRPr="00CB39E5">
              <w:t>и</w:t>
            </w:r>
            <w:r w:rsidRPr="00CB39E5">
              <w:t>ципальной программы "Разв</w:t>
            </w:r>
            <w:r w:rsidRPr="00CB39E5">
              <w:t>и</w:t>
            </w:r>
            <w:r w:rsidRPr="00CB39E5">
              <w:t xml:space="preserve">тие автомобильных дорог местного значения и улично-дорожной сети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0409 7400804090 000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lastRenderedPageBreak/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0409 7400804090 200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1 058,6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720,3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68,0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"Обеспечение бе</w:t>
            </w:r>
            <w:r w:rsidRPr="00CB39E5">
              <w:t>з</w:t>
            </w:r>
            <w:r w:rsidRPr="00CB39E5">
              <w:t>опасности дорожного движ</w:t>
            </w:r>
            <w:r w:rsidRPr="00CB39E5">
              <w:t>е</w:t>
            </w:r>
            <w:r w:rsidRPr="00CB39E5">
              <w:t xml:space="preserve">ния на территории </w:t>
            </w:r>
            <w:proofErr w:type="spellStart"/>
            <w:r w:rsidRPr="00CB39E5">
              <w:t>Решетовск</w:t>
            </w:r>
            <w:r w:rsidRPr="00CB39E5">
              <w:t>о</w:t>
            </w:r>
            <w:r w:rsidRPr="00CB39E5">
              <w:t>го</w:t>
            </w:r>
            <w:proofErr w:type="spellEnd"/>
            <w:r w:rsidRPr="00CB39E5">
              <w:t xml:space="preserve"> сельсовета в рамках мун</w:t>
            </w:r>
            <w:r w:rsidRPr="00CB39E5">
              <w:t>и</w:t>
            </w:r>
            <w:r w:rsidRPr="00CB39E5">
              <w:t>ципальной программы "Разв</w:t>
            </w:r>
            <w:r w:rsidRPr="00CB39E5">
              <w:t>и</w:t>
            </w:r>
            <w:r w:rsidRPr="00CB39E5">
              <w:t xml:space="preserve">тие автомобильных дорог местного значения и улично-дорожной сети на территории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0409 7400804099 000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39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1 567,5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27,7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в рамках  муниц</w:t>
            </w:r>
            <w:r w:rsidRPr="00CB39E5">
              <w:t>и</w:t>
            </w:r>
            <w:r w:rsidRPr="00CB39E5">
              <w:t xml:space="preserve">пальной программы  "Развитие автомобильных дорог местного значения  в </w:t>
            </w:r>
            <w:proofErr w:type="spellStart"/>
            <w:r w:rsidRPr="00CB39E5">
              <w:t>Кочковском</w:t>
            </w:r>
            <w:proofErr w:type="spellEnd"/>
            <w:r w:rsidRPr="00CB39E5">
              <w:t xml:space="preserve"> районе Новосибирской области на 2018-2020 годы " за счет </w:t>
            </w:r>
            <w:r w:rsidRPr="00CB39E5">
              <w:lastRenderedPageBreak/>
              <w:t>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0409 7400870760 000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3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50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0409 7400870760 240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52 000,0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Жилищное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91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Мероприятия в области ж</w:t>
            </w:r>
            <w:r w:rsidRPr="00CB39E5">
              <w:t>и</w:t>
            </w:r>
            <w:r w:rsidRPr="00CB39E5">
              <w:t>лищного хозяйства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0501 7000005010 000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1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Капитальные вложения в об</w:t>
            </w:r>
            <w:r w:rsidRPr="00CB39E5">
              <w:t>ъ</w:t>
            </w:r>
            <w:r w:rsidRPr="00CB39E5">
              <w:t>екты государственной (мун</w:t>
            </w:r>
            <w:r w:rsidRPr="00CB39E5">
              <w:t>и</w:t>
            </w:r>
            <w:r w:rsidRPr="00CB39E5">
              <w:t>ципальной)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0501 7000005010 400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Бюджетные инвестиции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0501 7000005010 410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1 556,0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100,0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Коммунальное хозяйство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5 657,3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62,2</w:t>
            </w:r>
          </w:p>
        </w:tc>
      </w:tr>
      <w:tr w:rsidR="0010310A" w:rsidRPr="00AA7D40" w:rsidTr="00A86456">
        <w:trPr>
          <w:trHeight w:val="19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Мероприятия в области ко</w:t>
            </w:r>
            <w:r w:rsidRPr="00CB39E5">
              <w:t>м</w:t>
            </w:r>
            <w:r w:rsidRPr="00CB39E5">
              <w:t>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0502 7000005120 000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0502 7000005120 200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0502 7000005120 240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roofErr w:type="spellStart"/>
            <w:r w:rsidRPr="00CB39E5">
              <w:lastRenderedPageBreak/>
              <w:t>Софинансирование</w:t>
            </w:r>
            <w:proofErr w:type="spellEnd"/>
            <w:r w:rsidRPr="00CB39E5">
              <w:t xml:space="preserve"> расходов на реализацию мероприятий по модернизации систем ко</w:t>
            </w:r>
            <w:r w:rsidRPr="00CB39E5">
              <w:t>м</w:t>
            </w:r>
            <w:r w:rsidRPr="00CB39E5">
              <w:t>мунальной инфраструктуры за счет средств, поступивших от государственной корпорации-Фонда содействия реформир</w:t>
            </w:r>
            <w:r w:rsidRPr="00CB39E5">
              <w:t>о</w:t>
            </w:r>
            <w:r w:rsidRPr="00CB39E5">
              <w:t>ванию жилищно-коммунального хозяйства за 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0502 9800009505 000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9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0502 9800009505 200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0502 9800009505 240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106,6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Расходы на модульные уст</w:t>
            </w:r>
            <w:r w:rsidRPr="00CB39E5">
              <w:t>а</w:t>
            </w:r>
            <w:r w:rsidRPr="00CB39E5">
              <w:t>новки  водоподготовки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0502 9900009505 000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1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0502 9900009505 200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0502 9900009505 240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5 543,2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3 518,8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63,5</w:t>
            </w:r>
          </w:p>
        </w:tc>
      </w:tr>
      <w:tr w:rsidR="0010310A" w:rsidRPr="00AA7D40" w:rsidTr="00A86456">
        <w:trPr>
          <w:trHeight w:val="29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998,7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32,6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lastRenderedPageBreak/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0503 7000005130 000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420,6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0503 7000005130 200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419,6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0503 7000005130 240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419,6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324,4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77,3</w:t>
            </w:r>
          </w:p>
        </w:tc>
      </w:tr>
      <w:tr w:rsidR="0010310A" w:rsidRPr="00AA7D40" w:rsidTr="00A86456">
        <w:trPr>
          <w:trHeight w:val="22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0503 7000005130 800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73,0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0503 7000005130 850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73,0</w:t>
            </w:r>
          </w:p>
        </w:tc>
      </w:tr>
      <w:tr w:rsidR="0010310A" w:rsidRPr="00AA7D40" w:rsidTr="00A86456">
        <w:trPr>
          <w:trHeight w:val="2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 xml:space="preserve">Расходы на реализацию </w:t>
            </w:r>
            <w:proofErr w:type="gramStart"/>
            <w:r w:rsidRPr="00CB39E5">
              <w:t>мер</w:t>
            </w:r>
            <w:r w:rsidRPr="00CB39E5">
              <w:t>о</w:t>
            </w:r>
            <w:r w:rsidRPr="00CB39E5">
              <w:t>приятий  проектов развития территорий муниципальных образований Новосибирской</w:t>
            </w:r>
            <w:proofErr w:type="gramEnd"/>
            <w:r w:rsidRPr="00CB39E5">
              <w:t xml:space="preserve"> области, основанных на мес</w:t>
            </w:r>
            <w:r w:rsidRPr="00CB39E5">
              <w:t>т</w:t>
            </w:r>
            <w:r w:rsidRPr="00CB39E5">
              <w:t>ных инициативах   в рамках государственной программы  Новосибирской области  "Управление финансами Нов</w:t>
            </w:r>
            <w:r w:rsidRPr="00CB39E5">
              <w:t>о</w:t>
            </w:r>
            <w:r w:rsidRPr="00CB39E5">
              <w:t xml:space="preserve">сибирской области"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0503 7000070240 000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0503 7000070240 200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 xml:space="preserve">ственных (муниципальных) </w:t>
            </w:r>
            <w:r w:rsidRPr="00CB39E5">
              <w:lastRenderedPageBreak/>
              <w:t>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0503 7000070240 240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437,0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roofErr w:type="spellStart"/>
            <w:r w:rsidRPr="00CB39E5">
              <w:lastRenderedPageBreak/>
              <w:t>Софинансирование</w:t>
            </w:r>
            <w:proofErr w:type="spellEnd"/>
            <w:r w:rsidRPr="00CB39E5">
              <w:t xml:space="preserve"> расходов на реализацию </w:t>
            </w:r>
            <w:proofErr w:type="gramStart"/>
            <w:r w:rsidRPr="00CB39E5">
              <w:t>мероприятий  проектов развития территорий муниципальных образований Новосибирской</w:t>
            </w:r>
            <w:proofErr w:type="gramEnd"/>
            <w:r w:rsidRPr="00CB39E5">
              <w:t xml:space="preserve"> области, осн</w:t>
            </w:r>
            <w:r w:rsidRPr="00CB39E5">
              <w:t>о</w:t>
            </w:r>
            <w:r w:rsidRPr="00CB39E5">
              <w:t>ванных на местных инициат</w:t>
            </w:r>
            <w:r w:rsidRPr="00CB39E5">
              <w:t>и</w:t>
            </w:r>
            <w:r w:rsidRPr="00CB39E5">
              <w:t>вах   в рамках государственной программы Новосибирской области  "Управление фина</w:t>
            </w:r>
            <w:r w:rsidRPr="00CB39E5">
              <w:t>н</w:t>
            </w:r>
            <w:r w:rsidRPr="00CB39E5">
              <w:t>сами Новосибирской области"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70000S0240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70000S0240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0503 70000S0240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3 878,6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1 630,1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42,0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по обеспечению сб</w:t>
            </w:r>
            <w:r w:rsidRPr="00CB39E5">
              <w:t>а</w:t>
            </w:r>
            <w:r w:rsidRPr="00CB39E5">
              <w:t>лансированности  местных бюджетов в рамках Госуда</w:t>
            </w:r>
            <w:r w:rsidRPr="00CB39E5">
              <w:t>р</w:t>
            </w:r>
            <w:r w:rsidRPr="00CB39E5">
              <w:t>ственной программы НСО "Управление государственн</w:t>
            </w:r>
            <w:r w:rsidRPr="00CB39E5">
              <w:t>ы</w:t>
            </w:r>
            <w:r w:rsidRPr="00CB39E5">
              <w:t>ми финансами в Новосиби</w:t>
            </w:r>
            <w:r w:rsidRPr="00CB39E5">
              <w:t>р</w:t>
            </w:r>
            <w:r w:rsidRPr="00CB39E5">
              <w:t>ской области на 2014-2019г за счет средств областного бю</w:t>
            </w:r>
            <w:r w:rsidRPr="00CB39E5">
              <w:t>д</w:t>
            </w:r>
            <w:r w:rsidRPr="00CB39E5">
              <w:lastRenderedPageBreak/>
              <w:t>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lastRenderedPageBreak/>
              <w:t xml:space="preserve">197 </w:t>
            </w:r>
            <w:r w:rsidRPr="00CB39E5">
              <w:t>0801 7000070510 000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в рамках муниципал</w:t>
            </w:r>
            <w:r w:rsidRPr="00CB39E5">
              <w:t>ь</w:t>
            </w:r>
            <w:r w:rsidRPr="00CB39E5">
              <w:t xml:space="preserve">ной программы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Новосибирской области</w:t>
            </w:r>
            <w:r>
              <w:t xml:space="preserve"> </w:t>
            </w:r>
            <w:r w:rsidRPr="00CB39E5">
              <w:t>"Кул</w:t>
            </w:r>
            <w:r w:rsidRPr="00CB39E5">
              <w:t>ь</w:t>
            </w:r>
            <w:r w:rsidRPr="00CB39E5">
              <w:t xml:space="preserve">тура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</w:t>
            </w:r>
            <w:r w:rsidRPr="00CB39E5">
              <w:t>и</w:t>
            </w:r>
            <w:r w:rsidRPr="00CB39E5">
              <w:t>бирской области на 2017-2019годы"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2 943,6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1 373,3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46,7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</w:t>
            </w:r>
            <w:r w:rsidRPr="00CB39E5">
              <w:t>е</w:t>
            </w:r>
            <w:r w:rsidRPr="00CB39E5">
              <w:t>ния функций государственн</w:t>
            </w:r>
            <w:r w:rsidRPr="00CB39E5">
              <w:t>ы</w:t>
            </w:r>
            <w:r w:rsidRPr="00CB39E5">
              <w:t>ми (муниципальными) орган</w:t>
            </w:r>
            <w:r w:rsidRPr="00CB39E5">
              <w:t>а</w:t>
            </w:r>
            <w:r w:rsidRPr="00CB39E5">
              <w:t>ми, казенными учреждениями, органами управления госуда</w:t>
            </w:r>
            <w:r w:rsidRPr="00CB39E5">
              <w:t>р</w:t>
            </w:r>
            <w:r w:rsidRPr="00CB39E5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931,1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50,6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1 838,4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931,1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50,6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436,0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40,5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1 077,7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436,0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40,5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22,5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22,5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реализацию мер</w:t>
            </w:r>
            <w:r w:rsidRPr="00CB39E5">
              <w:t>о</w:t>
            </w:r>
            <w:r w:rsidRPr="00CB39E5">
              <w:t>приятий в рамках муниципал</w:t>
            </w:r>
            <w:r w:rsidRPr="00CB39E5">
              <w:t>ь</w:t>
            </w:r>
            <w:r w:rsidRPr="00CB39E5">
              <w:t xml:space="preserve">ной программы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Новосибирской </w:t>
            </w:r>
            <w:proofErr w:type="spellStart"/>
            <w:r w:rsidRPr="00CB39E5">
              <w:t>обл</w:t>
            </w:r>
            <w:r w:rsidRPr="00CB39E5">
              <w:t>а</w:t>
            </w:r>
            <w:r w:rsidRPr="00CB39E5">
              <w:t>сти</w:t>
            </w:r>
            <w:proofErr w:type="gramStart"/>
            <w:r w:rsidRPr="00CB39E5">
              <w:t>"К</w:t>
            </w:r>
            <w:proofErr w:type="gramEnd"/>
            <w:r w:rsidRPr="00CB39E5">
              <w:t>ультура</w:t>
            </w:r>
            <w:proofErr w:type="spellEnd"/>
            <w:r w:rsidRPr="00CB39E5">
              <w:t xml:space="preserve"> </w:t>
            </w:r>
            <w:proofErr w:type="spellStart"/>
            <w:r w:rsidRPr="00CB39E5">
              <w:t>Решетовского</w:t>
            </w:r>
            <w:proofErr w:type="spellEnd"/>
            <w:r w:rsidRPr="00CB39E5">
              <w:t xml:space="preserve"> сельсовета </w:t>
            </w:r>
            <w:proofErr w:type="spellStart"/>
            <w:r w:rsidRPr="00CB39E5">
              <w:t>Кочковского</w:t>
            </w:r>
            <w:proofErr w:type="spellEnd"/>
            <w:r w:rsidRPr="00CB39E5">
              <w:t xml:space="preserve"> района Новосибирской области на 2017-2019годы,в рамках гос</w:t>
            </w:r>
            <w:r w:rsidRPr="00CB39E5">
              <w:t>у</w:t>
            </w:r>
            <w:r w:rsidRPr="00CB39E5">
              <w:t>дарственной программы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Расходы на выплаты персоналу в целях обеспечения выполн</w:t>
            </w:r>
            <w:r w:rsidRPr="00CB39E5">
              <w:t>е</w:t>
            </w:r>
            <w:r w:rsidRPr="00CB39E5">
              <w:t>ния функций государственн</w:t>
            </w:r>
            <w:r w:rsidRPr="00CB39E5">
              <w:t>ы</w:t>
            </w:r>
            <w:r w:rsidRPr="00CB39E5">
              <w:t>ми (муниципальными) орган</w:t>
            </w:r>
            <w:r w:rsidRPr="00CB39E5">
              <w:t>а</w:t>
            </w:r>
            <w:r w:rsidRPr="00CB39E5">
              <w:t>ми, казенными учреждениями, органами управления госуда</w:t>
            </w:r>
            <w:r w:rsidRPr="00CB39E5">
              <w:t>р</w:t>
            </w:r>
            <w:r w:rsidRPr="00CB39E5">
              <w:t>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0801 7800870510 110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256,9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47,4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roofErr w:type="spellStart"/>
            <w:r w:rsidRPr="00CB39E5">
              <w:t>Софинансирование</w:t>
            </w:r>
            <w:proofErr w:type="spellEnd"/>
            <w:r w:rsidRPr="00CB39E5">
              <w:t xml:space="preserve"> расходов местных бюджетов на реал</w:t>
            </w:r>
            <w:r w:rsidRPr="00CB39E5">
              <w:t>и</w:t>
            </w:r>
            <w:r w:rsidRPr="00CB39E5">
              <w:t>зацию мероприятий госуда</w:t>
            </w:r>
            <w:r w:rsidRPr="00CB39E5">
              <w:t>р</w:t>
            </w:r>
            <w:r w:rsidRPr="00CB39E5">
              <w:t>ственной программы Новос</w:t>
            </w:r>
            <w:r w:rsidRPr="00CB39E5">
              <w:t>и</w:t>
            </w:r>
            <w:r w:rsidRPr="00CB39E5">
              <w:t>бирской области "Культура Н</w:t>
            </w:r>
            <w:r w:rsidRPr="00CB39E5">
              <w:t>о</w:t>
            </w:r>
            <w:r w:rsidRPr="00CB39E5">
              <w:t>восибирской области" на 2015-2020 годы"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0801 9800070660 000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0801 9800070660 200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0801 9800070660 240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336,0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-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Доплаты к пенсиям муниц</w:t>
            </w:r>
            <w:r w:rsidRPr="00CB39E5">
              <w:t>и</w:t>
            </w:r>
            <w:r w:rsidRPr="00CB39E5">
              <w:t>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Публичные нормативные соц</w:t>
            </w:r>
            <w:r w:rsidRPr="00CB39E5">
              <w:t>и</w:t>
            </w:r>
            <w:r w:rsidRPr="00CB39E5">
              <w:t>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450,3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237,1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52,6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lastRenderedPageBreak/>
              <w:t>Мероприятия в области физ</w:t>
            </w:r>
            <w:r w:rsidRPr="00CB39E5">
              <w:t>и</w:t>
            </w:r>
            <w:r w:rsidRPr="00CB39E5">
              <w:t>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Закупка товаров, работ и услуг для обеспечения государстве</w:t>
            </w:r>
            <w:r w:rsidRPr="00CB39E5">
              <w:t>н</w:t>
            </w:r>
            <w:r w:rsidRPr="00CB39E5">
              <w:t>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Иные закупки товаров, работ и услуг для обеспечения госуда</w:t>
            </w:r>
            <w:r w:rsidRPr="00CB39E5">
              <w:t>р</w:t>
            </w:r>
            <w:r w:rsidRPr="00CB39E5">
              <w:t>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center"/>
            </w:pPr>
            <w:r>
              <w:t xml:space="preserve">197 </w:t>
            </w:r>
            <w:r w:rsidRPr="00CB39E5">
              <w:t>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41,8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22,6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54,1</w:t>
            </w:r>
          </w:p>
        </w:tc>
      </w:tr>
      <w:tr w:rsidR="0010310A" w:rsidRPr="00AA7D40" w:rsidTr="00A86456">
        <w:trPr>
          <w:trHeight w:val="24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r w:rsidRPr="00CB39E5">
              <w:t>В</w:t>
            </w:r>
            <w:r>
              <w:t>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71 798,7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10 423,7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0A" w:rsidRPr="00CB39E5" w:rsidRDefault="0010310A" w:rsidP="00A86456">
            <w:pPr>
              <w:jc w:val="right"/>
            </w:pPr>
            <w:r w:rsidRPr="00CB39E5">
              <w:t>14,5</w:t>
            </w:r>
          </w:p>
        </w:tc>
      </w:tr>
    </w:tbl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Default="0010310A" w:rsidP="0010310A">
      <w:pPr>
        <w:jc w:val="right"/>
        <w:rPr>
          <w:b/>
          <w:sz w:val="20"/>
          <w:szCs w:val="20"/>
        </w:rPr>
      </w:pPr>
    </w:p>
    <w:p w:rsidR="0010310A" w:rsidRPr="001B4EEC" w:rsidRDefault="0010310A" w:rsidP="0010310A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4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Новорешетовского</w:t>
      </w:r>
      <w:proofErr w:type="spellEnd"/>
      <w:r w:rsidRPr="00703AF5">
        <w:rPr>
          <w:sz w:val="20"/>
          <w:szCs w:val="20"/>
        </w:rPr>
        <w:t xml:space="preserve"> сельсовета</w:t>
      </w:r>
    </w:p>
    <w:p w:rsidR="0010310A" w:rsidRPr="00703AF5" w:rsidRDefault="0010310A" w:rsidP="0010310A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 xml:space="preserve">№ </w:t>
      </w:r>
      <w:r>
        <w:rPr>
          <w:sz w:val="20"/>
          <w:szCs w:val="20"/>
        </w:rPr>
        <w:t>49</w:t>
      </w:r>
      <w:r w:rsidRPr="00C7455B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C7455B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C7455B">
        <w:rPr>
          <w:sz w:val="20"/>
          <w:szCs w:val="20"/>
        </w:rPr>
        <w:t xml:space="preserve"> г.</w:t>
      </w:r>
    </w:p>
    <w:p w:rsidR="0010310A" w:rsidRPr="00703AF5" w:rsidRDefault="0010310A" w:rsidP="0010310A">
      <w:pPr>
        <w:jc w:val="center"/>
        <w:rPr>
          <w:sz w:val="20"/>
          <w:szCs w:val="20"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  <w:r w:rsidRPr="00C95F36">
        <w:rPr>
          <w:b/>
          <w:bCs/>
        </w:rPr>
        <w:t xml:space="preserve">КАССОВОЕ ИСПОЛНЕНИЕ БЮДЖЕТА </w:t>
      </w:r>
      <w:r>
        <w:rPr>
          <w:b/>
          <w:bCs/>
        </w:rPr>
        <w:t>РЕШЕТОВСКОГО</w:t>
      </w:r>
      <w:r w:rsidRPr="00C95F36">
        <w:rPr>
          <w:b/>
          <w:bCs/>
        </w:rPr>
        <w:t xml:space="preserve"> СЕЛЬСОВЕТА ЗА </w:t>
      </w:r>
      <w:r>
        <w:rPr>
          <w:b/>
          <w:bCs/>
        </w:rPr>
        <w:t>1 П</w:t>
      </w:r>
      <w:r>
        <w:rPr>
          <w:b/>
          <w:bCs/>
        </w:rPr>
        <w:t>О</w:t>
      </w:r>
      <w:r>
        <w:rPr>
          <w:b/>
          <w:bCs/>
        </w:rPr>
        <w:t>ЛУГОДИЕ 2020</w:t>
      </w:r>
      <w:r w:rsidRPr="00C95F36">
        <w:rPr>
          <w:b/>
          <w:bCs/>
        </w:rPr>
        <w:t xml:space="preserve"> ГОД</w:t>
      </w:r>
      <w:r>
        <w:rPr>
          <w:b/>
          <w:bCs/>
        </w:rPr>
        <w:t>А</w:t>
      </w:r>
      <w:r w:rsidRPr="00C95F36">
        <w:rPr>
          <w:b/>
          <w:bCs/>
        </w:rPr>
        <w:t xml:space="preserve"> ПО </w:t>
      </w:r>
      <w:r>
        <w:rPr>
          <w:b/>
          <w:bCs/>
        </w:rPr>
        <w:t xml:space="preserve">ИСТОЧНИКАМ ФИНАНСИРОВАНИЯ ДЕФИЦИТА БЮДЖЕТА, ПО КОДАМ </w:t>
      </w:r>
      <w:proofErr w:type="gramStart"/>
      <w:r>
        <w:rPr>
          <w:b/>
          <w:bCs/>
        </w:rPr>
        <w:t>КЛАССИФИКАЦИИ ИСТОЧНИКОВ ФИНАНСИРОВ</w:t>
      </w:r>
      <w:r>
        <w:rPr>
          <w:b/>
          <w:bCs/>
        </w:rPr>
        <w:t>А</w:t>
      </w:r>
      <w:r>
        <w:rPr>
          <w:b/>
          <w:bCs/>
        </w:rPr>
        <w:t>НИЯ ДЕФИЦИТА БЮДЖЕТА</w:t>
      </w:r>
      <w:proofErr w:type="gramEnd"/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10310A" w:rsidRPr="00504FEA" w:rsidTr="00A86456">
        <w:trPr>
          <w:trHeight w:val="509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Код источника финансир</w:t>
            </w:r>
            <w:r w:rsidRPr="00504FEA">
              <w:t>о</w:t>
            </w:r>
            <w:r w:rsidRPr="00504FEA">
              <w:t>вания дефицита бюджета по бюджетной классиф</w:t>
            </w:r>
            <w:r w:rsidRPr="00504FEA">
              <w:t>и</w:t>
            </w:r>
            <w:r w:rsidRPr="00504FEA">
              <w:t>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% и</w:t>
            </w:r>
            <w:r w:rsidRPr="00504FEA">
              <w:t>с</w:t>
            </w:r>
            <w:r w:rsidRPr="00504FEA">
              <w:t>полн</w:t>
            </w:r>
            <w:r w:rsidRPr="00504FEA">
              <w:t>е</w:t>
            </w:r>
            <w:r w:rsidRPr="00504FEA">
              <w:t>ния</w:t>
            </w:r>
          </w:p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310A" w:rsidRPr="00504FEA" w:rsidRDefault="0010310A" w:rsidP="00A86456"/>
        </w:tc>
      </w:tr>
      <w:tr w:rsidR="0010310A" w:rsidRPr="00504FEA" w:rsidTr="00A8645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center"/>
            </w:pPr>
            <w:r w:rsidRPr="00504FEA">
              <w:t>7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bookmarkStart w:id="9" w:name="RANGE!A12"/>
            <w:r w:rsidRPr="00504FEA">
              <w:lastRenderedPageBreak/>
              <w:t>Источники финансирования дефицита бюджетов - всего</w:t>
            </w:r>
            <w:bookmarkEnd w:id="9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 w:rsidRPr="00504FEA"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-20 396,6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-352,7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источники внутреннего фина</w:t>
            </w:r>
            <w:r w:rsidRPr="00504FEA">
              <w:t>н</w:t>
            </w:r>
            <w:r w:rsidRPr="00504FEA">
              <w:t>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 w:rsidRPr="00504FEA"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 w:rsidRPr="00504FEA"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 w:rsidRPr="00504FEA">
              <w:t>-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5 783,7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-20 396,6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pPr>
              <w:jc w:val="right"/>
            </w:pPr>
            <w:r>
              <w:t>-352,7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-66 015,0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30 820,3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46,7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-66 015,0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30 820,3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1C1D4F" w:rsidRDefault="0010310A" w:rsidP="00A86456">
            <w:pPr>
              <w:jc w:val="right"/>
            </w:pPr>
            <w:r>
              <w:t>46,7</w:t>
            </w:r>
          </w:p>
        </w:tc>
      </w:tr>
      <w:tr w:rsidR="0010310A" w:rsidRPr="00504FEA" w:rsidTr="00A8645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71 798,7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10 423,7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14,5</w:t>
            </w:r>
          </w:p>
        </w:tc>
      </w:tr>
      <w:tr w:rsidR="0010310A" w:rsidRPr="00504FEA" w:rsidTr="00A8645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504FEA" w:rsidRDefault="0010310A" w:rsidP="00A86456">
            <w:r w:rsidRPr="00504FEA"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EE29A6" w:rsidRDefault="0010310A" w:rsidP="00A86456">
            <w:pPr>
              <w:jc w:val="right"/>
            </w:pPr>
            <w:r w:rsidRPr="00EE29A6">
              <w:t>19</w:t>
            </w:r>
            <w:r>
              <w:t>7</w:t>
            </w:r>
            <w:r w:rsidRPr="00EE29A6">
              <w:t xml:space="preserve">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71 798,7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10 423,7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A" w:rsidRPr="00961A10" w:rsidRDefault="0010310A" w:rsidP="00A86456">
            <w:pPr>
              <w:jc w:val="right"/>
            </w:pPr>
            <w:r>
              <w:t>14,5</w:t>
            </w:r>
          </w:p>
        </w:tc>
      </w:tr>
    </w:tbl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>
      <w:pPr>
        <w:jc w:val="center"/>
        <w:rPr>
          <w:b/>
          <w:bCs/>
        </w:rPr>
      </w:pPr>
    </w:p>
    <w:p w:rsidR="0010310A" w:rsidRDefault="0010310A" w:rsidP="0010310A"/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  <w:bookmarkStart w:id="10" w:name="_GoBack"/>
      <w:bookmarkEnd w:id="10"/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rFonts w:ascii="Calibri" w:hAnsi="Calibri" w:cs="Times New Roman"/>
          <w:i w:val="0"/>
          <w:sz w:val="24"/>
          <w:szCs w:val="24"/>
        </w:rPr>
      </w:pPr>
    </w:p>
    <w:p w:rsidR="00A34458" w:rsidRDefault="00A34458" w:rsidP="00A34458">
      <w:pPr>
        <w:ind w:firstLine="708"/>
        <w:jc w:val="both"/>
        <w:rPr>
          <w:rStyle w:val="afd"/>
          <w:rFonts w:ascii="Times New Roman" w:hAnsi="Times New Roman"/>
          <w:i w:val="0"/>
        </w:rPr>
      </w:pPr>
    </w:p>
    <w:p w:rsidR="00A34458" w:rsidRDefault="00A34458" w:rsidP="00A34458">
      <w:pPr>
        <w:jc w:val="both"/>
        <w:rPr>
          <w:sz w:val="28"/>
          <w:szCs w:val="28"/>
        </w:rPr>
      </w:pPr>
    </w:p>
    <w:p w:rsidR="00A34458" w:rsidRDefault="00A34458" w:rsidP="00A34458"/>
    <w:p w:rsidR="00A34458" w:rsidRDefault="00A34458" w:rsidP="00A34458">
      <w:pPr>
        <w:rPr>
          <w:rFonts w:ascii="Arial" w:hAnsi="Arial" w:cs="Arial"/>
          <w:b/>
          <w:color w:val="000000"/>
          <w:sz w:val="20"/>
          <w:szCs w:val="20"/>
        </w:rPr>
      </w:pP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98349D" w:rsidRPr="00DA0105" w:rsidRDefault="0098349D" w:rsidP="00805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DA0105" w:rsidRDefault="0098349D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DA0105" w:rsidRDefault="00CD4DC0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Выходные данные:</w:t>
      </w:r>
      <w:r w:rsidR="00DA0105">
        <w:rPr>
          <w:rFonts w:ascii="Times New Roman" w:hAnsi="Times New Roman" w:cs="Times New Roman"/>
          <w:color w:val="000000" w:themeColor="text1"/>
        </w:rPr>
        <w:t xml:space="preserve"> </w:t>
      </w:r>
    </w:p>
    <w:p w:rsidR="00CD4DC0" w:rsidRPr="00DA0105" w:rsidRDefault="00CD4DC0" w:rsidP="008E54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541A5C">
        <w:rPr>
          <w:rFonts w:ascii="Times New Roman" w:hAnsi="Times New Roman" w:cs="Times New Roman"/>
          <w:color w:val="000000" w:themeColor="text1"/>
        </w:rPr>
        <w:t>10</w:t>
      </w:r>
      <w:r w:rsidR="00DA0105">
        <w:rPr>
          <w:rFonts w:ascii="Times New Roman" w:hAnsi="Times New Roman" w:cs="Times New Roman"/>
          <w:color w:val="000000" w:themeColor="text1"/>
        </w:rPr>
        <w:t xml:space="preserve"> (20</w:t>
      </w:r>
      <w:r w:rsidR="00541A5C">
        <w:rPr>
          <w:rFonts w:ascii="Times New Roman" w:hAnsi="Times New Roman" w:cs="Times New Roman"/>
          <w:color w:val="000000" w:themeColor="text1"/>
        </w:rPr>
        <w:t>4</w:t>
      </w:r>
      <w:r w:rsidRPr="00DA0105">
        <w:rPr>
          <w:rFonts w:ascii="Times New Roman" w:hAnsi="Times New Roman" w:cs="Times New Roman"/>
          <w:color w:val="000000" w:themeColor="text1"/>
        </w:rPr>
        <w:t>)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541A5C">
        <w:rPr>
          <w:rFonts w:ascii="Times New Roman" w:hAnsi="Times New Roman" w:cs="Times New Roman"/>
          <w:color w:val="000000" w:themeColor="text1"/>
        </w:rPr>
        <w:t>20</w:t>
      </w:r>
      <w:r w:rsidR="00091DDF">
        <w:rPr>
          <w:rFonts w:ascii="Times New Roman" w:hAnsi="Times New Roman" w:cs="Times New Roman"/>
          <w:color w:val="000000" w:themeColor="text1"/>
        </w:rPr>
        <w:t>.07</w:t>
      </w:r>
      <w:r w:rsidR="00764D30" w:rsidRPr="00DA0105">
        <w:rPr>
          <w:rFonts w:ascii="Times New Roman" w:hAnsi="Times New Roman" w:cs="Times New Roman"/>
          <w:color w:val="000000" w:themeColor="text1"/>
        </w:rPr>
        <w:t>.2020</w:t>
      </w:r>
      <w:r w:rsidRPr="00DA0105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</w:t>
      </w:r>
      <w:r w:rsidRPr="00DA0105">
        <w:rPr>
          <w:rFonts w:ascii="Times New Roman" w:hAnsi="Times New Roman" w:cs="Times New Roman"/>
          <w:color w:val="000000" w:themeColor="text1"/>
        </w:rPr>
        <w:t>й</w:t>
      </w:r>
      <w:r w:rsidRPr="00DA0105">
        <w:rPr>
          <w:rFonts w:ascii="Times New Roman" w:hAnsi="Times New Roman" w:cs="Times New Roman"/>
          <w:color w:val="000000" w:themeColor="text1"/>
        </w:rPr>
        <w:t>он, село Решеты, улица Комарова, 21</w:t>
      </w:r>
    </w:p>
    <w:sectPr w:rsidR="00945AC5" w:rsidRPr="00DA0105" w:rsidSect="00307A74">
      <w:footerReference w:type="default" r:id="rId31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57" w:rsidRDefault="00D63E57" w:rsidP="00BB0BB0">
      <w:pPr>
        <w:spacing w:after="0" w:line="240" w:lineRule="auto"/>
      </w:pPr>
      <w:r>
        <w:separator/>
      </w:r>
    </w:p>
  </w:endnote>
  <w:endnote w:type="continuationSeparator" w:id="0">
    <w:p w:rsidR="00D63E57" w:rsidRDefault="00D63E57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A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57" w:rsidRDefault="00D63E57" w:rsidP="00BB0BB0">
      <w:pPr>
        <w:spacing w:after="0" w:line="240" w:lineRule="auto"/>
      </w:pPr>
      <w:r>
        <w:separator/>
      </w:r>
    </w:p>
  </w:footnote>
  <w:footnote w:type="continuationSeparator" w:id="0">
    <w:p w:rsidR="00D63E57" w:rsidRDefault="00D63E57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4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32"/>
  </w:num>
  <w:num w:numId="20">
    <w:abstractNumId w:val="29"/>
  </w:num>
  <w:num w:numId="21">
    <w:abstractNumId w:val="25"/>
  </w:num>
  <w:num w:numId="22">
    <w:abstractNumId w:val="20"/>
  </w:num>
  <w:num w:numId="23">
    <w:abstractNumId w:val="15"/>
  </w:num>
  <w:num w:numId="24">
    <w:abstractNumId w:val="18"/>
  </w:num>
  <w:num w:numId="25">
    <w:abstractNumId w:val="23"/>
  </w:num>
  <w:num w:numId="26">
    <w:abstractNumId w:val="28"/>
  </w:num>
  <w:num w:numId="27">
    <w:abstractNumId w:val="27"/>
  </w:num>
  <w:num w:numId="28">
    <w:abstractNumId w:val="19"/>
  </w:num>
  <w:num w:numId="29">
    <w:abstractNumId w:val="22"/>
  </w:num>
  <w:num w:numId="30">
    <w:abstractNumId w:val="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2"/>
    </w:lvlOverride>
  </w:num>
  <w:num w:numId="33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1"/>
    <w:lvlOverride w:ilvl="0">
      <w:startOverride w:val="6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1DDF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0310A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1F9C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1A5C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41B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658AA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458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3E57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uiPriority w:val="99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unhideWhenUsed/>
    <w:rsid w:val="00BA5F24"/>
    <w:rPr>
      <w:color w:val="800080" w:themeColor="followedHyperlink"/>
      <w:u w:val="single"/>
    </w:rPr>
  </w:style>
  <w:style w:type="character" w:customStyle="1" w:styleId="titlemain">
    <w:name w:val="titlemain"/>
    <w:basedOn w:val="a0"/>
    <w:rsid w:val="00A34458"/>
  </w:style>
  <w:style w:type="paragraph" w:customStyle="1" w:styleId="Style5">
    <w:name w:val="Style5"/>
    <w:basedOn w:val="a"/>
    <w:uiPriority w:val="99"/>
    <w:rsid w:val="0010310A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310A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5">
    <w:name w:val="xl65"/>
    <w:basedOn w:val="a"/>
    <w:rsid w:val="0010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1031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10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1031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103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103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10310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103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0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0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10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10310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31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0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10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103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1031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1031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10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." TargetMode="External"/><Relationship Id="rId18" Type="http://schemas.openxmlformats.org/officeDocument/2006/relationships/hyperlink" Target="https://www.sudact.ru/law/federalnyi-zakon-ot-27072010-n-210-fz-ob/glava-4/statia-16/" TargetMode="External"/><Relationship Id="rId26" Type="http://schemas.openxmlformats.org/officeDocument/2006/relationships/hyperlink" Target="https://www.gosuslugi.ru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eshetovskiy.nso.ru" TargetMode="External"/><Relationship Id="rId17" Type="http://schemas.openxmlformats.org/officeDocument/2006/relationships/hyperlink" Target="https://www.sudact.ru/law/federalnyi-zakon-ot-27072010-n-210-fz-ob/glava-2/statia-9/" TargetMode="External"/><Relationship Id="rId25" Type="http://schemas.openxmlformats.org/officeDocument/2006/relationships/hyperlink" Target="http://reshetovskiy.nso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udact.ru/law/federalnyi-zakon-ot-27072010-n-210-fz-ob/glava-1/statia-1/" TargetMode="External"/><Relationship Id="rId20" Type="http://schemas.openxmlformats.org/officeDocument/2006/relationships/hyperlink" Target="http://www.mfc-nso.ru" TargetMode="External"/><Relationship Id="rId29" Type="http://schemas.openxmlformats.org/officeDocument/2006/relationships/hyperlink" Target="https://www.sudact.ru/law/federalnyi-zakon-ot-27072010-n-210-fz-ob/glava-4/statia-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-nso.ru" TargetMode="External"/><Relationship Id="rId24" Type="http://schemas.openxmlformats.org/officeDocument/2006/relationships/hyperlink" Target="https://www.gosuslugi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suslugi.ru." TargetMode="External"/><Relationship Id="rId23" Type="http://schemas.openxmlformats.org/officeDocument/2006/relationships/hyperlink" Target="http://reshetovskiy.nso.ru" TargetMode="External"/><Relationship Id="rId28" Type="http://schemas.openxmlformats.org/officeDocument/2006/relationships/hyperlink" Target="https://www.sudact.ru/law/federalnyi-zakon-ot-27072010-n-210-fz-ob/glava-2/statia-9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sudact.ru/law/federalnyi-zakon-ot-27072010-n-210-fz-ob/glava-4/statia-16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reshetovskiy.nso.ru" TargetMode="External"/><Relationship Id="rId22" Type="http://schemas.openxmlformats.org/officeDocument/2006/relationships/hyperlink" Target="http://www.mfc-nso.ru" TargetMode="External"/><Relationship Id="rId27" Type="http://schemas.openxmlformats.org/officeDocument/2006/relationships/hyperlink" Target="https://www.sudact.ru/law/federalnyi-zakon-ot-27072010-n-210-fz-ob/glava-1/statia-1/" TargetMode="External"/><Relationship Id="rId30" Type="http://schemas.openxmlformats.org/officeDocument/2006/relationships/hyperlink" Target="https://www.sudact.ru/law/federalnyi-zakon-ot-27072010-n-210-fz-ob/glava-4/statia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A284-5CEF-4FD7-A7B5-8E94B5C9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80</Pages>
  <Words>13277</Words>
  <Characters>75685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295</cp:revision>
  <cp:lastPrinted>2015-12-24T09:25:00Z</cp:lastPrinted>
  <dcterms:created xsi:type="dcterms:W3CDTF">2015-02-09T05:44:00Z</dcterms:created>
  <dcterms:modified xsi:type="dcterms:W3CDTF">2020-09-09T04:37:00Z</dcterms:modified>
</cp:coreProperties>
</file>