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9" w:rsidRPr="009D7D32" w:rsidRDefault="00A656E9" w:rsidP="00A656E9">
      <w:pPr>
        <w:jc w:val="center"/>
        <w:rPr>
          <w:b/>
          <w:sz w:val="28"/>
          <w:szCs w:val="28"/>
        </w:rPr>
      </w:pPr>
      <w:r w:rsidRPr="009D7D32">
        <w:rPr>
          <w:b/>
          <w:sz w:val="28"/>
          <w:szCs w:val="28"/>
        </w:rPr>
        <w:t>СОВЕТ ДЕПУТАТОВ РЕШЕТОВСКОГО СЕЛЬСОВЕТА</w:t>
      </w:r>
    </w:p>
    <w:p w:rsidR="00A656E9" w:rsidRPr="009D7D32" w:rsidRDefault="00A656E9" w:rsidP="00A656E9">
      <w:pPr>
        <w:jc w:val="center"/>
        <w:rPr>
          <w:b/>
          <w:sz w:val="28"/>
          <w:szCs w:val="28"/>
        </w:rPr>
      </w:pPr>
      <w:r w:rsidRPr="009D7D32">
        <w:rPr>
          <w:b/>
          <w:sz w:val="28"/>
          <w:szCs w:val="28"/>
        </w:rPr>
        <w:t>КОЧКОВСКОГО РАЙОНА НОВОСИБИРСКОЙ ОБЛАСТИ</w:t>
      </w:r>
    </w:p>
    <w:p w:rsidR="00A656E9" w:rsidRPr="009D7D32" w:rsidRDefault="00A656E9" w:rsidP="00A656E9">
      <w:pPr>
        <w:jc w:val="center"/>
        <w:rPr>
          <w:b/>
        </w:rPr>
      </w:pPr>
      <w:r w:rsidRPr="009D7D32">
        <w:rPr>
          <w:b/>
        </w:rPr>
        <w:t>( пятого созыва )</w:t>
      </w:r>
    </w:p>
    <w:p w:rsidR="00A656E9" w:rsidRPr="009D7D32" w:rsidRDefault="00A656E9" w:rsidP="00A656E9">
      <w:pPr>
        <w:jc w:val="center"/>
        <w:rPr>
          <w:b/>
          <w:bCs/>
        </w:rPr>
      </w:pPr>
    </w:p>
    <w:p w:rsidR="00A656E9" w:rsidRPr="009D7D32" w:rsidRDefault="00A656E9" w:rsidP="00A656E9">
      <w:pPr>
        <w:jc w:val="center"/>
        <w:rPr>
          <w:b/>
          <w:bCs/>
          <w:sz w:val="28"/>
          <w:szCs w:val="28"/>
        </w:rPr>
      </w:pPr>
    </w:p>
    <w:p w:rsidR="00A656E9" w:rsidRPr="009D7D32" w:rsidRDefault="00A656E9" w:rsidP="00A656E9">
      <w:pPr>
        <w:jc w:val="center"/>
        <w:rPr>
          <w:b/>
          <w:bCs/>
          <w:sz w:val="28"/>
          <w:szCs w:val="28"/>
        </w:rPr>
      </w:pPr>
      <w:r w:rsidRPr="009D7D32">
        <w:rPr>
          <w:b/>
          <w:bCs/>
          <w:sz w:val="28"/>
          <w:szCs w:val="28"/>
        </w:rPr>
        <w:t>РЕШЕНИЕ</w:t>
      </w:r>
    </w:p>
    <w:p w:rsidR="00A656E9" w:rsidRPr="009D7D32" w:rsidRDefault="00A656E9" w:rsidP="00A656E9">
      <w:pPr>
        <w:jc w:val="center"/>
        <w:rPr>
          <w:b/>
          <w:bCs/>
          <w:sz w:val="28"/>
          <w:szCs w:val="28"/>
        </w:rPr>
      </w:pPr>
    </w:p>
    <w:p w:rsidR="00A656E9" w:rsidRPr="009D7D32" w:rsidRDefault="00A656E9" w:rsidP="00A65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D7D32">
        <w:rPr>
          <w:b/>
          <w:bCs/>
          <w:sz w:val="28"/>
          <w:szCs w:val="28"/>
        </w:rPr>
        <w:t>ятьдесят третьей  сессии</w:t>
      </w:r>
    </w:p>
    <w:p w:rsidR="00A656E9" w:rsidRPr="009D7D32" w:rsidRDefault="00A656E9" w:rsidP="00A656E9">
      <w:pPr>
        <w:jc w:val="center"/>
        <w:rPr>
          <w:b/>
          <w:bCs/>
          <w:sz w:val="28"/>
          <w:szCs w:val="28"/>
        </w:rPr>
      </w:pPr>
    </w:p>
    <w:p w:rsidR="00A656E9" w:rsidRPr="009D7D32" w:rsidRDefault="00A656E9" w:rsidP="00A656E9">
      <w:pPr>
        <w:jc w:val="center"/>
        <w:rPr>
          <w:b/>
          <w:sz w:val="28"/>
          <w:szCs w:val="28"/>
        </w:rPr>
      </w:pPr>
      <w:r w:rsidRPr="009D7D32">
        <w:rPr>
          <w:b/>
          <w:sz w:val="28"/>
          <w:szCs w:val="28"/>
        </w:rPr>
        <w:t>от  12.08.2020                                                                                    № 6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Default="00A656E9" w:rsidP="00A656E9">
      <w:pPr>
        <w:jc w:val="center"/>
        <w:rPr>
          <w:b/>
          <w:bCs/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 xml:space="preserve">О Положении о нестационарных объектах </w:t>
      </w:r>
    </w:p>
    <w:p w:rsidR="00A656E9" w:rsidRDefault="00A656E9" w:rsidP="00A656E9">
      <w:pPr>
        <w:jc w:val="center"/>
        <w:rPr>
          <w:b/>
          <w:bCs/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 xml:space="preserve">на территории Решетовского сельсовета </w:t>
      </w:r>
    </w:p>
    <w:p w:rsidR="00A656E9" w:rsidRPr="00C3101E" w:rsidRDefault="00A656E9" w:rsidP="00A656E9">
      <w:pPr>
        <w:jc w:val="center"/>
        <w:rPr>
          <w:b/>
          <w:bCs/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Кочковского района Новосибирской области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 xml:space="preserve">В </w:t>
      </w:r>
      <w:r w:rsidRPr="00CA7324">
        <w:rPr>
          <w:color w:val="000000" w:themeColor="text1"/>
          <w:sz w:val="28"/>
          <w:szCs w:val="28"/>
        </w:rPr>
        <w:t>соответствии с </w:t>
      </w:r>
      <w:hyperlink r:id="rId6" w:tgtFrame="_blank" w:history="1">
        <w:r w:rsidRPr="00CA7324">
          <w:rPr>
            <w:color w:val="000000" w:themeColor="text1"/>
            <w:sz w:val="28"/>
            <w:szCs w:val="28"/>
          </w:rPr>
          <w:t>Гражданским кодексом</w:t>
        </w:r>
      </w:hyperlink>
      <w:r w:rsidRPr="00CA7324">
        <w:rPr>
          <w:color w:val="000000" w:themeColor="text1"/>
          <w:sz w:val="28"/>
          <w:szCs w:val="28"/>
        </w:rPr>
        <w:t> Российской Федерации, З</w:t>
      </w:r>
      <w:r w:rsidRPr="00CA7324">
        <w:rPr>
          <w:color w:val="000000" w:themeColor="text1"/>
          <w:sz w:val="28"/>
          <w:szCs w:val="28"/>
        </w:rPr>
        <w:t>е</w:t>
      </w:r>
      <w:r w:rsidRPr="00CA7324">
        <w:rPr>
          <w:color w:val="000000" w:themeColor="text1"/>
          <w:sz w:val="28"/>
          <w:szCs w:val="28"/>
        </w:rPr>
        <w:t>мельным </w:t>
      </w:r>
      <w:hyperlink r:id="rId7" w:tgtFrame="_blank" w:history="1">
        <w:r w:rsidRPr="00CA7324">
          <w:rPr>
            <w:color w:val="000000" w:themeColor="text1"/>
            <w:sz w:val="28"/>
            <w:szCs w:val="28"/>
          </w:rPr>
          <w:t>кодексом</w:t>
        </w:r>
      </w:hyperlink>
      <w:r w:rsidRPr="00CA7324">
        <w:rPr>
          <w:color w:val="000000" w:themeColor="text1"/>
          <w:sz w:val="28"/>
          <w:szCs w:val="28"/>
        </w:rPr>
        <w:t> Российской Федерации, Федеральными законами </w:t>
      </w:r>
      <w:hyperlink r:id="rId8" w:tgtFrame="_blank" w:history="1">
        <w:r w:rsidRPr="00CA7324">
          <w:rPr>
            <w:color w:val="000000" w:themeColor="text1"/>
            <w:sz w:val="28"/>
            <w:szCs w:val="28"/>
          </w:rPr>
          <w:t>от 06.10.2003 № 131-ФЗ</w:t>
        </w:r>
      </w:hyperlink>
      <w:r w:rsidRPr="00CA7324">
        <w:rPr>
          <w:color w:val="000000" w:themeColor="text1"/>
          <w:sz w:val="28"/>
          <w:szCs w:val="28"/>
        </w:rPr>
        <w:t> «</w:t>
      </w:r>
      <w:hyperlink r:id="rId9" w:tgtFrame="_blank" w:history="1">
        <w:r w:rsidRPr="00CA7324">
          <w:rPr>
            <w:color w:val="000000" w:themeColor="text1"/>
            <w:sz w:val="28"/>
            <w:szCs w:val="28"/>
          </w:rPr>
          <w:t>Об общих принципах организации местного сам</w:t>
        </w:r>
        <w:r w:rsidRPr="00CA7324">
          <w:rPr>
            <w:color w:val="000000" w:themeColor="text1"/>
            <w:sz w:val="28"/>
            <w:szCs w:val="28"/>
          </w:rPr>
          <w:t>о</w:t>
        </w:r>
        <w:r w:rsidRPr="00CA7324">
          <w:rPr>
            <w:color w:val="000000" w:themeColor="text1"/>
            <w:sz w:val="28"/>
            <w:szCs w:val="28"/>
          </w:rPr>
          <w:t>управления</w:t>
        </w:r>
      </w:hyperlink>
      <w:r w:rsidRPr="00CA7324">
        <w:rPr>
          <w:color w:val="000000" w:themeColor="text1"/>
          <w:sz w:val="28"/>
          <w:szCs w:val="28"/>
        </w:rPr>
        <w:t> в Российской Федерации», </w:t>
      </w:r>
      <w:hyperlink r:id="rId10" w:tgtFrame="_blank" w:history="1">
        <w:r w:rsidRPr="00CA7324">
          <w:rPr>
            <w:color w:val="000000" w:themeColor="text1"/>
            <w:sz w:val="28"/>
            <w:szCs w:val="28"/>
          </w:rPr>
          <w:t>от 28.12.2009 № 381-ФЗ</w:t>
        </w:r>
      </w:hyperlink>
      <w:r w:rsidRPr="009D7D32">
        <w:rPr>
          <w:color w:val="000000"/>
          <w:sz w:val="28"/>
          <w:szCs w:val="28"/>
        </w:rPr>
        <w:t> «Об основах государственного регулирования торговой деятельности в Российской Фед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рации», Уставом Решетовского сельсовета Кочковского района Новосиби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ской области, Совет депутатов Решетовского сельсовета Кочковского района Новосибирской области,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РЕШИЛ: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 Утвердить Положение о нестационарных объектах на территории Решетовского сельсовета Кочковского района Новосибирской области (пр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лагается).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2. Установить, что до приведения схемы размещения нестационарных торговых объектов, утвержденной правовым актом администрации Решето</w:t>
      </w:r>
      <w:r w:rsidRPr="009D7D32">
        <w:rPr>
          <w:color w:val="000000"/>
          <w:sz w:val="28"/>
          <w:szCs w:val="28"/>
        </w:rPr>
        <w:t>в</w:t>
      </w:r>
      <w:r w:rsidRPr="009D7D32">
        <w:rPr>
          <w:color w:val="000000"/>
          <w:sz w:val="28"/>
          <w:szCs w:val="28"/>
        </w:rPr>
        <w:t>ского сельсовета Кочковского района Новосибирской области, в соотве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ствие с настоящим решением виды нестационарных торговых объектов определяются указанной схемой.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 xml:space="preserve"> Решетовского сельсовета</w:t>
      </w:r>
    </w:p>
    <w:p w:rsidR="00A656E9" w:rsidRPr="009D7D32" w:rsidRDefault="00A656E9" w:rsidP="00A656E9">
      <w:pPr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 xml:space="preserve">Кочковского района Новосибирской области                </w:t>
      </w:r>
      <w:r>
        <w:rPr>
          <w:color w:val="000000"/>
          <w:sz w:val="28"/>
          <w:szCs w:val="28"/>
        </w:rPr>
        <w:t>А.Н. Бурцев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Председатель Совета депутатов </w:t>
      </w:r>
    </w:p>
    <w:p w:rsidR="00A656E9" w:rsidRPr="009D7D32" w:rsidRDefault="00A656E9" w:rsidP="00A656E9">
      <w:pPr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Решетовского сельсовета</w:t>
      </w:r>
    </w:p>
    <w:p w:rsidR="00A656E9" w:rsidRDefault="00A656E9" w:rsidP="00A656E9">
      <w:pPr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Кочковского района Новосибирской области               А.Л.</w:t>
      </w:r>
      <w:r>
        <w:rPr>
          <w:color w:val="000000"/>
          <w:sz w:val="28"/>
          <w:szCs w:val="28"/>
        </w:rPr>
        <w:t xml:space="preserve"> </w:t>
      </w:r>
      <w:r w:rsidRPr="009D7D32">
        <w:rPr>
          <w:color w:val="000000"/>
          <w:sz w:val="28"/>
          <w:szCs w:val="28"/>
        </w:rPr>
        <w:t>Бирюков</w:t>
      </w:r>
    </w:p>
    <w:p w:rsidR="00A656E9" w:rsidRDefault="00A656E9" w:rsidP="00A656E9">
      <w:pPr>
        <w:ind w:firstLine="851"/>
        <w:jc w:val="both"/>
        <w:rPr>
          <w:color w:val="000000"/>
          <w:sz w:val="28"/>
          <w:szCs w:val="28"/>
        </w:rPr>
      </w:pP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</w:p>
    <w:p w:rsidR="00A656E9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Default="00A656E9" w:rsidP="00A656E9">
      <w:pPr>
        <w:ind w:firstLine="851"/>
        <w:jc w:val="both"/>
        <w:rPr>
          <w:color w:val="000000"/>
        </w:rPr>
      </w:pPr>
    </w:p>
    <w:p w:rsidR="00A656E9" w:rsidRDefault="00A656E9" w:rsidP="00A656E9">
      <w:pPr>
        <w:ind w:firstLine="851"/>
        <w:jc w:val="both"/>
        <w:rPr>
          <w:color w:val="000000"/>
        </w:rPr>
      </w:pPr>
    </w:p>
    <w:p w:rsidR="00A656E9" w:rsidRPr="009D7D32" w:rsidRDefault="00A656E9" w:rsidP="00A656E9">
      <w:pPr>
        <w:ind w:firstLine="851"/>
        <w:jc w:val="both"/>
        <w:rPr>
          <w:color w:val="000000"/>
        </w:rPr>
      </w:pPr>
    </w:p>
    <w:p w:rsidR="00A656E9" w:rsidRPr="00BC21A7" w:rsidRDefault="00A656E9" w:rsidP="00A656E9">
      <w:pPr>
        <w:jc w:val="right"/>
      </w:pPr>
      <w:r w:rsidRPr="00BC21A7">
        <w:lastRenderedPageBreak/>
        <w:t xml:space="preserve">Приложение </w:t>
      </w:r>
    </w:p>
    <w:p w:rsidR="00A656E9" w:rsidRPr="00BC21A7" w:rsidRDefault="00A656E9" w:rsidP="00A656E9">
      <w:pPr>
        <w:jc w:val="right"/>
      </w:pPr>
      <w:r w:rsidRPr="00BC21A7">
        <w:t>к решению № 6 пятьдесят третьей сессии</w:t>
      </w:r>
    </w:p>
    <w:p w:rsidR="00A656E9" w:rsidRPr="00BC21A7" w:rsidRDefault="00A656E9" w:rsidP="00A656E9">
      <w:pPr>
        <w:jc w:val="right"/>
      </w:pPr>
      <w:r w:rsidRPr="00BC21A7">
        <w:t xml:space="preserve">Советов депутатов Решетовского сельсовета </w:t>
      </w:r>
    </w:p>
    <w:p w:rsidR="00A656E9" w:rsidRPr="00BC21A7" w:rsidRDefault="00A656E9" w:rsidP="00A656E9">
      <w:pPr>
        <w:jc w:val="right"/>
      </w:pPr>
      <w:r w:rsidRPr="00BC21A7">
        <w:t>от 12.08.2020 г.</w:t>
      </w:r>
    </w:p>
    <w:p w:rsidR="00A656E9" w:rsidRPr="009D7D32" w:rsidRDefault="00A656E9" w:rsidP="00A656E9">
      <w:pPr>
        <w:jc w:val="both"/>
        <w:rPr>
          <w:b/>
          <w:sz w:val="28"/>
          <w:szCs w:val="28"/>
        </w:rPr>
      </w:pP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ПОЛОЖЕНИЕ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о нестационарных объектах на территории Решетовского сельс</w:t>
      </w:r>
      <w:r w:rsidRPr="009D7D32">
        <w:rPr>
          <w:b/>
          <w:bCs/>
          <w:color w:val="000000"/>
          <w:sz w:val="28"/>
          <w:szCs w:val="28"/>
        </w:rPr>
        <w:t>о</w:t>
      </w:r>
      <w:r w:rsidRPr="009D7D32">
        <w:rPr>
          <w:b/>
          <w:bCs/>
          <w:color w:val="000000"/>
          <w:sz w:val="28"/>
          <w:szCs w:val="28"/>
        </w:rPr>
        <w:t>вета Кочковского района Новосибирской области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1. Общие положения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1.1. Настоящее Положение о нестационарных объектах на территории Решетовского сельсовета Кочковского района Новосибирской области (далее – Положение) разработано в соответствии с </w:t>
      </w:r>
      <w:hyperlink r:id="rId11" w:tgtFrame="_blank" w:history="1">
        <w:r w:rsidRPr="009D7D32">
          <w:rPr>
            <w:color w:val="0000FF"/>
            <w:sz w:val="28"/>
            <w:szCs w:val="28"/>
          </w:rPr>
          <w:t>Гражданским коде</w:t>
        </w:r>
        <w:r w:rsidRPr="009D7D32">
          <w:rPr>
            <w:color w:val="0000FF"/>
            <w:sz w:val="28"/>
            <w:szCs w:val="28"/>
          </w:rPr>
          <w:t>к</w:t>
        </w:r>
        <w:r w:rsidRPr="009D7D32">
          <w:rPr>
            <w:color w:val="0000FF"/>
            <w:sz w:val="28"/>
            <w:szCs w:val="28"/>
          </w:rPr>
          <w:t>сом</w:t>
        </w:r>
      </w:hyperlink>
      <w:r w:rsidRPr="009D7D32">
        <w:rPr>
          <w:color w:val="000000"/>
          <w:sz w:val="28"/>
          <w:szCs w:val="28"/>
        </w:rPr>
        <w:t> Российской Федерации, Земельным </w:t>
      </w:r>
      <w:hyperlink r:id="rId12" w:tgtFrame="_blank" w:history="1">
        <w:r w:rsidRPr="009D7D32">
          <w:rPr>
            <w:color w:val="0000FF"/>
            <w:sz w:val="28"/>
            <w:szCs w:val="28"/>
          </w:rPr>
          <w:t>кодексом</w:t>
        </w:r>
      </w:hyperlink>
      <w:r w:rsidRPr="009D7D32">
        <w:rPr>
          <w:color w:val="000000"/>
          <w:sz w:val="28"/>
          <w:szCs w:val="28"/>
        </w:rPr>
        <w:t> Российской Федерации, Федеральными законами </w:t>
      </w:r>
      <w:hyperlink r:id="rId13" w:tgtFrame="_blank" w:history="1">
        <w:r w:rsidRPr="009D7D32">
          <w:rPr>
            <w:color w:val="0000FF"/>
            <w:sz w:val="28"/>
            <w:szCs w:val="28"/>
          </w:rPr>
          <w:t>от 06.10.2003 № 131-ФЗ</w:t>
        </w:r>
      </w:hyperlink>
      <w:r w:rsidRPr="009D7D32">
        <w:rPr>
          <w:color w:val="000000"/>
          <w:sz w:val="28"/>
          <w:szCs w:val="28"/>
        </w:rPr>
        <w:t> «</w:t>
      </w:r>
      <w:hyperlink r:id="rId14" w:tgtFrame="_blank" w:history="1">
        <w:r w:rsidRPr="009D7D32">
          <w:rPr>
            <w:color w:val="0000FF"/>
            <w:sz w:val="28"/>
            <w:szCs w:val="28"/>
          </w:rPr>
          <w:t>Об общих принципах о</w:t>
        </w:r>
        <w:r w:rsidRPr="009D7D32">
          <w:rPr>
            <w:color w:val="0000FF"/>
            <w:sz w:val="28"/>
            <w:szCs w:val="28"/>
          </w:rPr>
          <w:t>р</w:t>
        </w:r>
        <w:r w:rsidRPr="009D7D32">
          <w:rPr>
            <w:color w:val="0000FF"/>
            <w:sz w:val="28"/>
            <w:szCs w:val="28"/>
          </w:rPr>
          <w:t>ганизации местного самоуправления</w:t>
        </w:r>
      </w:hyperlink>
      <w:r w:rsidRPr="009D7D32">
        <w:rPr>
          <w:color w:val="000000"/>
          <w:sz w:val="28"/>
          <w:szCs w:val="28"/>
        </w:rPr>
        <w:t> в Российской Федерации», </w:t>
      </w:r>
      <w:hyperlink r:id="rId15" w:tgtFrame="_blank" w:history="1">
        <w:r w:rsidRPr="009D7D32">
          <w:rPr>
            <w:color w:val="0000FF"/>
            <w:sz w:val="28"/>
            <w:szCs w:val="28"/>
          </w:rPr>
          <w:t>от 28.12.2009 № 381-ФЗ</w:t>
        </w:r>
      </w:hyperlink>
      <w:r w:rsidRPr="009D7D32">
        <w:rPr>
          <w:color w:val="000000"/>
          <w:sz w:val="28"/>
          <w:szCs w:val="28"/>
        </w:rPr>
        <w:t> «Об основах государственного регулирования торговой деятел</w:t>
      </w:r>
      <w:r w:rsidRPr="009D7D32">
        <w:rPr>
          <w:color w:val="000000"/>
          <w:sz w:val="28"/>
          <w:szCs w:val="28"/>
        </w:rPr>
        <w:t>ь</w:t>
      </w:r>
      <w:r w:rsidRPr="009D7D32">
        <w:rPr>
          <w:color w:val="000000"/>
          <w:sz w:val="28"/>
          <w:szCs w:val="28"/>
        </w:rPr>
        <w:t>ности в Российской Федерации», иными нормативными правовыми актами Российской Федерации, Новосибирской области, Уставом и регулирует ра</w:t>
      </w:r>
      <w:r w:rsidRPr="009D7D32">
        <w:rPr>
          <w:color w:val="000000"/>
          <w:sz w:val="28"/>
          <w:szCs w:val="28"/>
        </w:rPr>
        <w:t>з</w:t>
      </w:r>
      <w:r w:rsidRPr="009D7D32">
        <w:rPr>
          <w:color w:val="000000"/>
          <w:sz w:val="28"/>
          <w:szCs w:val="28"/>
        </w:rPr>
        <w:t>мещение нестационарных объектов на территории Решетовского сельсовета Кочковского района Новосибирской области, порядок демонтажа и ос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ществления контроля за их размещением и эксплуатацией.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1.2. Для целей настоящего Положения используются следующие п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нятия: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нестационарный объект –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гического присоединения) к сетям инженерно-технического обеспечения, в том числе передвижное сооружение;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план размещения нестационарного торгового объекта – изображение на топографическом плане земельного участка в масштабе 1:500 с указанием границ земельного участка для размещения, места расположения нестаци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нарного торгового объекта, площади, занимаемой нестационарным торговым объектом, элементов благоустройства;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эскиз нестационарного торгового объекта – графический материал в цветном исполнении, включающий изображения фасадов, планов, разрезов, элементов благоустройства нестационарного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1.3. К нестационарным объектам относятся: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а) нестационарные торговые объекты: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торговый павильон;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киоск;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торговый автомат;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торговая палатка;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бахчевой развал;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елочный базар;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торговая галерея;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летнее кафе;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холодильная витрина;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торговая тележка;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торговый автофургон;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автолавка;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автоцистерна;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б) металлические гаражи;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в) иные нестационарные объекты.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1.4. Нестационарные объекты должны соответствовать внешнему а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хитектурному облику сложившейся застройки Решетовского сельсовета Ко</w:t>
      </w:r>
      <w:r w:rsidRPr="009D7D32">
        <w:rPr>
          <w:color w:val="000000"/>
          <w:sz w:val="28"/>
          <w:szCs w:val="28"/>
        </w:rPr>
        <w:t>ч</w:t>
      </w:r>
      <w:r w:rsidRPr="009D7D32">
        <w:rPr>
          <w:color w:val="000000"/>
          <w:sz w:val="28"/>
          <w:szCs w:val="28"/>
        </w:rPr>
        <w:t>ковского района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1.5. Положение применяется при размещении нестационарных объе</w:t>
      </w:r>
      <w:r w:rsidRPr="009D7D32">
        <w:rPr>
          <w:color w:val="000000"/>
          <w:sz w:val="28"/>
          <w:szCs w:val="28"/>
        </w:rPr>
        <w:t>к</w:t>
      </w:r>
      <w:r w:rsidRPr="009D7D32">
        <w:rPr>
          <w:color w:val="000000"/>
          <w:sz w:val="28"/>
          <w:szCs w:val="28"/>
        </w:rPr>
        <w:t>тов на земельных участках, находящихся в муниципальной собственности и земельных участках, государственная собственность на которые не разгран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чена.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Порядок размещения нестационарных объектов на земельных учас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 Федерации и в соответствии с внешним архитектурным обликом сложившейся застройки Решетовского сельсовета Кочковского района Нов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2. Размещение нестационарных объектов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2.1. Размещение нестационарного объекта осуществляется на основ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нии договора аренды земельного участка для размещения нестационарного объекта (далее – договор аренды), заключаемого в порядке, установленном законодательством, за исключением случаев, предусмотренных абзацами вторым – четвертым настоящего пункта.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Размещение нестационарных торговых объектов, предусмотренных абзацами вторым – десятый подпункта «а» пункта 1.3 Положения, осущест</w:t>
      </w:r>
      <w:r w:rsidRPr="009D7D32">
        <w:rPr>
          <w:color w:val="000000"/>
          <w:sz w:val="28"/>
          <w:szCs w:val="28"/>
        </w:rPr>
        <w:t>в</w:t>
      </w:r>
      <w:r w:rsidRPr="009D7D32">
        <w:rPr>
          <w:color w:val="000000"/>
          <w:sz w:val="28"/>
          <w:szCs w:val="28"/>
        </w:rPr>
        <w:t>ляется без предоставления земельных участков на основании договора на размещение и эксплуатацию нестационарного торгового объекта (далее – д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говор на размещение), заключаемого в порядке, предусмотренном разделом 4 Положения.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Размещение нестационарных торговых объектов, предусмотренных абзацами одиннадцатым – четырнадцатым подпункта «а» пункта 1.3 Пол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жения (далее – мобильные объекты), осуществляется без предоставления з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мельных участков на основании паспорта мобильного объекта, выдаваемого в порядке, предусмотренном разделом 5 Положения.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 xml:space="preserve">Размещение нестационарных объектов, перечень которых установлен Правительством Российской Федерации, осуществляется без предоставления </w:t>
      </w:r>
      <w:r w:rsidRPr="009D7D32">
        <w:rPr>
          <w:color w:val="000000"/>
          <w:sz w:val="28"/>
          <w:szCs w:val="28"/>
        </w:rPr>
        <w:lastRenderedPageBreak/>
        <w:t>земельных участков в порядке и на условиях, установленных нормативным правовым актом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Размещение нестационарных объектов, предусмотренных подпунктом «б» пункта 1.3 Положения, осуществляется инвалидами на основании дог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вора аренды, заключаемого без проведения торгов.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2.2. Размещение нестационарных торговых объектов осуществляется в соответствии со схемой размещения нестационарных торговых объектов, утверждаемой правовым актом администрации Решетовского сельсовета Кочковского района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3. Заключение договора аренды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3.1. В случаях, предусмотренных законодательством, заявления о предварительном согласовании предоставления земельного участка, о пред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ставлении земельного участка, а также заявления об утверждении схемы ра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положения земельного участка, о проведении аукциона на право заключения договора аренды подаются или направляются в администрацию Решетовск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го сельсовета Кочковского района Новосибирской области (далее – админ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страция).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3.2. Заключение договора аренды администрация осуществляет в п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рядке, установленном законодательством, по форме согласно приложению 1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3.3. Заявление о заключении нового договора аренды в случаях, предусмотренных Земельным </w:t>
      </w:r>
      <w:hyperlink r:id="rId16" w:tgtFrame="_blank" w:history="1">
        <w:r w:rsidRPr="009D7D32">
          <w:rPr>
            <w:color w:val="0000FF"/>
            <w:sz w:val="28"/>
            <w:szCs w:val="28"/>
          </w:rPr>
          <w:t>кодексом</w:t>
        </w:r>
      </w:hyperlink>
      <w:r w:rsidRPr="009D7D32">
        <w:rPr>
          <w:color w:val="000000"/>
          <w:sz w:val="28"/>
          <w:szCs w:val="28"/>
        </w:rPr>
        <w:t> Российской Федерации, подается арендатором в администрацию до дня истечения срока действия ранее з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ключенного договора аренды.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4. Заключение договора на размещение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4.1. Физические и юридические лица, заинтересованные в размещении на территории Решетовского сельсовета Кочковского района Новосибирской области нестационарного торгового объекта, обращаются в администрацию с письменным заявлением о заключении договора на размещение.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4.2. В заявлении должны быть указаны: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фамилия, имя, отчество, место жительства заявителя и реквизиты д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кумента, удостоверяющего его личность, – в случае, если заявление подается физическим лицом;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наименование, место нахождения, сведения о государственной рег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страции заявителя в Едином государственном реестре юридических лиц – в случае, если заявление подается юридическим лицом;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фамилия, имя, отчество представителя заявителя и реквизиты док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мента, подтверждающего его полномочия, – в случае, если заявление подае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ся представителем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адресные ориентиры нестационарного торгового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предполагаемый срок использования земельного участка (в пределах срока, установленного пунктом 4.12 Положения).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4.3. К заявлению прилагаются следующие документы: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удостоверяющего полномочия представителя физ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ческого или юридического лица, если с заявлением обращается представ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тель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ского лица;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план размещения нестационарного торгового объекта, с даты изгото</w:t>
      </w:r>
      <w:r w:rsidRPr="009D7D32">
        <w:rPr>
          <w:color w:val="000000"/>
          <w:sz w:val="28"/>
          <w:szCs w:val="28"/>
        </w:rPr>
        <w:t>в</w:t>
      </w:r>
      <w:r w:rsidRPr="009D7D32">
        <w:rPr>
          <w:color w:val="000000"/>
          <w:sz w:val="28"/>
          <w:szCs w:val="28"/>
        </w:rPr>
        <w:t>ления которого до даты регистрации заявления прошло не более 3 месяцев;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эскиз нестационарного торгового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справка налогового органа по месту регистрации юридического лица (индивидуального предпринимателя) об отсутствии задолженности перед бюджетом Решетовского сельсовета Кочковского района Новосибирской о</w:t>
      </w:r>
      <w:r w:rsidRPr="009D7D32">
        <w:rPr>
          <w:color w:val="000000"/>
          <w:sz w:val="28"/>
          <w:szCs w:val="28"/>
        </w:rPr>
        <w:t>б</w:t>
      </w:r>
      <w:r w:rsidRPr="009D7D32">
        <w:rPr>
          <w:color w:val="000000"/>
          <w:sz w:val="28"/>
          <w:szCs w:val="28"/>
        </w:rPr>
        <w:t>ласти по налоговым платежам.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комиссию, персональный состав и положение о которой утверждается правовым актом администрации.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состав комиссии включаются не менее двух депутатов Совета деп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татов Решетовского сельсовета Кочковского района Новосибирской области, представители предпринимательского сообщества, общественности.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4.5. В течение 5 дней со дня регистрации документов, направленных администрацией, комиссия принимает решение о возможности заключения договора на размещение с указанием срока размещения нестационарного торгового объекта либо об отказе в заключении договора на размещение.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4.6. В случае принятия комиссией решения об отказе в заключении договора на размещение, администрация в течение 5 дней направляет заяв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4.7. Отказ заявителю в заключении договора на размещение ос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ществляется по следующим основаниям: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заявления требованиям, предусмотренным пунктом 4.2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представленных документов требован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ям, предусмотренным пунктом 4.3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подача документов, содержащих недостоверные сведения;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размещения нестационарного торгового объекта тр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бованиям пункта 1.4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размещения нестационарного торгового объекта тр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бованиям пункта 2.2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размещения нестационарного торгового объекта тр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бованиям нормативных правовых актов Российской Федерации, Новосиби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ской области и муниципальных правовых актов Решетовского сельсовета Кочковского района Новосибирской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земельный участок не находится в муниципальной собственности л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бо не относится к земельным участкам, государственная собственность на которые не разграничена;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отношении земельного участка принято решение о его предоставл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нии физическому или юридическому лицу;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земельный участок обременен правами третьих лиц;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наличие задолженности перед бюджетом Решетовского сельсовета Кочковского района Новосибирской области по налоговым и неналоговым платежам.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4.8. В случае принятия комиссией решения о возможности заключ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ния договора на размещение, администрация в течение 7 дней со дня прин</w:t>
      </w:r>
      <w:r w:rsidRPr="009D7D32">
        <w:rPr>
          <w:color w:val="000000"/>
          <w:sz w:val="28"/>
          <w:szCs w:val="28"/>
        </w:rPr>
        <w:t>я</w:t>
      </w:r>
      <w:r w:rsidRPr="009D7D32">
        <w:rPr>
          <w:color w:val="000000"/>
          <w:sz w:val="28"/>
          <w:szCs w:val="28"/>
        </w:rPr>
        <w:t>тия комиссией решения публикует в периодическом печатном издании «Р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шетовский вестник» и размещает на официальном сайте Решетовского сел</w:t>
      </w:r>
      <w:r w:rsidRPr="009D7D32">
        <w:rPr>
          <w:color w:val="000000"/>
          <w:sz w:val="28"/>
          <w:szCs w:val="28"/>
        </w:rPr>
        <w:t>ь</w:t>
      </w:r>
      <w:r w:rsidRPr="009D7D32">
        <w:rPr>
          <w:color w:val="000000"/>
          <w:sz w:val="28"/>
          <w:szCs w:val="28"/>
        </w:rPr>
        <w:t>совета Кочковского района Новосибирской области в информационно-телекоммуникационной сети «Интернет» (далее – сеть Интернет) сообщение о предстоящем заключении договора на размещение с указанием вида нест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ционарного торгового объекта, срока его размещения, адресных ориентиров нестационарного торгового объекта, о чем информирует заявителя в пис</w:t>
      </w:r>
      <w:r w:rsidRPr="009D7D32">
        <w:rPr>
          <w:color w:val="000000"/>
          <w:sz w:val="28"/>
          <w:szCs w:val="28"/>
        </w:rPr>
        <w:t>ь</w:t>
      </w:r>
      <w:r w:rsidRPr="009D7D32">
        <w:rPr>
          <w:color w:val="000000"/>
          <w:sz w:val="28"/>
          <w:szCs w:val="28"/>
        </w:rPr>
        <w:t>менной форме.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4.9. В случае если по истечении 14 дней со дня опубликования соо</w:t>
      </w:r>
      <w:r w:rsidRPr="009D7D32">
        <w:rPr>
          <w:color w:val="000000"/>
          <w:sz w:val="28"/>
          <w:szCs w:val="28"/>
        </w:rPr>
        <w:t>б</w:t>
      </w:r>
      <w:r w:rsidRPr="009D7D32">
        <w:rPr>
          <w:color w:val="000000"/>
          <w:sz w:val="28"/>
          <w:szCs w:val="28"/>
        </w:rPr>
        <w:t>щения, предусмотренного пунктом 4.8 Положения, иных заявлений, кроме заявления, поданного заявителем, не поступило, администрация в течение 5 дней заключает с заявителем договор на размещение по форме согласно пр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ложению 2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течение 5 рабочих дней со дня заключения договора на размещение администрация информирует об этом министерство промышленности, то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говли и развития предпринимательства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4.10. В случае если в течение 14 дней со дня опубликования сообщ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ния, предусмотренного пунктом 4.8 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– торги) в порядке, уст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новленном правовым актом администрации Решетовского сельсовета Ко</w:t>
      </w:r>
      <w:r w:rsidRPr="009D7D32">
        <w:rPr>
          <w:color w:val="000000"/>
          <w:sz w:val="28"/>
          <w:szCs w:val="28"/>
        </w:rPr>
        <w:t>ч</w:t>
      </w:r>
      <w:r w:rsidRPr="009D7D32">
        <w:rPr>
          <w:color w:val="000000"/>
          <w:sz w:val="28"/>
          <w:szCs w:val="28"/>
        </w:rPr>
        <w:t>ковского района Новосибирской области, о чем информирует заявителей в письменной форме.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4.11. В течение 5 дней со дня подписания протокола о результатах торгов администрация заключает с победителем торгов договор на размещ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ние по форме согласно приложению 2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течение 5 рабочих дней со дня заключения договора на размещение администрация информирует об этом министерство промышленности, то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говли и развития предпринимательства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4.12. Договор на размещение заключается на срок до 5 лет.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4.13. За использование земель или земельных участков для размещ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ния нестационарных торговых объектов взимается плата, которая устанавл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вается в соответствии с правовым актом администрации (далее – плата за и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пользование земель).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4.14. Основаниями расторжения договора на размещение являются: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несоблюдение требований нормативных правовых актов Российской Федерации, Новосибирской области и муниципальных правовых актов Реш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товского  сельсовета Кочковского района Новосибирской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необходимость предоставления земельного участка, занимаемого н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стационарным торговым объектом, для капитального строительства;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нарушение условий договора на размещение, в том числе невнесение платы за использование земель более двух раз подряд по истечении устано</w:t>
      </w:r>
      <w:r w:rsidRPr="009D7D32">
        <w:rPr>
          <w:color w:val="000000"/>
          <w:sz w:val="28"/>
          <w:szCs w:val="28"/>
        </w:rPr>
        <w:t>в</w:t>
      </w:r>
      <w:r w:rsidRPr="009D7D32">
        <w:rPr>
          <w:color w:val="000000"/>
          <w:sz w:val="28"/>
          <w:szCs w:val="28"/>
        </w:rPr>
        <w:t>ленного договором на размещение срока платежа.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5. Выдача паспорта мобильного объекта</w:t>
      </w:r>
    </w:p>
    <w:p w:rsidR="00A656E9" w:rsidRPr="009D7D32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5.1. Физические и юридические лица, заинтересованные в размещении на территории Решетовского сельсовета Кочковского района Новосибирской области мобильного объекта, обращаются в администрацию с письменным заявлением о выдаче паспорта мобильного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5.2. В заявлении должны быть указаны: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фамилия, имя, отчество, место жительства заявителя и реквизиты д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кумента, удостоверяющего его личность, – в случае, если заявление подается физическим лицом;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наименование, место нахождения, сведения о государственной рег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страции заявителя в Едином государственном реестре юридических лиц – в случае, если заявление подается юридическим лицом;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фамилия, имя, отчество представителя заявителя и реквизиты док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мента, подтверждающего его полномочия, – в случае, если заявление подае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ся представителем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почтовый адрес, адрес электронной почты, номер телефона для связи с заявителем или представителем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адресные ориентиры мобильного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предполагаемый срок использования земельного участка (в пределах срока, установленного пунктом 5.9 Положения).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5.3. К заявлению прилагаются следующие документы: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удостоверяющего полномочия представителя физ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ческого или юридического лица, если с заявлением обращается представ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тель заявителя;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ского лица;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план размещения нестационарного торгового объекта, с даты изгото</w:t>
      </w:r>
      <w:r w:rsidRPr="009D7D32">
        <w:rPr>
          <w:color w:val="000000"/>
          <w:sz w:val="28"/>
          <w:szCs w:val="28"/>
        </w:rPr>
        <w:t>в</w:t>
      </w:r>
      <w:r w:rsidRPr="009D7D32">
        <w:rPr>
          <w:color w:val="000000"/>
          <w:sz w:val="28"/>
          <w:szCs w:val="28"/>
        </w:rPr>
        <w:t>ления которого до даты регистрации заявления прошло не более 3 месяцев;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справка налогового органа по месту регистрации юридического лица (индивидуального предпринимателя) об отсутствии задолженности перед бюджетом Решетовского сельсовета Кочковского района Новосибирской о</w:t>
      </w:r>
      <w:r w:rsidRPr="009D7D32">
        <w:rPr>
          <w:color w:val="000000"/>
          <w:sz w:val="28"/>
          <w:szCs w:val="28"/>
        </w:rPr>
        <w:t>б</w:t>
      </w:r>
      <w:r w:rsidRPr="009D7D32">
        <w:rPr>
          <w:color w:val="000000"/>
          <w:sz w:val="28"/>
          <w:szCs w:val="28"/>
        </w:rPr>
        <w:t>ласти по налоговым платежам.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Если указанные в абзацах пятом, шестом, восьмом настоящего пункта документы не представлены заявителем по собственной инициативе, соде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5.5. В течение 5 дней со дня регистрации документов, направленных администрацией, комиссия принимает решение о возможности выдачи па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порта мобильного объекта с указанием срока размещения мобильн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го объекта либо об отказе в выдаче паспорта мобильного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5.6. В случае принятия комиссией решения об отказе в выдаче паспо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та мобильного объекта администрация в течение 5 дней направляет заявит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лю письменный отказ в выдаче паспорта мобильного объекта с указанием оснований отказа и возвращает приложенные к заявлению документы.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5.7. Отказ заявителю в выдаче паспорта мобильного объекта ос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ществляется по следующим основаниям: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заявления требованиям, предусмотренным пунктом 5.2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несоответствие представленных документов требован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ям, предусмотренным пунктом 5.3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подача документов, содержащих недостоверные сведения;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несоответствие размещения мобильного объекта требованиям норм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тивных правовых актов Российской Федерации, Новосибирской области и муниципальных правовых актов Решетовского сельсовета Кочковского рай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 Новосибирской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земельный участок не находится в муниципальной собственности л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бо не относится к земельным участкам, государственная собственность на которые не разграничена;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отношении земельного участка принято решение о его предоставл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нии физическому или юридическому лицу;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земельный участок обременен правами третьих лиц;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наличие задолженности перед бюджетом Решетовского сельсовета Кочковского района Новосибирской области.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5.8. В случае принятия комиссией решения о возможности выдачи паспорта мобильного объекта, администрация в течение 5 дней оформляет и выдает заявителю паспорт мобильного объекта по форме согласно прилож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нию 3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5.9. Паспорт мобильного объекта выдается на срок до 6 месяцев.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5.10. Основаниями для аннулирования паспорта мобильного объекта являются: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использование мобильного объекта не в соответствии с его целевым назначением;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несоблюдение требований нормативных правовых актов Российской Федерации, Новосибирской области и муниципальных правовых актов Реш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товского сельсовета Кочковского района Новосибирской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необходимость предоставления земельного участка, занимаемого м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бильным объектом, для капитального строительства.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5.11. Решение об аннулировании паспорта мобильного объекта пр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нимает комиссия.</w:t>
      </w:r>
    </w:p>
    <w:p w:rsidR="00A656E9" w:rsidRDefault="00A656E9" w:rsidP="00A656E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6. Демонтаж нестационарных объектов</w:t>
      </w:r>
    </w:p>
    <w:p w:rsidR="00A656E9" w:rsidRDefault="00A656E9" w:rsidP="00A656E9">
      <w:pPr>
        <w:ind w:firstLine="851"/>
        <w:jc w:val="both"/>
        <w:rPr>
          <w:color w:val="000000"/>
        </w:rPr>
      </w:pPr>
      <w:r w:rsidRPr="009D7D32">
        <w:rPr>
          <w:color w:val="000000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6.1. Нестационарные объекты подлежат демонтажу по следующим о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нованиям: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истечение срока размещения нестационарного объекта, оформленного в соответствии с разделом 2 Положения;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расторжение договора аренды, договора на размещение, аннулиров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ние паспорта мобильного объекта, иные случаи досрочного прекращения права на размещение нестационарного объекта по основаниям, предусмо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ренным нормативными правовыми актами Российской Федерации, Новос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установка нестационарного объекта в нарушение Положения, в том числе в случае самовольного размещения нестационарного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нимаемых им земель или земельного участка.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6.2. По истечении срока размещения нестационарного объекта, оформленного в соответствии с разделом 2 Положения, а также в случае ра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торжения договора аренды, договора на размещение, аннулирования паспо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та мобильного объекта, в иных случаях досрочного прекращения права на размещение нестационарного объекта собственник (владелец) нестациона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ного объекта в течение 3 дней обязан его демонтировать и освободить земли или земельный участок, за исключением случаев, когда указанное лицо в с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ответствии с нормативными правовыми актами Российской Федерации, Н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восибирской области и Положением имеет право на размещение нестаци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нарного объекта на новый срок.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6.3. При выявлении неправомерно размещенных и (или) эксплуатир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t>емых на территории Решетовского сельсовета Кочковского района Новос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бирской области нестационарных объектов администрация в течение 10 дней со дня установления оснований, предусмотренных пунктом 6.1 Положения, выдает собственнику (владельцу) нестационарного объекта предписание о демонтаже нестационарного объекта (далее – предписание) в срок, опред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ленный предписанием.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Срок демонтажа нестационарного объекта определяется в зависим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сти от вида нестационарного объекта и должен составлять не менее 2 и не более 5 рабочих дней со дня вручения предписания.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Срок, установленный предписанием, может быть продлен не более чем на 5 рабочих дней в случае невозможности осуществления собственн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ком (владельцем) нестационарного объекта демонтажа по независящим от него причинам.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6.4. Если собственник (владелец) незаконно размещенного и (или) эксплуатируемого на территории Решетовского сельсовета Кочковского ра</w:t>
      </w:r>
      <w:r w:rsidRPr="009D7D32">
        <w:rPr>
          <w:color w:val="000000"/>
          <w:sz w:val="28"/>
          <w:szCs w:val="28"/>
        </w:rPr>
        <w:t>й</w:t>
      </w:r>
      <w:r w:rsidRPr="009D7D32">
        <w:rPr>
          <w:color w:val="000000"/>
          <w:sz w:val="28"/>
          <w:szCs w:val="28"/>
        </w:rPr>
        <w:t>она Новосибирской области нестационарного объекта установлен, предпис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ние выдается ему лично под роспись.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случае невозможности вручения предписания собственнику (вл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дельцу) нестационарного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делается отметка на бланке предписания с указанием причины его невруч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Если собственник (владелец) неправомерно размещенного и (или) эксплуатируемого на территории Решетовского сельсовета Кочковского ра</w:t>
      </w:r>
      <w:r w:rsidRPr="009D7D32">
        <w:rPr>
          <w:color w:val="000000"/>
          <w:sz w:val="28"/>
          <w:szCs w:val="28"/>
        </w:rPr>
        <w:t>й</w:t>
      </w:r>
      <w:r w:rsidRPr="009D7D32">
        <w:rPr>
          <w:color w:val="000000"/>
          <w:sz w:val="28"/>
          <w:szCs w:val="28"/>
        </w:rPr>
        <w:t>она Новосибирской области нестационарного объекта не установлен, на н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стационарный объект вывешивается предписание и наносится соответств</w:t>
      </w:r>
      <w:r w:rsidRPr="009D7D32">
        <w:rPr>
          <w:color w:val="000000"/>
          <w:sz w:val="28"/>
          <w:szCs w:val="28"/>
        </w:rPr>
        <w:t>у</w:t>
      </w:r>
      <w:r w:rsidRPr="009D7D32">
        <w:rPr>
          <w:color w:val="000000"/>
          <w:sz w:val="28"/>
          <w:szCs w:val="28"/>
        </w:rPr>
        <w:lastRenderedPageBreak/>
        <w:t>ющая надпись с указанием срока демонтажа, о чем уполномоченным дол</w:t>
      </w:r>
      <w:r w:rsidRPr="009D7D32">
        <w:rPr>
          <w:color w:val="000000"/>
          <w:sz w:val="28"/>
          <w:szCs w:val="28"/>
        </w:rPr>
        <w:t>ж</w:t>
      </w:r>
      <w:r w:rsidRPr="009D7D32">
        <w:rPr>
          <w:color w:val="000000"/>
          <w:sz w:val="28"/>
          <w:szCs w:val="28"/>
        </w:rPr>
        <w:t>ностным лицом администрации делается отметка на бланке предписания.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объектов за собственный счет в срок, указа</w:t>
      </w:r>
      <w:r w:rsidRPr="009D7D32">
        <w:rPr>
          <w:color w:val="000000"/>
          <w:sz w:val="28"/>
          <w:szCs w:val="28"/>
        </w:rPr>
        <w:t>н</w:t>
      </w:r>
      <w:r w:rsidRPr="009D7D32">
        <w:rPr>
          <w:color w:val="000000"/>
          <w:sz w:val="28"/>
          <w:szCs w:val="28"/>
        </w:rPr>
        <w:t>ный в предписании.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случае невыполнения собственником (владельцем) нестационарного объекта демонтажа в указанный в предписании срок, администрация обращ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ется в суд с требованием о демонтаже незаконно размещенного и (или) эк</w:t>
      </w:r>
      <w:r w:rsidRPr="009D7D32">
        <w:rPr>
          <w:color w:val="000000"/>
          <w:sz w:val="28"/>
          <w:szCs w:val="28"/>
        </w:rPr>
        <w:t>с</w:t>
      </w:r>
      <w:r w:rsidRPr="009D7D32">
        <w:rPr>
          <w:color w:val="000000"/>
          <w:sz w:val="28"/>
          <w:szCs w:val="28"/>
        </w:rPr>
        <w:t>плуатируемого на территории Решетовского сельсовета Кочковского района Новосибирской области нестационарного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случае если собственник (владелец) нестационарного объекта в ук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занный в предписании срок не установлен, главой администрации издается приказ о демонтаже нестационарного объекта (далее – приказ о демонтаже), содержащий: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место расположения нестационарного объекта, подлежащего демо</w:t>
      </w:r>
      <w:r w:rsidRPr="009D7D32">
        <w:rPr>
          <w:color w:val="000000"/>
          <w:sz w:val="28"/>
          <w:szCs w:val="28"/>
        </w:rPr>
        <w:t>н</w:t>
      </w:r>
      <w:r w:rsidRPr="009D7D32">
        <w:rPr>
          <w:color w:val="000000"/>
          <w:sz w:val="28"/>
          <w:szCs w:val="28"/>
        </w:rPr>
        <w:t>тажу;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основание демонтажа нестационарного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поручение уполномоченной организации о демонтаже нестационарн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го объекта и данные об уполномоченной организации, осуществляющей д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монтаж нестационарного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персональный состав комиссии по демонтажу, в присутствии которой будет производиться демонтаж нестационарного объекта;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место хранения демонтированного нестационарного объекта и нах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дящихся при нем в момент демонтажа материальных ценностей;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дату и время начала работ по демонтажу нестационарного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На нестационарный объект вывешивается копия приказа о демонтаже и наносится соответствующая надпись с указанием даты проведения демо</w:t>
      </w:r>
      <w:r w:rsidRPr="009D7D32">
        <w:rPr>
          <w:color w:val="000000"/>
          <w:sz w:val="28"/>
          <w:szCs w:val="28"/>
        </w:rPr>
        <w:t>н</w:t>
      </w:r>
      <w:r w:rsidRPr="009D7D32">
        <w:rPr>
          <w:color w:val="000000"/>
          <w:sz w:val="28"/>
          <w:szCs w:val="28"/>
        </w:rPr>
        <w:t>тажа, о чем уполномоченным должностным лицом администрации делается отметка на приказе о демонтаже с указанием причины его невручения.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6.6. Демонтаж нестационарного объекта производится уполномоче</w:t>
      </w:r>
      <w:r w:rsidRPr="009D7D32">
        <w:rPr>
          <w:color w:val="000000"/>
          <w:sz w:val="28"/>
          <w:szCs w:val="28"/>
        </w:rPr>
        <w:t>н</w:t>
      </w:r>
      <w:r w:rsidRPr="009D7D32">
        <w:rPr>
          <w:color w:val="000000"/>
          <w:sz w:val="28"/>
          <w:szCs w:val="28"/>
        </w:rPr>
        <w:t>ной организацией в присутствии комиссии по демонтажу.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Демонтаж нестационарного объекта оформляется актом о демонтаже нестационарного объекта и описью находящегося при нем имущества по форме согласно приложению 4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 случае необходимости при осуществлении демонтажа нестациона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ного объекта допускается его вскрытие работниками организации, уполн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моченной произвести демонтаж, в присутствии членов комиссии по демо</w:t>
      </w:r>
      <w:r w:rsidRPr="009D7D32">
        <w:rPr>
          <w:color w:val="000000"/>
          <w:sz w:val="28"/>
          <w:szCs w:val="28"/>
        </w:rPr>
        <w:t>н</w:t>
      </w:r>
      <w:r w:rsidRPr="009D7D32">
        <w:rPr>
          <w:color w:val="000000"/>
          <w:sz w:val="28"/>
          <w:szCs w:val="28"/>
        </w:rPr>
        <w:t>тажу, о чем делается соответствующая отметка в акте о демонтаже нестаци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нарного объекта.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6.7. Демонтированный нестационарный объект и находящееся при нем имущество подлежат вывозу в специализированные места хранения д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монтированных нестационарных объектов, которые определяются правовым актом администрации.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Демонтированный нестационарный объект и находящееся при нем имущество передаются на хранение по договору, заключаемому администр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цией с собственником (владельцем) специализированного места хранения демонтированных нестационарных объектов, по форме согласно прилож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нию 5 к Положению.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6.8. Оплата работ по демонтажу нестационарного объекта, перемещ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нию нестационарного объекта и находящегося при нем имущества в специ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Решетовского сельсовета Кочковского района Новос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бирской области с последующим взысканием с собственника (владельца) н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стационарного объекта в порядке, предусмотренном законодательством.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6.9. Если собственник (владелец) демонтированного нестационарного объекта установлен, демонтированный нестационарный объект выдается о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Демонтированный нестационарный объект выдается организацией, осуществляющей его хранение, собственнику (владельцу) данного объекта по его заявлению.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дов, предусмотренных пунктом 6.8 Положения.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6.10. Если в течение одного года с момента заключения договора хр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нения нестационарного объекта собственник (владелец) нестационарного объекта не обратился за получением нестационарного объекта, администр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ция обращается в суд с требованием о признании права муниципальной со</w:t>
      </w:r>
      <w:r w:rsidRPr="009D7D32">
        <w:rPr>
          <w:color w:val="000000"/>
          <w:sz w:val="28"/>
          <w:szCs w:val="28"/>
        </w:rPr>
        <w:t>б</w:t>
      </w:r>
      <w:r w:rsidRPr="009D7D32">
        <w:rPr>
          <w:color w:val="000000"/>
          <w:sz w:val="28"/>
          <w:szCs w:val="28"/>
        </w:rPr>
        <w:t>ственности на демонтированный нестационарный объект и находящееся при нем имущество как бесхозяйное в порядке, предусмотренном статьей 225 Гражданского кодекса Российской Федерации.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Default="00A656E9" w:rsidP="00A656E9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 xml:space="preserve">7. Контроль за размещением и эксплуатацией </w:t>
      </w:r>
    </w:p>
    <w:p w:rsidR="00A656E9" w:rsidRPr="009D7D32" w:rsidRDefault="00A656E9" w:rsidP="00A656E9">
      <w:pPr>
        <w:ind w:firstLine="851"/>
        <w:jc w:val="center"/>
        <w:rPr>
          <w:color w:val="000000"/>
          <w:sz w:val="28"/>
          <w:szCs w:val="28"/>
        </w:rPr>
      </w:pPr>
      <w:r w:rsidRPr="009D7D32">
        <w:rPr>
          <w:b/>
          <w:bCs/>
          <w:color w:val="000000"/>
          <w:sz w:val="28"/>
          <w:szCs w:val="28"/>
        </w:rPr>
        <w:t>нестационарных объектов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 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7.1. Контроль за соблюдением Положения при размещении и эксплу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тации нестационарных объектов осуществляет администрация в соотве</w:t>
      </w:r>
      <w:r w:rsidRPr="009D7D32">
        <w:rPr>
          <w:color w:val="000000"/>
          <w:sz w:val="28"/>
          <w:szCs w:val="28"/>
        </w:rPr>
        <w:t>т</w:t>
      </w:r>
      <w:r w:rsidRPr="009D7D32">
        <w:rPr>
          <w:color w:val="000000"/>
          <w:sz w:val="28"/>
          <w:szCs w:val="28"/>
        </w:rPr>
        <w:t>ствии с муниципальными правовыми актами.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7.2. При осуществлении контроля за соблюдением Положения адм</w:t>
      </w:r>
      <w:r w:rsidRPr="009D7D32">
        <w:rPr>
          <w:color w:val="000000"/>
          <w:sz w:val="28"/>
          <w:szCs w:val="28"/>
        </w:rPr>
        <w:t>и</w:t>
      </w:r>
      <w:r w:rsidRPr="009D7D32">
        <w:rPr>
          <w:color w:val="000000"/>
          <w:sz w:val="28"/>
          <w:szCs w:val="28"/>
        </w:rPr>
        <w:t>нистрация: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lastRenderedPageBreak/>
        <w:t>осуществляет учет нестационарных объектов и контроль за их разм</w:t>
      </w:r>
      <w:r w:rsidRPr="009D7D32">
        <w:rPr>
          <w:color w:val="000000"/>
          <w:sz w:val="28"/>
          <w:szCs w:val="28"/>
        </w:rPr>
        <w:t>е</w:t>
      </w:r>
      <w:r w:rsidRPr="009D7D32">
        <w:rPr>
          <w:color w:val="000000"/>
          <w:sz w:val="28"/>
          <w:szCs w:val="28"/>
        </w:rPr>
        <w:t>щением на территории Решетовского сельсовета Кочковского района Нов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сибирской области;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принимает меры по недопущению самовольного переоборудования (реконструкции) нестационарного объекта, в том числе влекущего придание ему статуса объекта капитального строительства;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выявляет факты неправомерной установки и эксплуатации нестаци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нарных объектов;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принимает меры по демонтажу самовольно установленных нестаци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нарных объектов;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осуществляет сбор, подготовку и направление материалов в суд (в том числе по взысканию задолженности по арендной плате, плате за использов</w:t>
      </w:r>
      <w:r w:rsidRPr="009D7D32">
        <w:rPr>
          <w:color w:val="000000"/>
          <w:sz w:val="28"/>
          <w:szCs w:val="28"/>
        </w:rPr>
        <w:t>а</w:t>
      </w:r>
      <w:r w:rsidRPr="009D7D32">
        <w:rPr>
          <w:color w:val="000000"/>
          <w:sz w:val="28"/>
          <w:szCs w:val="28"/>
        </w:rPr>
        <w:t>ние земель, пени) и иные органы и организации в связи с нарушением Пол</w:t>
      </w:r>
      <w:r w:rsidRPr="009D7D32">
        <w:rPr>
          <w:color w:val="000000"/>
          <w:sz w:val="28"/>
          <w:szCs w:val="28"/>
        </w:rPr>
        <w:t>о</w:t>
      </w:r>
      <w:r w:rsidRPr="009D7D32">
        <w:rPr>
          <w:color w:val="000000"/>
          <w:sz w:val="28"/>
          <w:szCs w:val="28"/>
        </w:rPr>
        <w:t>жения;</w:t>
      </w:r>
    </w:p>
    <w:p w:rsidR="00A656E9" w:rsidRPr="009D7D32" w:rsidRDefault="00A656E9" w:rsidP="00A656E9">
      <w:pPr>
        <w:ind w:firstLine="851"/>
        <w:jc w:val="both"/>
        <w:rPr>
          <w:color w:val="000000"/>
          <w:sz w:val="28"/>
          <w:szCs w:val="28"/>
        </w:rPr>
      </w:pPr>
      <w:r w:rsidRPr="009D7D32">
        <w:rPr>
          <w:color w:val="000000"/>
          <w:sz w:val="28"/>
          <w:szCs w:val="28"/>
        </w:rPr>
        <w:t>осуществляет иные полномочия, предусмотренные муниципальными правовыми актами Решетовского сельсовета Кочковского района Новосиби</w:t>
      </w:r>
      <w:r w:rsidRPr="009D7D32">
        <w:rPr>
          <w:color w:val="000000"/>
          <w:sz w:val="28"/>
          <w:szCs w:val="28"/>
        </w:rPr>
        <w:t>р</w:t>
      </w:r>
      <w:r w:rsidRPr="009D7D32">
        <w:rPr>
          <w:color w:val="000000"/>
          <w:sz w:val="28"/>
          <w:szCs w:val="28"/>
        </w:rPr>
        <w:t>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</w:p>
    <w:p w:rsidR="00A656E9" w:rsidRPr="009829BF" w:rsidRDefault="00A656E9" w:rsidP="00A656E9">
      <w:pPr>
        <w:ind w:left="5670" w:firstLine="567"/>
        <w:jc w:val="right"/>
        <w:rPr>
          <w:color w:val="000000"/>
        </w:rPr>
      </w:pPr>
      <w:r w:rsidRPr="009829BF">
        <w:rPr>
          <w:color w:val="000000"/>
        </w:rPr>
        <w:lastRenderedPageBreak/>
        <w:t>Приложение 1</w:t>
      </w:r>
    </w:p>
    <w:p w:rsidR="00A656E9" w:rsidRPr="009829BF" w:rsidRDefault="00A656E9" w:rsidP="00A656E9">
      <w:pPr>
        <w:ind w:left="5670"/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r w:rsidRPr="009829BF">
        <w:rPr>
          <w:color w:val="000000"/>
        </w:rPr>
        <w:t>нестационарных</w:t>
      </w:r>
    </w:p>
    <w:p w:rsidR="00A656E9" w:rsidRPr="009829BF" w:rsidRDefault="00A656E9" w:rsidP="00A656E9">
      <w:pPr>
        <w:ind w:left="5103"/>
        <w:jc w:val="right"/>
        <w:rPr>
          <w:color w:val="000000"/>
        </w:rPr>
      </w:pPr>
      <w:r w:rsidRPr="009829BF">
        <w:rPr>
          <w:color w:val="000000"/>
        </w:rPr>
        <w:t>объектах на территории</w:t>
      </w:r>
      <w:r>
        <w:rPr>
          <w:color w:val="000000"/>
        </w:rPr>
        <w:t xml:space="preserve"> Решетовского</w:t>
      </w:r>
      <w:r w:rsidRPr="009829BF">
        <w:rPr>
          <w:color w:val="000000"/>
        </w:rPr>
        <w:t xml:space="preserve"> сельсовета Кочковского ра</w:t>
      </w:r>
      <w:r w:rsidRPr="009829BF">
        <w:rPr>
          <w:color w:val="000000"/>
        </w:rPr>
        <w:t>й</w:t>
      </w:r>
      <w:r w:rsidRPr="009829BF">
        <w:rPr>
          <w:color w:val="000000"/>
        </w:rPr>
        <w:t>она</w:t>
      </w:r>
    </w:p>
    <w:p w:rsidR="00A656E9" w:rsidRPr="009829BF" w:rsidRDefault="00A656E9" w:rsidP="00A656E9">
      <w:pPr>
        <w:ind w:left="5670" w:firstLine="567"/>
        <w:jc w:val="right"/>
        <w:rPr>
          <w:color w:val="000000"/>
        </w:rPr>
      </w:pPr>
      <w:r w:rsidRPr="009829BF">
        <w:rPr>
          <w:color w:val="000000"/>
        </w:rPr>
        <w:t>Новосибирской области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0" w:name="Par340"/>
      <w:bookmarkEnd w:id="0"/>
      <w:r w:rsidRPr="005C1F24">
        <w:rPr>
          <w:rFonts w:ascii="Arial" w:hAnsi="Arial" w:cs="Arial"/>
          <w:color w:val="000000"/>
        </w:rPr>
        <w:t>ПРИМЕРНАЯ ФОРМА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договора аренды земельного участка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для размещения нестационарного объекта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> № __________ «___» ___________ 20__ г.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Администрация 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области, именуемая в дальнейшем «Арендодатель», с одной стороны, и ___________________________, именуемое(ый) в дальнейшем «Арендатор», в лице _________________, с другой стороны (в случае заключения договора по р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1" w:name="Par350"/>
      <w:bookmarkEnd w:id="1"/>
      <w:r w:rsidRPr="005C1F24">
        <w:rPr>
          <w:rFonts w:ascii="Arial" w:hAnsi="Arial" w:cs="Arial"/>
          <w:color w:val="000000"/>
        </w:rPr>
        <w:t>1. ПРЕДМЕТ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1.1. Арендодатель передает, а Арендатор принимает в аренду земельный участок из земель населенных пунктов с кадастровым номером 54:18:_____________, расположенный в пределах _____________________________________________________________________ , площадью (_____) кв. 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1.2. Границы земельного участка закреплены на местности и обозначены в выписке из ЕГРН либо схеме расположения земельного участка (приложение 1 к настоящему Договору).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2" w:name="Par354"/>
      <w:bookmarkEnd w:id="2"/>
      <w:r w:rsidRPr="005C1F24">
        <w:rPr>
          <w:rFonts w:ascii="Arial" w:hAnsi="Arial" w:cs="Arial"/>
          <w:color w:val="000000"/>
        </w:rPr>
        <w:t>1.3. Земельный участок передается Арендатору для размещения и эк</w:t>
      </w:r>
      <w:r w:rsidRPr="005C1F24">
        <w:rPr>
          <w:rFonts w:ascii="Arial" w:hAnsi="Arial" w:cs="Arial"/>
          <w:color w:val="000000"/>
        </w:rPr>
        <w:t>с</w:t>
      </w:r>
      <w:r w:rsidRPr="005C1F24">
        <w:rPr>
          <w:rFonts w:ascii="Arial" w:hAnsi="Arial" w:cs="Arial"/>
          <w:color w:val="000000"/>
        </w:rPr>
        <w:t xml:space="preserve">плуатации нестационарного объекта____________________________________ по адресу: Новосибирская область, Кочковский район, 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>,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ул. __________________ д. 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1.4. Договор вступает в юридическую силу с «___» _________ 20___ г. и действует по «___» __________ 20___ г.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3" w:name="Par357"/>
      <w:bookmarkEnd w:id="3"/>
      <w:r w:rsidRPr="005C1F24">
        <w:rPr>
          <w:rFonts w:ascii="Arial" w:hAnsi="Arial" w:cs="Arial"/>
          <w:color w:val="000000"/>
        </w:rPr>
        <w:t>2. АРЕНДНАЯ ПЛАТА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4" w:name="Par359"/>
      <w:bookmarkEnd w:id="4"/>
      <w:r w:rsidRPr="005C1F24">
        <w:rPr>
          <w:rFonts w:ascii="Arial" w:hAnsi="Arial" w:cs="Arial"/>
          <w:color w:val="000000"/>
        </w:rPr>
        <w:t>2.1. Размер годовой арендной платы по Договору составляет: ________(_______________________________) рублей.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5" w:name="Par360"/>
      <w:bookmarkEnd w:id="5"/>
      <w:r w:rsidRPr="005C1F24">
        <w:rPr>
          <w:rFonts w:ascii="Arial" w:hAnsi="Arial" w:cs="Arial"/>
          <w:color w:val="000000"/>
        </w:rPr>
        <w:t>2.2. Арендодатель вправе изменить размер арендной платы за земельный участок в бесспорном и одностороннем порядке в соответствии с нормативными правовыми актами Российской Федерации и (или) Новосибирской области, мун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 xml:space="preserve">ципальными правовыми актами 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Указанные изменения доводятся до Арендатора Арендодателем письме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 заказным письмом по адресу, указанному в юридических реквизитах Арендат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ра, или вручаются Арендатору под роспись, без оформления этих изменений д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полнительным соглашением к договору. Письменное уведомление является пр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ложением к настоящему Договору.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Исчисление и уплата арендной платы в ином размере начинается со дня, с которого в соответствии с правовым актом предусматривается такое изменение.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2.3. Арендные платежи начинают исчисляться с «___» ___________ 20___ г.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2.4. На момент составления настоящего Договора действуют следующие правила: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2.4.1. Арендная плата и неустойка по Договору вносится Арендатором на р/с _____________ в _________________, БИК____________. Получатель: ИНН_____________, КПП____________, ОКТМО___________, КБК___________.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2.4.2. Арендная плата вносится ежеквартально равными частями не поз</w:t>
      </w:r>
      <w:r w:rsidRPr="005C1F24">
        <w:rPr>
          <w:rFonts w:ascii="Arial" w:hAnsi="Arial" w:cs="Arial"/>
          <w:color w:val="000000"/>
        </w:rPr>
        <w:t>д</w:t>
      </w:r>
      <w:r w:rsidRPr="005C1F24">
        <w:rPr>
          <w:rFonts w:ascii="Arial" w:hAnsi="Arial" w:cs="Arial"/>
          <w:color w:val="000000"/>
        </w:rPr>
        <w:t>нее первого числа месяца квартала, следующего за расчетным кварталом.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2.4.3. В случае неуплаты платежей в установленный срок Арендатор упл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чивает Арендодателю неустойку за каждый день просрочки в размере 0,1% от суммы задолженности.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6" w:name="Par369"/>
      <w:bookmarkEnd w:id="6"/>
      <w:r w:rsidRPr="005C1F24">
        <w:rPr>
          <w:rFonts w:ascii="Arial" w:hAnsi="Arial" w:cs="Arial"/>
          <w:color w:val="000000"/>
        </w:rPr>
        <w:t>3. ПРАВА И ОБЯЗАННОСТИ АРЕНДОДАТЕЛЯ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 Арендодатель имеет право: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3.1.1. Досрочно расторгнуть Договор в порядке и случаях,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ных законодательством.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3.1.2. Вносить по согласованию с Арендатором в Договор необходимые изменения в случае изменения законодательства и иных правовых актов.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3.1.3. Беспрепятственно посещать и обследовать земельный участок на предмет соблюдения земельного законодательства.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7" w:name="Par375"/>
      <w:bookmarkEnd w:id="7"/>
      <w:r w:rsidRPr="005C1F24">
        <w:rPr>
          <w:rFonts w:ascii="Arial" w:hAnsi="Arial" w:cs="Arial"/>
          <w:color w:val="000000"/>
        </w:rPr>
        <w:t>3.1.4. На односторонний отказ от исполнения Договора полностью в сл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>чаях, предусмотренных пунктами 6.3, 6.4, 6.5, 6.6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 Арендодатель обязан: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3.2.1. Не вмешиваться в хозяйственную деятельность Арендатора, если она не противоречит условиям настоящего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3.2.2. Своевременно в письменном виде извещать Арендатора об измен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ниях размера арендной платы, а также о смене финансовых реквизитов получ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теля арендной платы.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8" w:name="Par380"/>
      <w:bookmarkEnd w:id="8"/>
      <w:r w:rsidRPr="005C1F24">
        <w:rPr>
          <w:rFonts w:ascii="Arial" w:hAnsi="Arial" w:cs="Arial"/>
          <w:color w:val="000000"/>
        </w:rPr>
        <w:t>4. ПРАВА И ОБЯЗАННОСТИ АРЕНДАТОРА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 Арендатор имеет право: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4.1.1. Использовать земельный участок в соответствии с видом разреше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ного использования.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4.1.2. С письменного согласия Арендодателя передавать земельный уч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сток (часть земельного участка) в субаренду либо права и обязанности по Догов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ру третьим лицам.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 Арендатор обязан: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4.2.1. Эффективно использовать земельный участок в соответствии с в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дом разрешенного использования.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9" w:name="Par388"/>
      <w:bookmarkEnd w:id="9"/>
      <w:r w:rsidRPr="005C1F24">
        <w:rPr>
          <w:rFonts w:ascii="Arial" w:hAnsi="Arial" w:cs="Arial"/>
          <w:color w:val="000000"/>
        </w:rPr>
        <w:t>4.2.2. Осуществлять работы по прокладке подземных инженерных комм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>никаций в порядке, предусмотренном правовыми актами.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4.2.3. Не допускать ухудшения экологической обстановки на земельном участке и прилегающих территориях в результате своей хозяйственной деятел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ности.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4.2.4. Осуществлять комплекс мероприятий по рациональному использ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ванию и охране земель.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4.2.5. Соблюдать специально установленный режим использования з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мельных участков.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4.2.6. Не нарушать права других землепользователей.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4.2.7. Своевременно вносить арендную плату.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4.2.8. Возмещать Арендодателю, смежным землепользователям убытки, включая упущенную выгоду, в полном объеме в связи с ухудшением качества з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мель и экологической обстановки в результате своей хозяйственной деятельн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4.2.9. Письменно уведомлять Арендодателя об изменении своих юридич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ских или финансовых реквизитов в срок не позднее чем через 15 календарных дней с момента совершения последних.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4.2.10. Соблюдать правила благоустройства, обеспечения чистоты и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рядка на территории, прилегающей к объекту.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0" w:name="Par397"/>
      <w:bookmarkEnd w:id="10"/>
      <w:r w:rsidRPr="005C1F24">
        <w:rPr>
          <w:rFonts w:ascii="Arial" w:hAnsi="Arial" w:cs="Arial"/>
          <w:color w:val="000000"/>
        </w:rPr>
        <w:t>4.2.11. Освободить земельный участок по истечении срока настоящего Д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говора в течение 3-х дней.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4.2.12. Освободить земельный участок в случае досрочного прекращения настоящего Договора в течение 3-х дней.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1" w:name="Par398"/>
      <w:bookmarkEnd w:id="11"/>
      <w:r w:rsidRPr="005C1F24">
        <w:rPr>
          <w:rFonts w:ascii="Arial" w:hAnsi="Arial" w:cs="Arial"/>
          <w:color w:val="000000"/>
        </w:rPr>
        <w:t>4.2.13. Освободить земельный участок в случае одностороннего отказа Арендодателя от договора в срок, указанный в уведомлении об отказе Арендод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теля от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4.2.14. Привести земельный участок в первоначальное (пригодное для дальнейшего использования) состояние по окончании срока действия договора, досрочного прекращения договора либо в случае одностороннего отказа Аренд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дателя от договора в порядке, предусмотренном </w:t>
      </w:r>
      <w:hyperlink r:id="rId17" w:anchor="Par415" w:history="1">
        <w:r w:rsidRPr="005C1F24">
          <w:rPr>
            <w:rFonts w:ascii="Arial" w:hAnsi="Arial" w:cs="Arial"/>
            <w:color w:val="000000"/>
            <w:u w:val="single"/>
          </w:rPr>
          <w:t>разделом 6</w:t>
        </w:r>
      </w:hyperlink>
      <w:r w:rsidRPr="005C1F24">
        <w:rPr>
          <w:rFonts w:ascii="Arial" w:hAnsi="Arial" w:cs="Arial"/>
          <w:color w:val="000000"/>
        </w:rPr>
        <w:t> настоящего Догов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2" w:name="Par400"/>
      <w:bookmarkEnd w:id="12"/>
      <w:r w:rsidRPr="005C1F24">
        <w:rPr>
          <w:rFonts w:ascii="Arial" w:hAnsi="Arial" w:cs="Arial"/>
          <w:color w:val="000000"/>
        </w:rPr>
        <w:t>4.2.15. При осуществлении своей хозяйственной деятельности с использ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ванием нестационарного объекта размещать технологическое оборудование, и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вентарь только в помещении нестационарного объекта.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3" w:name="Par401"/>
      <w:bookmarkEnd w:id="13"/>
      <w:r w:rsidRPr="005C1F24">
        <w:rPr>
          <w:rFonts w:ascii="Arial" w:hAnsi="Arial" w:cs="Arial"/>
          <w:color w:val="000000"/>
        </w:rPr>
        <w:t>4.2.16. В случае, если земельный участок полностью или частично расп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ложен в охранной зоне, установленной в отношении линейного объекта, обесп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</w:t>
      </w:r>
      <w:r w:rsidRPr="005C1F24">
        <w:rPr>
          <w:rFonts w:ascii="Arial" w:hAnsi="Arial" w:cs="Arial"/>
          <w:color w:val="000000"/>
        </w:rPr>
        <w:t>ъ</w:t>
      </w:r>
      <w:r w:rsidRPr="005C1F24">
        <w:rPr>
          <w:rFonts w:ascii="Arial" w:hAnsi="Arial" w:cs="Arial"/>
          <w:color w:val="000000"/>
        </w:rPr>
        <w:t>екту в целях обеспечения его безопасности.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bookmarkStart w:id="14" w:name="Par404"/>
      <w:bookmarkEnd w:id="14"/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 ОТВЕТСТВЕННОСТЬ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5.1. Споры, возникающие из реализации настоящего Договора, разреш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ются в судебном порядке.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5.2. Изменения и дополнения к условиям настоящего Договора будут де</w:t>
      </w:r>
      <w:r w:rsidRPr="005C1F24">
        <w:rPr>
          <w:rFonts w:ascii="Arial" w:hAnsi="Arial" w:cs="Arial"/>
          <w:color w:val="000000"/>
        </w:rPr>
        <w:t>й</w:t>
      </w:r>
      <w:r w:rsidRPr="005C1F24">
        <w:rPr>
          <w:rFonts w:ascii="Arial" w:hAnsi="Arial" w:cs="Arial"/>
          <w:color w:val="000000"/>
        </w:rPr>
        <w:t>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 </w:t>
      </w:r>
      <w:hyperlink r:id="rId18" w:anchor="Par360" w:history="1">
        <w:r w:rsidRPr="005C1F24">
          <w:rPr>
            <w:rFonts w:ascii="Arial" w:hAnsi="Arial" w:cs="Arial"/>
            <w:color w:val="000000"/>
            <w:u w:val="single"/>
          </w:rPr>
          <w:t>п. 2.2</w:t>
        </w:r>
      </w:hyperlink>
      <w:r w:rsidRPr="005C1F24">
        <w:rPr>
          <w:rFonts w:ascii="Arial" w:hAnsi="Arial" w:cs="Arial"/>
          <w:color w:val="000000"/>
        </w:rPr>
        <w:t> настоящего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5.3. В случае использования Арендатором земельного участка не в соо</w:t>
      </w:r>
      <w:r w:rsidRPr="005C1F24">
        <w:rPr>
          <w:rFonts w:ascii="Arial" w:hAnsi="Arial" w:cs="Arial"/>
          <w:color w:val="000000"/>
        </w:rPr>
        <w:t>т</w:t>
      </w:r>
      <w:r w:rsidRPr="005C1F24">
        <w:rPr>
          <w:rFonts w:ascii="Arial" w:hAnsi="Arial" w:cs="Arial"/>
          <w:color w:val="000000"/>
        </w:rPr>
        <w:t>ветствии с целями, указанными в </w:t>
      </w:r>
      <w:hyperlink r:id="rId19" w:anchor="Par354" w:history="1">
        <w:r w:rsidRPr="005C1F24">
          <w:rPr>
            <w:rFonts w:ascii="Arial" w:hAnsi="Arial" w:cs="Arial"/>
            <w:color w:val="000000"/>
            <w:u w:val="single"/>
          </w:rPr>
          <w:t>пункте 1.3</w:t>
        </w:r>
      </w:hyperlink>
      <w:r w:rsidRPr="005C1F24">
        <w:rPr>
          <w:rFonts w:ascii="Arial" w:hAnsi="Arial" w:cs="Arial"/>
          <w:color w:val="000000"/>
        </w:rPr>
        <w:t> настоящего Договора, Арендатор оплачивает договорную неустойку в размере 100 000,00 рублей для юридических лиц, 30 000,00 рублей для индивидуальных предпринимателей, 10 000,00 рублей для граждан, не являющихся индивидуальными предпринимателями.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5.4. В случае нарушения Арендатором обязанности,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</w:t>
      </w:r>
      <w:hyperlink r:id="rId20" w:anchor="Par388" w:history="1">
        <w:r w:rsidRPr="005C1F24">
          <w:rPr>
            <w:rFonts w:ascii="Arial" w:hAnsi="Arial" w:cs="Arial"/>
            <w:color w:val="000000"/>
            <w:u w:val="single"/>
          </w:rPr>
          <w:t>подпунктом 4.2.2</w:t>
        </w:r>
      </w:hyperlink>
      <w:r w:rsidRPr="005C1F24">
        <w:rPr>
          <w:rFonts w:ascii="Arial" w:hAnsi="Arial" w:cs="Arial"/>
          <w:color w:val="000000"/>
        </w:rPr>
        <w:t> настоящего Договора, Арендатор оплачивает договорную неустойку в размере 50 000,00 рублей для юридических лиц, 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5.5. В случае нарушения Арендатором обязанностей,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ных </w:t>
      </w:r>
      <w:hyperlink r:id="rId21" w:anchor="Par397" w:history="1">
        <w:r w:rsidRPr="005C1F24">
          <w:rPr>
            <w:rFonts w:ascii="Arial" w:hAnsi="Arial" w:cs="Arial"/>
            <w:color w:val="000000"/>
            <w:u w:val="single"/>
          </w:rPr>
          <w:t>подпунктами 4.2.11</w:t>
        </w:r>
      </w:hyperlink>
      <w:r w:rsidRPr="005C1F24">
        <w:rPr>
          <w:rFonts w:ascii="Arial" w:hAnsi="Arial" w:cs="Arial"/>
          <w:color w:val="000000"/>
        </w:rPr>
        <w:t>, 4.2.12 настоящего Договора, Арендатор оплачивает дог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lastRenderedPageBreak/>
        <w:t>ворную неустойку в размере 50 000,00 рублей для юридических лиц, 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5.6. В случае нарушения Арендатором обязанности,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</w:t>
      </w:r>
      <w:hyperlink r:id="rId22" w:anchor="Par398" w:history="1">
        <w:r w:rsidRPr="005C1F24">
          <w:rPr>
            <w:rFonts w:ascii="Arial" w:hAnsi="Arial" w:cs="Arial"/>
            <w:color w:val="000000"/>
            <w:u w:val="single"/>
          </w:rPr>
          <w:t>подпунктом 4.2.13</w:t>
        </w:r>
      </w:hyperlink>
      <w:r w:rsidRPr="005C1F24">
        <w:rPr>
          <w:rFonts w:ascii="Arial" w:hAnsi="Arial" w:cs="Arial"/>
          <w:color w:val="000000"/>
        </w:rPr>
        <w:t> настоящего Договора, Арендатор оплачивает договорную неустойку в размере 50 000,00 рублей для юридических лиц, 20000,00 рублей для индивидуальных предпринимателей, 10 000,00 рублей для граждан, не явля</w:t>
      </w:r>
      <w:r w:rsidRPr="005C1F24">
        <w:rPr>
          <w:rFonts w:ascii="Arial" w:hAnsi="Arial" w:cs="Arial"/>
          <w:color w:val="000000"/>
        </w:rPr>
        <w:t>ю</w:t>
      </w:r>
      <w:r w:rsidRPr="005C1F24">
        <w:rPr>
          <w:rFonts w:ascii="Arial" w:hAnsi="Arial" w:cs="Arial"/>
          <w:color w:val="000000"/>
        </w:rPr>
        <w:t>щихся индивидуальными предпринимателями.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5.7. В случае нарушения Арендатором обязанностей,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ных </w:t>
      </w:r>
      <w:hyperlink r:id="rId23" w:anchor="Par400" w:history="1">
        <w:r w:rsidRPr="005C1F24">
          <w:rPr>
            <w:rFonts w:ascii="Arial" w:hAnsi="Arial" w:cs="Arial"/>
            <w:color w:val="000000"/>
            <w:u w:val="single"/>
          </w:rPr>
          <w:t>подпунктами 4.2.15</w:t>
        </w:r>
      </w:hyperlink>
      <w:r w:rsidRPr="005C1F24">
        <w:rPr>
          <w:rFonts w:ascii="Arial" w:hAnsi="Arial" w:cs="Arial"/>
          <w:color w:val="000000"/>
        </w:rPr>
        <w:t>, </w:t>
      </w:r>
      <w:hyperlink r:id="rId24" w:anchor="Par401" w:history="1">
        <w:r w:rsidRPr="005C1F24">
          <w:rPr>
            <w:rFonts w:ascii="Arial" w:hAnsi="Arial" w:cs="Arial"/>
            <w:color w:val="000000"/>
            <w:u w:val="single"/>
          </w:rPr>
          <w:t>4.2.16</w:t>
        </w:r>
      </w:hyperlink>
      <w:r w:rsidRPr="005C1F24">
        <w:rPr>
          <w:rFonts w:ascii="Arial" w:hAnsi="Arial" w:cs="Arial"/>
          <w:color w:val="000000"/>
        </w:rPr>
        <w:t> настоящего Договора, Арендатор оплачивает дог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ворную неустойку в размере 50 000,00 рублей для юридических лиц, 10 000,00 рублей для индивидуальных предпринимателей, 5 000,00 рублей для граждан, не являющихся индивидуальными предпринимателями.</w:t>
      </w:r>
    </w:p>
    <w:p w:rsidR="00A656E9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5.8. В случаях самовольного переустройства нестационарного объекта в объект капитального строительства Арендатор оплачивает договорную неустойку в размере 200 000,00 рублей для юридических лиц, 100 000,00 рублей для инд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видуальных предпринимателей, 50 000,00 рублей для граждан, не являющихся индивидуальными предпринимателями.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bookmarkStart w:id="15" w:name="Par415"/>
      <w:bookmarkEnd w:id="15"/>
      <w:r w:rsidRPr="005C1F24">
        <w:rPr>
          <w:rFonts w:ascii="Arial" w:hAnsi="Arial" w:cs="Arial"/>
          <w:color w:val="000000"/>
        </w:rPr>
        <w:t>6. РАСТОРЖЕНИЕ И ПРЕКРАЩЕНИЕ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6.1. Договор может быть изменен или расторгнут по соглашению сторон.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6.2. Истечение срока действия Договора влечет за собой его прекращение.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6" w:name="Par419"/>
      <w:bookmarkEnd w:id="16"/>
      <w:r w:rsidRPr="005C1F24">
        <w:rPr>
          <w:rFonts w:ascii="Arial" w:hAnsi="Arial" w:cs="Arial"/>
          <w:color w:val="000000"/>
        </w:rPr>
        <w:t>6.3. В случае если арендатор не вносит арендную плату, установле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ную </w:t>
      </w:r>
      <w:hyperlink r:id="rId25" w:anchor="Par359" w:history="1">
        <w:r w:rsidRPr="005C1F24">
          <w:rPr>
            <w:rFonts w:ascii="Arial" w:hAnsi="Arial" w:cs="Arial"/>
            <w:color w:val="000000"/>
            <w:u w:val="single"/>
          </w:rPr>
          <w:t>пунктом 2.1</w:t>
        </w:r>
      </w:hyperlink>
      <w:r w:rsidRPr="005C1F24">
        <w:rPr>
          <w:rFonts w:ascii="Arial" w:hAnsi="Arial" w:cs="Arial"/>
          <w:color w:val="000000"/>
        </w:rPr>
        <w:t> Договора, более двух сроков подряд или систематически (более двух сроков) вносит арендную плату не в полном размере, определенном Догов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ром, Арендодатель направляет Арендатору уведомление об одностороннем отк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зе от исполнения Договора аренды заказным письмом. Договор считается ра</w:t>
      </w:r>
      <w:r w:rsidRPr="005C1F24">
        <w:rPr>
          <w:rFonts w:ascii="Arial" w:hAnsi="Arial" w:cs="Arial"/>
          <w:color w:val="000000"/>
        </w:rPr>
        <w:t>с</w:t>
      </w:r>
      <w:r w:rsidRPr="005C1F24">
        <w:rPr>
          <w:rFonts w:ascii="Arial" w:hAnsi="Arial" w:cs="Arial"/>
          <w:color w:val="000000"/>
        </w:rPr>
        <w:t>торгнутым без обращения в суд с даты, указанной в уведомлении.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7" w:name="Par420"/>
      <w:bookmarkEnd w:id="17"/>
      <w:r w:rsidRPr="005C1F24">
        <w:rPr>
          <w:rFonts w:ascii="Arial" w:hAnsi="Arial" w:cs="Arial"/>
          <w:color w:val="000000"/>
        </w:rPr>
        <w:t>6.4. В случае если земельный участок, предоставленный по Договору, входит в состав земельного участка, в отношении которого принято решение о предварительном согласовании предоставления земельного участка для целей капитального строительства либо решение о его предоставлении для капитальн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 строительства без предварительного согласования,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8" w:name="Par421"/>
      <w:bookmarkEnd w:id="18"/>
      <w:r w:rsidRPr="005C1F24">
        <w:rPr>
          <w:rFonts w:ascii="Arial" w:hAnsi="Arial" w:cs="Arial"/>
          <w:color w:val="000000"/>
        </w:rPr>
        <w:t>6.5. В случае самовольного переустройства Арендатором нестационарн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 объекта в объект капитального строительства,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19" w:name="Par422"/>
      <w:bookmarkEnd w:id="19"/>
      <w:r w:rsidRPr="005C1F24">
        <w:rPr>
          <w:rFonts w:ascii="Arial" w:hAnsi="Arial" w:cs="Arial"/>
          <w:color w:val="000000"/>
        </w:rPr>
        <w:t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</w:t>
      </w:r>
      <w:r w:rsidRPr="005C1F24">
        <w:rPr>
          <w:rFonts w:ascii="Arial" w:hAnsi="Arial" w:cs="Arial"/>
          <w:color w:val="000000"/>
        </w:rPr>
        <w:t>з</w:t>
      </w:r>
      <w:r w:rsidRPr="005C1F24">
        <w:rPr>
          <w:rFonts w:ascii="Arial" w:hAnsi="Arial" w:cs="Arial"/>
          <w:color w:val="000000"/>
        </w:rPr>
        <w:t>ным письмом. Договор считается расторгнутым без обращения в суд с даты, ук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занной в уведомлении, но не ранее, чем по истечении одного года после уведо</w:t>
      </w:r>
      <w:r w:rsidRPr="005C1F24">
        <w:rPr>
          <w:rFonts w:ascii="Arial" w:hAnsi="Arial" w:cs="Arial"/>
          <w:color w:val="000000"/>
        </w:rPr>
        <w:t>м</w:t>
      </w:r>
      <w:r w:rsidRPr="005C1F24">
        <w:rPr>
          <w:rFonts w:ascii="Arial" w:hAnsi="Arial" w:cs="Arial"/>
          <w:color w:val="000000"/>
        </w:rPr>
        <w:t>ления Арендатора о расторжении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6.7. Договор может быть досрочно расторгнут по требованию Арендодат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ля в установленном порядке в случае нарушений Арендатором федерального з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конодательства, законодательства Новосибирской области, муниципальных пр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lastRenderedPageBreak/>
        <w:t xml:space="preserve">вовых актов 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Новосибирской обл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сти, а также условий настоящего Договора.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0" w:name="Par425"/>
      <w:bookmarkEnd w:id="20"/>
      <w:r w:rsidRPr="005C1F24">
        <w:rPr>
          <w:rFonts w:ascii="Arial" w:hAnsi="Arial" w:cs="Arial"/>
          <w:color w:val="000000"/>
        </w:rPr>
        <w:t>7. ОСОБЫЕ УСЛОВИЯ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7.1. Арендатор не имеет права возводить на арендуемом земельном участке объекты капитального строительства.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7.3. С момента письменного уведомления Арендатора об одностороннем отказе Арендодателя от исполнения Договора в соответствии с </w:t>
      </w:r>
      <w:hyperlink r:id="rId26" w:anchor="Par375" w:history="1">
        <w:r w:rsidRPr="005C1F24">
          <w:rPr>
            <w:rFonts w:ascii="Arial" w:hAnsi="Arial" w:cs="Arial"/>
            <w:color w:val="000000"/>
            <w:u w:val="single"/>
          </w:rPr>
          <w:t>подпунктом 3.1.4</w:t>
        </w:r>
      </w:hyperlink>
      <w:r w:rsidRPr="005C1F24">
        <w:rPr>
          <w:rFonts w:ascii="Arial" w:hAnsi="Arial" w:cs="Arial"/>
          <w:color w:val="000000"/>
        </w:rPr>
        <w:t> настоящего Договора, </w:t>
      </w:r>
      <w:hyperlink r:id="rId27" w:history="1">
        <w:r w:rsidRPr="005C1F24">
          <w:rPr>
            <w:rFonts w:ascii="Arial" w:hAnsi="Arial" w:cs="Arial"/>
            <w:color w:val="000000"/>
            <w:u w:val="single"/>
          </w:rPr>
          <w:t>п. 3 ст. 450</w:t>
        </w:r>
      </w:hyperlink>
      <w:r w:rsidRPr="005C1F24">
        <w:rPr>
          <w:rFonts w:ascii="Arial" w:hAnsi="Arial" w:cs="Arial"/>
          <w:color w:val="000000"/>
        </w:rPr>
        <w:t> Гражданского кодекса Российской Федер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ции Договор считается прекращенным.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7.4. Внесение изменений в Договор в части изменения вида разрешенного использования земельного участка не допускается.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7.5. Досрочное прекращение (расторжение) Договора, а также одност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ронний отказ Арендодателя от исполнения Договора, не является основанием для возврата Арендатору денежных средств, затраченных Арендатором на благ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устройство предоставленного земельного участка.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7.6.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ронами в приложении 1 к настоящему Договору.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Договор составлен на ____ листах и подписан в ____ экземплярах.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Приложение к Договору: выписка из ЕГРН на земельный участок, или сх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ма расположения земельного участка.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bookmarkStart w:id="21" w:name="Par435"/>
      <w:bookmarkEnd w:id="21"/>
      <w:r w:rsidRPr="005C1F24">
        <w:rPr>
          <w:rFonts w:ascii="Arial" w:hAnsi="Arial" w:cs="Arial"/>
          <w:color w:val="000000"/>
        </w:rPr>
        <w:t>8. АДРЕСА И БАНКОВСКИЕ РЕКВИЗИТЫ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Арендатор: _________________________________________________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Арендодатель: 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  <w:r w:rsidRPr="005C1F24">
        <w:rPr>
          <w:rFonts w:ascii="Arial" w:hAnsi="Arial" w:cs="Arial"/>
          <w:color w:val="000000"/>
        </w:rPr>
        <w:br w:type="textWrapping" w:clear="all"/>
      </w: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Приложение 2</w:t>
      </w: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к Положению о нестаци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нарных объектах на террит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рии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</w:t>
      </w: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ПРИМЕРНАЯ ФОРМА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договора на размещение и эксплуатацию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нестационарного торгового объекта</w:t>
      </w:r>
    </w:p>
    <w:p w:rsidR="00A656E9" w:rsidRPr="005C1F24" w:rsidRDefault="00A656E9" w:rsidP="00A656E9">
      <w:pPr>
        <w:ind w:firstLine="709"/>
        <w:jc w:val="center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 xml:space="preserve">  «___» ___________ 20__ г.   № __________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Администрация 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области, именуемая в дальнейшем «Сторона 1», с одной стороны, и ___________________________, именуемое(ый) в дальнейшем «Сторона 2», в лице _________________, с другой стороны (в случае заключения договора по р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 ПРЕДМЕТ ДОГОВОРА</w:t>
      </w:r>
    </w:p>
    <w:p w:rsidR="00A656E9" w:rsidRPr="005C1F24" w:rsidRDefault="00A656E9" w:rsidP="00A656E9">
      <w:pPr>
        <w:ind w:firstLine="709"/>
        <w:jc w:val="center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1.1. Сторона 1 предоставляет Стороне 2 право на использование земель (земельного участка) для размещения нестационарного торгового объекта _____________________________ (далее – Объект), используемого по целевому назначению: _______________________________________________________.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1.2. Адресные ориентиры Объекта: ________________________________.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1.3. Площадь земельного участка, занимаемого Объектом:________ кв. м.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1.4. Договор вступает в юридическую силу с «___» _________ 20___ г. и действует по «___» __________ 20___ г.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 ПЛАТА ЗА ИСПОЛЬЗОВАНИЕ ЗЕМЕЛЬ ИЛИ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ЗЕМЕЛЬНЫХ УЧАСТКОВ ДЛЯ РАЗМЕЩЕНИЯ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НЕСТАЦИОНАРНЫХ ТОРГОВЫХ ОБЪЕКТОВ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2.1. Размер платы за использование земель (земельных участков) для размещения нестационарных торговых объектов (далее – Плата) составл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ет:__________________ (_______________________________) рублей.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2.2. Сторона 1 вправе изменить размер Платы в бесспорном и одност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 xml:space="preserve">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Arial" w:hAnsi="Arial" w:cs="Arial"/>
          <w:color w:val="000000"/>
        </w:rPr>
        <w:t>Реш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Указанные изменения доводятся до Стороны 2 Стороной 1 письменно з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казным письмом по адресу, указанному в юридических реквизитах Стороны 2, или вручаются Стороне 2 под роспись, без оформления этих изменений дополнител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ным соглашением к договору. Письменное уведомление является приложением к настоящему Договору.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Исчисление и внесение Платы в ином размере начинается со дня, с кот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рого в соответствии с правовым актом предусматривается такое изменение.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2.3. Плата начинает исчисляться с «___» ___________ 20___ г.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2.4. Плата и неустойка по Договору вносится Стороной 2 на р/с _____________ в _________________, БИК____________. Получатель: ИНН_____________, КПП____________, ОКТМО___________, КБК___________.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2.5. Плата вносится в следующем порядке: 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 ПРАВА И ОБЯЗАННОСТИ СТОРОНЫ 1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 Сторона 1 имеет право: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3.1.1. Досрочно расторгнуть Договор в порядке и случаях,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ных нормативными правовыми актами Российской Федерации, Новосибирской области, муниципальными правовыми актами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</w:t>
      </w:r>
      <w:r w:rsidRPr="005C1F24">
        <w:rPr>
          <w:rFonts w:ascii="Arial" w:hAnsi="Arial" w:cs="Arial"/>
          <w:color w:val="000000"/>
        </w:rPr>
        <w:t>в</w:t>
      </w:r>
      <w:r w:rsidRPr="005C1F24">
        <w:rPr>
          <w:rFonts w:ascii="Arial" w:hAnsi="Arial" w:cs="Arial"/>
          <w:color w:val="000000"/>
        </w:rPr>
        <w:t>ского района Новосибирской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3.1.2. Вносить по согласованию со Стороной 2 в Договор необходимые и</w:t>
      </w:r>
      <w:r w:rsidRPr="005C1F24">
        <w:rPr>
          <w:rFonts w:ascii="Arial" w:hAnsi="Arial" w:cs="Arial"/>
          <w:color w:val="000000"/>
        </w:rPr>
        <w:t>з</w:t>
      </w:r>
      <w:r w:rsidRPr="005C1F24">
        <w:rPr>
          <w:rFonts w:ascii="Arial" w:hAnsi="Arial" w:cs="Arial"/>
          <w:color w:val="000000"/>
        </w:rPr>
        <w:t>менения в случае изменения законодательства и иных правовых актов.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3.1.3. Беспрепятственно посещать и обследовать земли (земельный уч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сток) на предмет соблюдения нормативных правовых актов Российской Федер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ции, Новосибирской области, муниципальных правовых актов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совета Кочковского района Новосибирской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 Сторона 1 обязана: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3.2.1. Предоставить Стороне 2 право на использование земель (земельн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 участка) для размещения Объекта.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3.2.3. Своевременно в письменном виде извещать Сторону 2 об измен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ниях размера Платы, а также о смене финансовых реквизитов получателя Платы.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 ПРАВА И ОБЯЗАННОСТИ СТОРОНЫ 2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 Сторона 2 имеет право: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4.1.1. Использовать земли (земельный участок) в соответствии с норм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тивными правовыми актами Российской Федерации, Новосибирской области, м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 xml:space="preserve">ниципальными правовыми актами 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 Сторона 2 обязана: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ности.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4.2.2. Осуществлять комплекс мероприятий по рациональному использ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ванию и охране земель.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4.2.3. Соблюдать специально установленный режим использования з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мельных участков.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4.2.4. Не нарушать права других землепользователей.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4.2.5. Своевременно вносить Плату.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4.2.6. Возмещать Стороне 1, смежным землепользователям убытки, вкл</w:t>
      </w:r>
      <w:r w:rsidRPr="005C1F24">
        <w:rPr>
          <w:rFonts w:ascii="Arial" w:hAnsi="Arial" w:cs="Arial"/>
          <w:color w:val="000000"/>
        </w:rPr>
        <w:t>ю</w:t>
      </w:r>
      <w:r w:rsidRPr="005C1F24">
        <w:rPr>
          <w:rFonts w:ascii="Arial" w:hAnsi="Arial" w:cs="Arial"/>
          <w:color w:val="000000"/>
        </w:rPr>
        <w:t>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4.2.8. Соблюдать правила благоустройства, обеспечения чистоты и поря</w:t>
      </w:r>
      <w:r w:rsidRPr="005C1F24">
        <w:rPr>
          <w:rFonts w:ascii="Arial" w:hAnsi="Arial" w:cs="Arial"/>
          <w:color w:val="000000"/>
        </w:rPr>
        <w:t>д</w:t>
      </w:r>
      <w:r w:rsidRPr="005C1F24">
        <w:rPr>
          <w:rFonts w:ascii="Arial" w:hAnsi="Arial" w:cs="Arial"/>
          <w:color w:val="000000"/>
        </w:rPr>
        <w:t>ка на территории, прилегающей к Объекту.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4.2.9. Освободить земли (земельный участок) по истечении срока насто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щего Договора в течение 3-х дней.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4.2.10. Освободить земли (земельный участок) в случае досрочного пр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кращения Договора в течение 3-х дней.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4.2.11. Привести земли (земельный участок) в первоначальное (пригодное для дальнейшего использования) состояние по окончании срока действия Догов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ра либо в случае досрочного прекращения Договора в порядке,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ном </w:t>
      </w:r>
      <w:hyperlink r:id="rId28" w:anchor="Par415" w:history="1">
        <w:r w:rsidRPr="005C1F24">
          <w:rPr>
            <w:rFonts w:ascii="Arial" w:hAnsi="Arial" w:cs="Arial"/>
            <w:color w:val="000000"/>
            <w:u w:val="single"/>
          </w:rPr>
          <w:t>разделом 6</w:t>
        </w:r>
      </w:hyperlink>
      <w:r w:rsidRPr="005C1F24">
        <w:rPr>
          <w:rFonts w:ascii="Arial" w:hAnsi="Arial" w:cs="Arial"/>
          <w:color w:val="000000"/>
        </w:rPr>
        <w:t> настоящего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4.2.12. В целях проведения работ по предотвращению аварий и ликвид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4.2.13. Не допускать передачу или уступку прав по Договору третьим л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цам, осуществление третьими лицами торговой и иной деятельности с использ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ванием Объекта.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 ОТВЕТСТВЕННОСТЬ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5.1. Споры, возникающие из реализации настоящего Договора, разреш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ются в судебном порядке.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5.2. Изменения и дополнения к условиям настоящего Договора будут де</w:t>
      </w:r>
      <w:r w:rsidRPr="005C1F24">
        <w:rPr>
          <w:rFonts w:ascii="Arial" w:hAnsi="Arial" w:cs="Arial"/>
          <w:color w:val="000000"/>
        </w:rPr>
        <w:t>й</w:t>
      </w:r>
      <w:r w:rsidRPr="005C1F24">
        <w:rPr>
          <w:rFonts w:ascii="Arial" w:hAnsi="Arial" w:cs="Arial"/>
          <w:color w:val="000000"/>
        </w:rPr>
        <w:t>ствительны только тогда, когда они сделаны в письменной форме и подписаны уполномоченными представителями сторон, за исключением случаев, когда 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роне 1 не требуется согласие Стороны 2 на изменение условий Договора в соо</w:t>
      </w:r>
      <w:r w:rsidRPr="005C1F24">
        <w:rPr>
          <w:rFonts w:ascii="Arial" w:hAnsi="Arial" w:cs="Arial"/>
          <w:color w:val="000000"/>
        </w:rPr>
        <w:t>т</w:t>
      </w:r>
      <w:r w:rsidRPr="005C1F24">
        <w:rPr>
          <w:rFonts w:ascii="Arial" w:hAnsi="Arial" w:cs="Arial"/>
          <w:color w:val="000000"/>
        </w:rPr>
        <w:t>ветствии с </w:t>
      </w:r>
      <w:hyperlink r:id="rId29" w:anchor="Par360" w:history="1">
        <w:r w:rsidRPr="005C1F24">
          <w:rPr>
            <w:rFonts w:ascii="Arial" w:hAnsi="Arial" w:cs="Arial"/>
            <w:color w:val="000000"/>
            <w:u w:val="single"/>
          </w:rPr>
          <w:t>пунктом 2.2</w:t>
        </w:r>
      </w:hyperlink>
      <w:r w:rsidRPr="005C1F24">
        <w:rPr>
          <w:rFonts w:ascii="Arial" w:hAnsi="Arial" w:cs="Arial"/>
          <w:color w:val="000000"/>
        </w:rPr>
        <w:t> настоящего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5.3. В случае использования Стороной 2 земель (земельного участка) не в соответствии с целями, указанными в </w:t>
      </w:r>
      <w:hyperlink r:id="rId30" w:anchor="Par354" w:history="1">
        <w:r w:rsidRPr="005C1F24">
          <w:rPr>
            <w:rFonts w:ascii="Arial" w:hAnsi="Arial" w:cs="Arial"/>
            <w:color w:val="000000"/>
            <w:u w:val="single"/>
          </w:rPr>
          <w:t>пункте 1.</w:t>
        </w:r>
      </w:hyperlink>
      <w:r w:rsidRPr="005C1F24">
        <w:rPr>
          <w:rFonts w:ascii="Arial" w:hAnsi="Arial" w:cs="Arial"/>
          <w:color w:val="000000"/>
        </w:rPr>
        <w:t>1 настоящего Договора, Сторона 2 оплачивает договорную неустойку в размере 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5.4. В случае нарушения Стороной 2 обязанности,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</w:t>
      </w:r>
      <w:hyperlink r:id="rId31" w:anchor="Par397" w:history="1">
        <w:r w:rsidRPr="005C1F24">
          <w:rPr>
            <w:rFonts w:ascii="Arial" w:hAnsi="Arial" w:cs="Arial"/>
            <w:color w:val="000000"/>
            <w:u w:val="single"/>
          </w:rPr>
          <w:t>подпунктом 4.2.</w:t>
        </w:r>
      </w:hyperlink>
      <w:r w:rsidRPr="005C1F24">
        <w:rPr>
          <w:rFonts w:ascii="Arial" w:hAnsi="Arial" w:cs="Arial"/>
          <w:color w:val="000000"/>
        </w:rPr>
        <w:t>9 настоящего Договора, Сторона 2 оплачивает договорную 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устойку в размере 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5.5. В случае нарушения Стороной 2 обязанности,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</w:t>
      </w:r>
      <w:hyperlink r:id="rId32" w:anchor="Par398" w:history="1">
        <w:r w:rsidRPr="005C1F24">
          <w:rPr>
            <w:rFonts w:ascii="Arial" w:hAnsi="Arial" w:cs="Arial"/>
            <w:color w:val="000000"/>
            <w:u w:val="single"/>
          </w:rPr>
          <w:t>подпунктом 4.2.1</w:t>
        </w:r>
      </w:hyperlink>
      <w:r w:rsidRPr="005C1F24">
        <w:rPr>
          <w:rFonts w:ascii="Arial" w:hAnsi="Arial" w:cs="Arial"/>
          <w:color w:val="000000"/>
        </w:rPr>
        <w:t>0 настоящего Договора, Сторона 2 оплачивает договорную неустойку в размере 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5.6. В случае нарушения Стороной 2 обязанности, предусмотре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</w:t>
      </w:r>
      <w:hyperlink r:id="rId33" w:anchor="Par400" w:history="1">
        <w:r w:rsidRPr="005C1F24">
          <w:rPr>
            <w:rFonts w:ascii="Arial" w:hAnsi="Arial" w:cs="Arial"/>
            <w:color w:val="000000"/>
            <w:u w:val="single"/>
          </w:rPr>
          <w:t>подпунктом 4.2.1</w:t>
        </w:r>
      </w:hyperlink>
      <w:r w:rsidRPr="005C1F24">
        <w:rPr>
          <w:rFonts w:ascii="Arial" w:hAnsi="Arial" w:cs="Arial"/>
          <w:color w:val="000000"/>
        </w:rPr>
        <w:t>2 настоящего Договора, Сторона 2 оплачивает договорную неустойку в размере 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 РАСТОРЖЕНИЕ И ПРЕКРАЩЕНИЕ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6.1. Договор может быть изменен или расторгнут по соглашению сторон.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6.2. Истечение срока действия Договора влечет за собой его прекращение.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6.3. Договор может быть досрочно расторгнут по требованию Стороны 1 в соответствии с нормативными правовыми актами Российской Федерации, Нов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сибирской области, муниципальными правовыми актами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та Кочковского района Новосибирской области.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6.4. В случае если Сторона 2 не вносит Плату, установленную </w:t>
      </w:r>
      <w:hyperlink r:id="rId34" w:anchor="Par359" w:history="1">
        <w:r w:rsidRPr="005C1F24">
          <w:rPr>
            <w:rFonts w:ascii="Arial" w:hAnsi="Arial" w:cs="Arial"/>
            <w:color w:val="000000"/>
            <w:u w:val="single"/>
          </w:rPr>
          <w:t>пунктом 2.1</w:t>
        </w:r>
      </w:hyperlink>
      <w:r w:rsidRPr="005C1F24">
        <w:rPr>
          <w:rFonts w:ascii="Arial" w:hAnsi="Arial" w:cs="Arial"/>
          <w:color w:val="000000"/>
        </w:rPr>
        <w:t xml:space="preserve"> Договора, более двух сроков подряд или систематически (более двух сроков) </w:t>
      </w:r>
      <w:r w:rsidRPr="005C1F24">
        <w:rPr>
          <w:rFonts w:ascii="Arial" w:hAnsi="Arial" w:cs="Arial"/>
          <w:color w:val="000000"/>
        </w:rPr>
        <w:lastRenderedPageBreak/>
        <w:t>вносит Плату не в полном размере, определенном Договором, Сторона 1 напра</w:t>
      </w:r>
      <w:r w:rsidRPr="005C1F24">
        <w:rPr>
          <w:rFonts w:ascii="Arial" w:hAnsi="Arial" w:cs="Arial"/>
          <w:color w:val="000000"/>
        </w:rPr>
        <w:t>в</w:t>
      </w:r>
      <w:r w:rsidRPr="005C1F24">
        <w:rPr>
          <w:rFonts w:ascii="Arial" w:hAnsi="Arial" w:cs="Arial"/>
          <w:color w:val="000000"/>
        </w:rPr>
        <w:t>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6.5. В случае самовольного переустройства Стороной 2 нестационарн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 торгового объекта в объект капитального строительства, Сторона 1 направляет Стороне 2 уведомление об одностороннем отказе от исполнения Догов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ра заказным письмом. Договор считается расторгнутым без обращения в суд с 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ты, указанной в уведомлении.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</w:t>
      </w:r>
      <w:r w:rsidRPr="005C1F24">
        <w:rPr>
          <w:rFonts w:ascii="Arial" w:hAnsi="Arial" w:cs="Arial"/>
          <w:color w:val="000000"/>
        </w:rPr>
        <w:t>в</w:t>
      </w:r>
      <w:r w:rsidRPr="005C1F24">
        <w:rPr>
          <w:rFonts w:ascii="Arial" w:hAnsi="Arial" w:cs="Arial"/>
          <w:color w:val="000000"/>
        </w:rPr>
        <w:t>ляет Стороне 2 уведомление о досрочном расторжении Договора заказным пис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мом. Договор считается расторгнутым без обращения в суд с даты, указанной в уведомлении, но не ранее, чем по истечении одного года после уведомления 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роны 2 о расторжении Договора.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 ОСОБЫЕ УСЛОВИЯ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7.1. Сторона 2 не имеет права возводить на используемых зе</w:t>
      </w:r>
      <w:r w:rsidRPr="005C1F24">
        <w:rPr>
          <w:rFonts w:ascii="Arial" w:hAnsi="Arial" w:cs="Arial"/>
          <w:color w:val="000000"/>
        </w:rPr>
        <w:t>м</w:t>
      </w:r>
      <w:r w:rsidRPr="005C1F24">
        <w:rPr>
          <w:rFonts w:ascii="Arial" w:hAnsi="Arial" w:cs="Arial"/>
          <w:color w:val="000000"/>
        </w:rPr>
        <w:t>лях (земельном участке) объекты капитального строительства.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7.3. Досрочное прекращение (расторжение) Договора не является основ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нием для возврата Стороне 2 денежных средств, затраченных Стороной 2 на бл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гоустройство используемых земель (земельного участка).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Договор составлен на ____ листах и подписан в ____ экземплярах.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8. АДРЕСА И БАНКОВСКИЕ РЕКВИЗИТЫ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Сторона 1: _________________________________________________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Сторона 2: 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  <w:r w:rsidRPr="005C1F24">
        <w:rPr>
          <w:rFonts w:ascii="Arial" w:hAnsi="Arial" w:cs="Arial"/>
          <w:color w:val="000000"/>
        </w:rPr>
        <w:br w:type="textWrapping" w:clear="all"/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Приложение 3</w:t>
      </w: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к Положению о нестаци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нарных объектах на террит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рии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ПАСПОРТ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мобильного объекта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> «___» ____________ 20__ г.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Наименование юридического лица (индивидуального предпринимателя) __________________________________________________________________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Ф.И.О. руководителя 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Мобильный объект: 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Площадь земельного участка, занимаемого мобильным объе</w:t>
      </w:r>
      <w:r w:rsidRPr="005C1F24">
        <w:rPr>
          <w:rFonts w:ascii="Arial" w:hAnsi="Arial" w:cs="Arial"/>
          <w:color w:val="000000"/>
        </w:rPr>
        <w:t>к</w:t>
      </w:r>
      <w:r w:rsidRPr="005C1F24">
        <w:rPr>
          <w:rFonts w:ascii="Arial" w:hAnsi="Arial" w:cs="Arial"/>
          <w:color w:val="000000"/>
        </w:rPr>
        <w:t>том:___________________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(кв. м)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Целевое назначение: 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Срок действия паспорта мобильного объекта: с __________________ по 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Приложение: план размещения нестационарного торгового объекта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Глава администрации (подпись)</w:t>
      </w: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  <w:r w:rsidRPr="005C1F24">
        <w:rPr>
          <w:rFonts w:ascii="Arial" w:hAnsi="Arial" w:cs="Arial"/>
          <w:color w:val="000000"/>
        </w:rPr>
        <w:br w:type="textWrapping" w:clear="all"/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Приложение 4</w:t>
      </w: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к Положению о нестаци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нарных объектах на террит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рии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</w:t>
      </w:r>
    </w:p>
    <w:p w:rsidR="00A656E9" w:rsidRPr="005C1F24" w:rsidRDefault="00A656E9" w:rsidP="00A656E9">
      <w:pPr>
        <w:ind w:left="5670"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2" w:name="Par551"/>
      <w:bookmarkEnd w:id="22"/>
      <w:r w:rsidRPr="005C1F24">
        <w:rPr>
          <w:rFonts w:ascii="Arial" w:hAnsi="Arial" w:cs="Arial"/>
          <w:color w:val="000000"/>
        </w:rPr>
        <w:t>АКТ № __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 демонтаже нестационарного объекта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 xml:space="preserve"> «___» ____________ 20__ г.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Мы, нижеподписавши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ся, 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_____________________________________________________________,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(Ф.И.О., должность, место работы)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члены комиссии по демонтажу, созда</w:t>
      </w:r>
      <w:r w:rsidRPr="005C1F24">
        <w:rPr>
          <w:rFonts w:ascii="Arial" w:hAnsi="Arial" w:cs="Arial"/>
          <w:color w:val="000000"/>
        </w:rPr>
        <w:t>н</w:t>
      </w:r>
      <w:r w:rsidRPr="005C1F24">
        <w:rPr>
          <w:rFonts w:ascii="Arial" w:hAnsi="Arial" w:cs="Arial"/>
          <w:color w:val="000000"/>
        </w:rPr>
        <w:t>ной распоряжением главы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бирской области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от ____________ № _____ «_____________», составили настоящий акт о том, что «___»________ 20___г. был обследован незаконно размещенный и (или) эк</w:t>
      </w:r>
      <w:r w:rsidRPr="005C1F24">
        <w:rPr>
          <w:rFonts w:ascii="Arial" w:hAnsi="Arial" w:cs="Arial"/>
          <w:color w:val="000000"/>
        </w:rPr>
        <w:t>с</w:t>
      </w:r>
      <w:r w:rsidRPr="005C1F24">
        <w:rPr>
          <w:rFonts w:ascii="Arial" w:hAnsi="Arial" w:cs="Arial"/>
          <w:color w:val="000000"/>
        </w:rPr>
        <w:t>плуатируемый нестационарный объект, находящийся по адресу: __________________________________________________________________.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(место нахождения нестационарного объекта)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Собственник (владелец) нестационарного объекта не установлен. На 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стационарном объекте «__» _________ 20___ г. вывешена к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пия распоряжения главы </w:t>
      </w:r>
      <w:r>
        <w:rPr>
          <w:rFonts w:ascii="Arial" w:hAnsi="Arial" w:cs="Arial"/>
          <w:color w:val="000000"/>
        </w:rPr>
        <w:t xml:space="preserve">Решетовского </w:t>
      </w:r>
      <w:r w:rsidRPr="005C1F24">
        <w:rPr>
          <w:rFonts w:ascii="Arial" w:hAnsi="Arial" w:cs="Arial"/>
          <w:color w:val="000000"/>
        </w:rPr>
        <w:t>сельсовета Кочковского района Новос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бирской области от «___» ____________20___г. № _____ о демонтаже нестаци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нарного объекта в срок до «___» _________ 20___г. и нанесена соответствующая надпись с указанием срока демонтажа. В указанный срок демонтаж произведен не был.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 обследовании нестационарный объект был вскрыт в присутствии чл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нов комиссии по демонтажу работник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ми____________________________________________.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(наименование организации)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 вскрытии нестационарного объекта было обнаружено следующее им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>щество: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(перечень имущества с указанием его основных характеристик, количества)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Демонтаж нестационарного объекта был произведен ______________________________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(наименование организации)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 использованием следующих технических средств: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Нестационарный объект закрыт способом, используемым до вскрытия или иным способом: __________________________________________________________________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(способ)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Демонтированный нестационарный объект и находящееся при нем имущ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ство, указанное выше, перемещены в специализированное место хранения д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монтированных нестационарных объектов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(адрес места хранения, наименование организации)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и сданы по договору хранения нестационарного объекта от ____________№___.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Ответственное за хранение лицо_______________________________.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(Ф.И.О., должность)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Подписи членов комиссии по демонтажу: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Нестационарный объект на хранение принял: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______________________________________________________________.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(Ф.И.О., подпись)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Объект согласно описи сдал собственнику: 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_____________________________________________________________.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(Ф.И.О., подпись)</w:t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  <w:r w:rsidRPr="005C1F24">
        <w:rPr>
          <w:rFonts w:ascii="Arial" w:hAnsi="Arial" w:cs="Arial"/>
          <w:color w:val="000000"/>
        </w:rPr>
        <w:br w:type="textWrapping" w:clear="all"/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Приложение 5</w:t>
      </w:r>
    </w:p>
    <w:p w:rsidR="00A656E9" w:rsidRPr="005C1F24" w:rsidRDefault="00A656E9" w:rsidP="00A656E9">
      <w:pPr>
        <w:ind w:left="5670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к Положению о нестаци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нарных объектах на террит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рии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</w:t>
      </w:r>
      <w:r w:rsidRPr="005C1F24">
        <w:rPr>
          <w:rFonts w:ascii="Arial" w:hAnsi="Arial" w:cs="Arial"/>
          <w:color w:val="000000"/>
        </w:rPr>
        <w:t>р</w:t>
      </w:r>
      <w:r w:rsidRPr="005C1F24">
        <w:rPr>
          <w:rFonts w:ascii="Arial" w:hAnsi="Arial" w:cs="Arial"/>
          <w:color w:val="000000"/>
        </w:rPr>
        <w:t>ской области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bookmarkStart w:id="23" w:name="Par628"/>
      <w:bookmarkEnd w:id="23"/>
      <w:r w:rsidRPr="005C1F24">
        <w:rPr>
          <w:rFonts w:ascii="Arial" w:hAnsi="Arial" w:cs="Arial"/>
          <w:color w:val="000000"/>
        </w:rPr>
        <w:t> </w:t>
      </w: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ПРИМЕРНАЯ ФОРМА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договора хранения нестационарного объекта</w:t>
      </w:r>
    </w:p>
    <w:p w:rsidR="00A656E9" w:rsidRPr="005C1F24" w:rsidRDefault="00A656E9" w:rsidP="00A656E9">
      <w:pPr>
        <w:ind w:firstLine="709"/>
        <w:jc w:val="center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 xml:space="preserve">с. </w:t>
      </w:r>
      <w:r>
        <w:rPr>
          <w:rFonts w:ascii="Arial" w:hAnsi="Arial" w:cs="Arial"/>
          <w:color w:val="000000"/>
        </w:rPr>
        <w:t>Решеты</w:t>
      </w:r>
      <w:r w:rsidRPr="005C1F24">
        <w:rPr>
          <w:rFonts w:ascii="Arial" w:hAnsi="Arial" w:cs="Arial"/>
          <w:color w:val="000000"/>
        </w:rPr>
        <w:t xml:space="preserve">  «__» __________ ____ г.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____________, именуем__ в дальнейшем «Хранитель», в лице ____________, действующего на основании _________, с одной стороны, и адм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нистрация </w:t>
      </w:r>
      <w:r>
        <w:rPr>
          <w:rFonts w:ascii="Arial" w:hAnsi="Arial" w:cs="Arial"/>
          <w:color w:val="000000"/>
        </w:rPr>
        <w:t>Решетовского</w:t>
      </w:r>
      <w:r w:rsidRPr="005C1F24">
        <w:rPr>
          <w:rFonts w:ascii="Arial" w:hAnsi="Arial" w:cs="Arial"/>
          <w:color w:val="000000"/>
        </w:rPr>
        <w:t xml:space="preserve"> сельсовета Кочковского района Новосибирской области, именуемая в дальнейшем «Поклажедатель», в лице гл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вы _____________________________________действующего на основ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нии Устава, с другой стороны, совместно именуемые «Стороны», заключили настоящий договор о нижеследующем: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4" w:name="Par635"/>
      <w:bookmarkEnd w:id="24"/>
      <w:r w:rsidRPr="005C1F24">
        <w:rPr>
          <w:rFonts w:ascii="Arial" w:hAnsi="Arial" w:cs="Arial"/>
          <w:color w:val="000000"/>
        </w:rPr>
        <w:t>1. ПРЕДМЕТ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1.1. По настоящему договору Хранитель обязуется принять имущество, переданное ему Поклажедателем, хранить его в течение установленного насто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щим договором срока и возвратить это имущество в сохранности по первому тр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бованию Поклажедателя непосредственно Поклажедателю либо указанному им третьему лицу.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1.2. Поклажедатель передает Хранителю на хранение по настоящему д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говору имущество согласно перечню, являющемуся неотъемлемой частью наст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ящего договора.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1.3. Передача имущества удостоверяется актом приема-передачи, явл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ющимся неотъемлемой частью настоящего договора, составленным по одному экземпляру для каждой из Сторон.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1.4. Хранение имущества осуществляется по адресу: __________________________________________________________________.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1.5. По соглашению Сторон устанавливаются следующие условия хран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ния имущества: __________________________________________________________.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25" w:name="Par642"/>
      <w:bookmarkEnd w:id="25"/>
      <w:r w:rsidRPr="005C1F24">
        <w:rPr>
          <w:rFonts w:ascii="Arial" w:hAnsi="Arial" w:cs="Arial"/>
          <w:color w:val="000000"/>
        </w:rPr>
        <w:t>1.6. Срок хранения имущества устанавливается с _________ по __________.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6" w:name="Par644"/>
      <w:bookmarkEnd w:id="26"/>
      <w:r w:rsidRPr="005C1F24">
        <w:rPr>
          <w:rFonts w:ascii="Arial" w:hAnsi="Arial" w:cs="Arial"/>
          <w:color w:val="000000"/>
        </w:rPr>
        <w:t>2. ПРАВА И ОБЯЗАННОСТИ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2.1. Хранитель обязан: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принять на хранение имущество, переданное в срок, установленный пун</w:t>
      </w:r>
      <w:r w:rsidRPr="005C1F24">
        <w:rPr>
          <w:rFonts w:ascii="Arial" w:hAnsi="Arial" w:cs="Arial"/>
          <w:color w:val="000000"/>
        </w:rPr>
        <w:t>к</w:t>
      </w:r>
      <w:r w:rsidRPr="005C1F24">
        <w:rPr>
          <w:rFonts w:ascii="Arial" w:hAnsi="Arial" w:cs="Arial"/>
          <w:color w:val="000000"/>
        </w:rPr>
        <w:t>том 1.6 настоящего договора;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хранить имущество в течение срока, установленного в пункте 1.6 насто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щего договора;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осуществлять хранение лично, кроме случаев, когда он вынужден силою непредвиденных обстоятельств в интересах Поклажедателя передать имущество на хранение третьему лицу, не имея при этом возможности получить согласия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клажедателя;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обеспечить сохранность имущества, переданного на хранение;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возвратить имущество Поклажедателю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2.2. Хранитель вправе: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получить вознаграждение за хранение или соразмерную его часть в соо</w:t>
      </w:r>
      <w:r w:rsidRPr="005C1F24">
        <w:rPr>
          <w:rFonts w:ascii="Arial" w:hAnsi="Arial" w:cs="Arial"/>
          <w:color w:val="000000"/>
        </w:rPr>
        <w:t>т</w:t>
      </w:r>
      <w:r w:rsidRPr="005C1F24">
        <w:rPr>
          <w:rFonts w:ascii="Arial" w:hAnsi="Arial" w:cs="Arial"/>
          <w:color w:val="000000"/>
        </w:rPr>
        <w:t>ветствии с разделом 4 настоящего договора;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самостоятельно продать имущество или часть его по цене, сложившейся в месте хранения, если во время хранения возникла реальная угроза порчи имущ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ства, либо имущество уже подверглось порче, либо возникли обстоятельства, не позволяющие обеспечить его сохранность, а своевременного принятия мер от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клажедателя ожидать нельзя. Если указанные обстоятельства возникли по прич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нам, за которые Хранитель не отвечает, он имеет право на возмещение своих расходов на продажу за счет покупной цены имущества;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обезвредить или уничтожить вещи, являющиеся легковоспламеняющим</w:t>
      </w:r>
      <w:r w:rsidRPr="005C1F24">
        <w:rPr>
          <w:rFonts w:ascii="Arial" w:hAnsi="Arial" w:cs="Arial"/>
          <w:color w:val="000000"/>
        </w:rPr>
        <w:t>и</w:t>
      </w:r>
      <w:r w:rsidRPr="005C1F24">
        <w:rPr>
          <w:rFonts w:ascii="Arial" w:hAnsi="Arial" w:cs="Arial"/>
          <w:color w:val="000000"/>
        </w:rPr>
        <w:t>ся, взрывоопасными или вообще опасными по своей природе, если Поклажед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тель при их сдаче на хранение не предупредил Хранителя о свойствах этих в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щей, без возмещения Поклажедателю убытков;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требовать от Поклажедателя взять имущество обратно по истечении срока хранения.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2.3. Поклажедатель обязан: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передать Хранителю имущество в срок, установленный пунктом 1.6 наст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ящего договора;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предупредить Хранителя о свойствах имущества при передаче его на хр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нение;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уплатить Хранителю вознаграждение за хранение в соответствии с разд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лом 4 настоящего договора, а также возместить Хранителю расходы на хранение, если они не включены в сумму вознаграждения;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немедленно забрать от Хранителя имущество по истечении срока хран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2.4. Поклажедатель вправе: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требовать от Хранителя добросовестного и разумного выполнения об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занностей по настоящему договору.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2.5. Помимо прав и обязанностей, прямо указанных в настоящем договоре, Стороны имеют права и несут обязанности, установленные </w:t>
      </w:r>
      <w:hyperlink r:id="rId35" w:tgtFrame="_blank" w:history="1">
        <w:r w:rsidRPr="005C1F24">
          <w:rPr>
            <w:rFonts w:ascii="Arial" w:hAnsi="Arial" w:cs="Arial"/>
            <w:color w:val="0000FF"/>
          </w:rPr>
          <w:t>Гражданским коде</w:t>
        </w:r>
        <w:r w:rsidRPr="005C1F24">
          <w:rPr>
            <w:rFonts w:ascii="Arial" w:hAnsi="Arial" w:cs="Arial"/>
            <w:color w:val="0000FF"/>
          </w:rPr>
          <w:t>к</w:t>
        </w:r>
        <w:r w:rsidRPr="005C1F24">
          <w:rPr>
            <w:rFonts w:ascii="Arial" w:hAnsi="Arial" w:cs="Arial"/>
            <w:color w:val="0000FF"/>
          </w:rPr>
          <w:t>сом</w:t>
        </w:r>
      </w:hyperlink>
      <w:r w:rsidRPr="005C1F24">
        <w:rPr>
          <w:rFonts w:ascii="Arial" w:hAnsi="Arial" w:cs="Arial"/>
          <w:color w:val="000000"/>
        </w:rPr>
        <w:t> Российской Федерации.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bookmarkStart w:id="27" w:name="Par666"/>
      <w:bookmarkEnd w:id="27"/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 ПЕРЕДАЧА НА ХРАНЕНИЕ ТРЕТЬЕМУ ЛИЦУ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3.1. Хранитель не вправе без согласия Поклажедателя передавать имущ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ство на хранение третьему лицу, за исключением случаев, когда он вынужден к этому силой обстоятельств в интересах Поклажедателя и лишен возможности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лучить его согласие.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3.2. О передаче имущества на хранение третьему лицу Хранитель обязан незамедлительно уведомить Поклажедателя.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3.3. При передаче имущества на хранение третьему лицу условия насто</w:t>
      </w:r>
      <w:r w:rsidRPr="005C1F24">
        <w:rPr>
          <w:rFonts w:ascii="Arial" w:hAnsi="Arial" w:cs="Arial"/>
          <w:color w:val="000000"/>
        </w:rPr>
        <w:t>я</w:t>
      </w:r>
      <w:r w:rsidRPr="005C1F24">
        <w:rPr>
          <w:rFonts w:ascii="Arial" w:hAnsi="Arial" w:cs="Arial"/>
          <w:color w:val="000000"/>
        </w:rPr>
        <w:t>щего договора сохраняют силу и Хранитель отвечает за действия третьего лица, которому он передал имущество на хранение.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8" w:name="Par672"/>
      <w:bookmarkEnd w:id="28"/>
      <w:r w:rsidRPr="005C1F24">
        <w:rPr>
          <w:rFonts w:ascii="Arial" w:hAnsi="Arial" w:cs="Arial"/>
          <w:color w:val="000000"/>
        </w:rPr>
        <w:t>4. ВОЗНАГРАЖДЕНИЕ ЗА ХРАНЕНИЕ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4.1. Вознаграждение за хранение по настоящему договору составляет __________________________________________________________________.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4.2. Вознаграждение за хранение выплачивается Хранителю равными ч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стями ________ со следующей периодичностью: _________. По соглашению 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 уплата вознаграждения за хранение может быть осуществлена по окончании хранения.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4.3. При просрочке уплаты вознаграждения за хранение более чем на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ловину периода, за который оно должно быть уплачено, Хранитель вправе отк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заться от исполнения настоящего договора и потребовать от Поклажедателя незамедлительно забрать переданное на хранение имущество.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4.4. Если хранение прекращается досрочно по обстоятельствам, за кот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рые Хранитель отвечает, он не вправе требовать вознаграждения за хранение, а полученные в счет этого вознаграждения суммы подлежат возврату Поклажед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телю.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4.5. Если по истечении срока хранения находящееся на хранении имущ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ство не принято обратно Поклажедателем, он обязуется уплатить Хранителю с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размерное вознаграждение за дальнейшее хранение имущества. Это правило применяется и в тех случаях, когда Поклажедатель обязан принять обратно им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>щество до истечения срока хранения.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4.6. Расходы Хранителя на хранение имущества включаются в общую сумму вознаграждения за хранение.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4.7. Расходы на хранение имущества, которые превышают обычные ра</w:t>
      </w:r>
      <w:r w:rsidRPr="005C1F24">
        <w:rPr>
          <w:rFonts w:ascii="Arial" w:hAnsi="Arial" w:cs="Arial"/>
          <w:color w:val="000000"/>
        </w:rPr>
        <w:t>с</w:t>
      </w:r>
      <w:r w:rsidRPr="005C1F24">
        <w:rPr>
          <w:rFonts w:ascii="Arial" w:hAnsi="Arial" w:cs="Arial"/>
          <w:color w:val="000000"/>
        </w:rPr>
        <w:t>ходы такого рода и которые Стороны не могли предвидеть при заключении дог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вора хранения (чрезвычайные расходы), возмещаются Хранителю, если Покл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жедатель согласился с размером этих расходов, а также в других случаях, пред</w:t>
      </w:r>
      <w:r w:rsidRPr="005C1F24">
        <w:rPr>
          <w:rFonts w:ascii="Arial" w:hAnsi="Arial" w:cs="Arial"/>
          <w:color w:val="000000"/>
        </w:rPr>
        <w:t>у</w:t>
      </w:r>
      <w:r w:rsidRPr="005C1F24">
        <w:rPr>
          <w:rFonts w:ascii="Arial" w:hAnsi="Arial" w:cs="Arial"/>
          <w:color w:val="000000"/>
        </w:rPr>
        <w:t>смотренных законом, иными правовыми актами.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4.8. При необходимости произвести чрезвычайные расходы Хранитель обязан запросить Поклажедателя о его согласии на эти расходы. Если Поклаж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датель не сообщит о своем несогласии в срок, указанный Хранителем, или в 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зумный срок, считается, что согласие Поклажедателя на чрезвычайные расходы получено.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Если Хранитель произвел чрезвычайные расходы на хранение, не получив предварительного согласия от Поклажедателя, хотя по обстоятельствам дела это было возможно, и Поклажедатель впоследствии их не одобрил, Хранитель может требовать возмещения чрезвычайных расходов лишь в пределах ущерба, кот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рый мог быть причинен имуществу, если бы эти расходы не были произведены.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4.9. Чрезвычайные расходы возмещаются Поклажедателем сверх возн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граждения за хранение.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29" w:name="Par685"/>
      <w:bookmarkEnd w:id="29"/>
      <w:r w:rsidRPr="005C1F24">
        <w:rPr>
          <w:rFonts w:ascii="Arial" w:hAnsi="Arial" w:cs="Arial"/>
          <w:color w:val="000000"/>
        </w:rPr>
        <w:t>5. ОТВЕТСТВЕННОСТЬ ХРАНИТЕЛЯ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5.1. Хранитель отвечает за утрату, недостачу или повреждение имущ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ства, если не докажет, что его утрата, недостача или повреждение произошли вследствие непреодолимой силы либо из-за свойств имущества, о которых Хр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нитель, принимая его на хранение, не знал и не должен был знать, либо в резул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тате умысла или грубой неосторожности Поклажедателя.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5.2. Убытки, причиненные Поклажедателю утратой, недостачей или п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вреждением имущества, возмещаются Хранителем в соответствии со статьей 393 Гражданского кодекса Российской Федерации, если законом или договором 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рон не предусмотрено иное.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5.3. В случае когда в результате повреждения, за которое Хранитель отв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чает, качество имущества изменилось настолько, что оно не может быть испол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зовано по первоначальному назначению, Поклажедатель вправе от него отказат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30" w:name="Par691"/>
      <w:bookmarkEnd w:id="30"/>
    </w:p>
    <w:p w:rsidR="00A656E9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lastRenderedPageBreak/>
        <w:t>6. ФОРС-МАЖОР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31" w:name="Par693"/>
      <w:bookmarkEnd w:id="31"/>
      <w:r w:rsidRPr="005C1F24">
        <w:rPr>
          <w:rFonts w:ascii="Arial" w:hAnsi="Arial" w:cs="Arial"/>
          <w:color w:val="000000"/>
        </w:rPr>
        <w:t>6.1. Хранитель освобождается от ответственности за частичное или по</w:t>
      </w:r>
      <w:r w:rsidRPr="005C1F24">
        <w:rPr>
          <w:rFonts w:ascii="Arial" w:hAnsi="Arial" w:cs="Arial"/>
          <w:color w:val="000000"/>
        </w:rPr>
        <w:t>л</w:t>
      </w:r>
      <w:r w:rsidRPr="005C1F24">
        <w:rPr>
          <w:rFonts w:ascii="Arial" w:hAnsi="Arial" w:cs="Arial"/>
          <w:color w:val="000000"/>
        </w:rPr>
        <w:t>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bookmarkStart w:id="32" w:name="Par694"/>
      <w:bookmarkEnd w:id="32"/>
      <w:r w:rsidRPr="005C1F24">
        <w:rPr>
          <w:rFonts w:ascii="Arial" w:hAnsi="Arial" w:cs="Arial"/>
          <w:color w:val="000000"/>
        </w:rPr>
        <w:t>6.2. При наступлении обстоятельств, указанных в пункте 6.1 настоящего договора, Хранитель должен без промедления известить о них в письменном виде Поклажедателя. Извещение должно содержать данные о характере обстоятел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ств, а также официальные документы, удостоверяющие наличие этих обстоятел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6.3. В случае ненаправления или несвоевременного направления извещ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ния, предусмотренного в пункте 6.2 настоящего договора, Хранитель обязан во</w:t>
      </w:r>
      <w:r w:rsidRPr="005C1F24">
        <w:rPr>
          <w:rFonts w:ascii="Arial" w:hAnsi="Arial" w:cs="Arial"/>
          <w:color w:val="000000"/>
        </w:rPr>
        <w:t>з</w:t>
      </w:r>
      <w:r w:rsidRPr="005C1F24">
        <w:rPr>
          <w:rFonts w:ascii="Arial" w:hAnsi="Arial" w:cs="Arial"/>
          <w:color w:val="000000"/>
        </w:rPr>
        <w:t>местить Поклажедателю понесенные им убытки.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6.4. Если наступившие обстоятельства, перечисленные в пункте 6.1 наст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ящего договора, и их последствия продолжают действовать более двух месяцев, Стороны проводят дополнительные переговоры для выявления приемлемых ал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тернативных способов исполнения настоящего договора.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bookmarkStart w:id="33" w:name="Par698"/>
      <w:bookmarkEnd w:id="33"/>
      <w:r w:rsidRPr="005C1F24">
        <w:rPr>
          <w:rFonts w:ascii="Arial" w:hAnsi="Arial" w:cs="Arial"/>
          <w:color w:val="000000"/>
        </w:rPr>
        <w:t>7. СРОК ДЕЙСТВИЯ ДОГОВОРА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7.1. Настоящий договор вступает в силу со дня его подписания.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7.2. Настоящий договор заключен на срок до _________________________.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7.3. Договор может быть расторгнут досрочно по инициативе Поклажед</w:t>
      </w:r>
      <w:r w:rsidRPr="005C1F24">
        <w:rPr>
          <w:rFonts w:ascii="Arial" w:hAnsi="Arial" w:cs="Arial"/>
          <w:color w:val="000000"/>
        </w:rPr>
        <w:t>а</w:t>
      </w:r>
      <w:r w:rsidRPr="005C1F24">
        <w:rPr>
          <w:rFonts w:ascii="Arial" w:hAnsi="Arial" w:cs="Arial"/>
          <w:color w:val="000000"/>
        </w:rPr>
        <w:t>теля.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center"/>
        <w:rPr>
          <w:rFonts w:ascii="Arial" w:hAnsi="Arial" w:cs="Arial"/>
          <w:color w:val="000000"/>
        </w:rPr>
      </w:pPr>
      <w:bookmarkStart w:id="34" w:name="Par704"/>
      <w:bookmarkEnd w:id="34"/>
      <w:r w:rsidRPr="005C1F24">
        <w:rPr>
          <w:rFonts w:ascii="Arial" w:hAnsi="Arial" w:cs="Arial"/>
          <w:color w:val="000000"/>
        </w:rPr>
        <w:t>8. ЗАКЛЮЧИТЕЛЬНЫЕ ПОЛОЖЕНИЯ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8.1. Любые изменения и дополнения к настоящему договору действител</w:t>
      </w:r>
      <w:r w:rsidRPr="005C1F24">
        <w:rPr>
          <w:rFonts w:ascii="Arial" w:hAnsi="Arial" w:cs="Arial"/>
          <w:color w:val="000000"/>
        </w:rPr>
        <w:t>ь</w:t>
      </w:r>
      <w:r w:rsidRPr="005C1F24">
        <w:rPr>
          <w:rFonts w:ascii="Arial" w:hAnsi="Arial" w:cs="Arial"/>
          <w:color w:val="000000"/>
        </w:rPr>
        <w:t>ны при условии, если они совершены в письменной форме и подписаны надл</w:t>
      </w:r>
      <w:r w:rsidRPr="005C1F24">
        <w:rPr>
          <w:rFonts w:ascii="Arial" w:hAnsi="Arial" w:cs="Arial"/>
          <w:color w:val="000000"/>
        </w:rPr>
        <w:t>е</w:t>
      </w:r>
      <w:r w:rsidRPr="005C1F24">
        <w:rPr>
          <w:rFonts w:ascii="Arial" w:hAnsi="Arial" w:cs="Arial"/>
          <w:color w:val="000000"/>
        </w:rPr>
        <w:t>жаще уполномоченными на то представителями Сторон.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8.3. Настоящий договор составлен в двух экземплярах, имеющих одинак</w:t>
      </w:r>
      <w:r w:rsidRPr="005C1F24">
        <w:rPr>
          <w:rFonts w:ascii="Arial" w:hAnsi="Arial" w:cs="Arial"/>
          <w:color w:val="000000"/>
        </w:rPr>
        <w:t>о</w:t>
      </w:r>
      <w:r w:rsidRPr="005C1F24">
        <w:rPr>
          <w:rFonts w:ascii="Arial" w:hAnsi="Arial" w:cs="Arial"/>
          <w:color w:val="000000"/>
        </w:rPr>
        <w:t>вую юридическую силу, по одному экземпляру для каждой из Сторон.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bookmarkStart w:id="35" w:name="Par710"/>
      <w:bookmarkEnd w:id="35"/>
      <w:r w:rsidRPr="005C1F24">
        <w:rPr>
          <w:rFonts w:ascii="Arial" w:hAnsi="Arial" w:cs="Arial"/>
          <w:color w:val="000000"/>
        </w:rPr>
        <w:t>9. АДРЕСА И БАНКОВСКИЕ РЕКВИЗИТЫ СТОРОН</w:t>
      </w:r>
    </w:p>
    <w:p w:rsidR="00A656E9" w:rsidRPr="005C1F24" w:rsidRDefault="00A656E9" w:rsidP="00A656E9">
      <w:pPr>
        <w:ind w:firstLine="709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Поклажедатель: _________________________________________________</w:t>
      </w:r>
    </w:p>
    <w:p w:rsidR="00A656E9" w:rsidRPr="005C1F24" w:rsidRDefault="00A656E9" w:rsidP="00A656E9">
      <w:pPr>
        <w:ind w:firstLine="851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Хранитель: _____________________________________________________</w:t>
      </w:r>
    </w:p>
    <w:p w:rsidR="00A656E9" w:rsidRPr="005C1F24" w:rsidRDefault="00A656E9" w:rsidP="00A656E9">
      <w:pPr>
        <w:ind w:firstLine="567"/>
        <w:jc w:val="both"/>
        <w:rPr>
          <w:rFonts w:ascii="Arial" w:hAnsi="Arial" w:cs="Arial"/>
          <w:color w:val="000000"/>
        </w:rPr>
      </w:pPr>
      <w:r w:rsidRPr="005C1F24">
        <w:rPr>
          <w:rFonts w:ascii="Arial" w:hAnsi="Arial" w:cs="Arial"/>
          <w:color w:val="000000"/>
        </w:rPr>
        <w:t> </w:t>
      </w: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Pr="005C1F24" w:rsidRDefault="00A656E9" w:rsidP="00A656E9">
      <w:pPr>
        <w:jc w:val="both"/>
        <w:rPr>
          <w:rFonts w:ascii="Arial" w:hAnsi="Arial" w:cs="Arial"/>
        </w:rPr>
      </w:pPr>
    </w:p>
    <w:p w:rsidR="00A656E9" w:rsidRDefault="00A656E9" w:rsidP="00A656E9">
      <w:pPr>
        <w:jc w:val="both"/>
        <w:rPr>
          <w:rFonts w:ascii="Arial" w:hAnsi="Arial" w:cs="Arial"/>
        </w:rPr>
      </w:pPr>
    </w:p>
    <w:p w:rsidR="009F4F55" w:rsidRPr="00A656E9" w:rsidRDefault="009F4F55" w:rsidP="00A656E9">
      <w:pPr>
        <w:jc w:val="both"/>
      </w:pPr>
      <w:bookmarkStart w:id="36" w:name="_GoBack"/>
      <w:bookmarkEnd w:id="36"/>
    </w:p>
    <w:sectPr w:rsidR="009F4F55" w:rsidRPr="00A656E9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B7261"/>
    <w:multiLevelType w:val="hybridMultilevel"/>
    <w:tmpl w:val="03B2263E"/>
    <w:lvl w:ilvl="0" w:tplc="E76E2C80">
      <w:start w:val="1"/>
      <w:numFmt w:val="decimal"/>
      <w:lvlText w:val="%1."/>
      <w:lvlJc w:val="left"/>
      <w:pPr>
        <w:ind w:left="720" w:hanging="360"/>
      </w:pPr>
    </w:lvl>
    <w:lvl w:ilvl="1" w:tplc="71AC2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43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CA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8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28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8B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5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62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07B90"/>
    <w:multiLevelType w:val="hybridMultilevel"/>
    <w:tmpl w:val="885A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A3D29"/>
    <w:multiLevelType w:val="hybridMultilevel"/>
    <w:tmpl w:val="4CB67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99"/>
    <w:rsid w:val="009F4F55"/>
    <w:rsid w:val="00A05599"/>
    <w:rsid w:val="00A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2 Знак"/>
    <w:basedOn w:val="a0"/>
    <w:link w:val="a4"/>
    <w:uiPriority w:val="99"/>
    <w:semiHidden/>
    <w:locked/>
    <w:rsid w:val="00A65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2"/>
    <w:basedOn w:val="a"/>
    <w:link w:val="a3"/>
    <w:uiPriority w:val="99"/>
    <w:semiHidden/>
    <w:unhideWhenUsed/>
    <w:qFormat/>
    <w:rsid w:val="00A656E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656E9"/>
    <w:rPr>
      <w:color w:val="0000FF"/>
      <w:u w:val="single"/>
    </w:rPr>
  </w:style>
  <w:style w:type="character" w:customStyle="1" w:styleId="1">
    <w:name w:val="Гиперссылка1"/>
    <w:basedOn w:val="a0"/>
    <w:rsid w:val="00A656E9"/>
  </w:style>
  <w:style w:type="paragraph" w:customStyle="1" w:styleId="consplusnonformat">
    <w:name w:val="consplusnonformat"/>
    <w:basedOn w:val="a"/>
    <w:rsid w:val="00A656E9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656E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65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5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65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6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656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2 Знак"/>
    <w:basedOn w:val="a0"/>
    <w:link w:val="a4"/>
    <w:uiPriority w:val="99"/>
    <w:semiHidden/>
    <w:locked/>
    <w:rsid w:val="00A65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2"/>
    <w:basedOn w:val="a"/>
    <w:link w:val="a3"/>
    <w:uiPriority w:val="99"/>
    <w:semiHidden/>
    <w:unhideWhenUsed/>
    <w:qFormat/>
    <w:rsid w:val="00A656E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656E9"/>
    <w:rPr>
      <w:color w:val="0000FF"/>
      <w:u w:val="single"/>
    </w:rPr>
  </w:style>
  <w:style w:type="character" w:customStyle="1" w:styleId="1">
    <w:name w:val="Гиперссылка1"/>
    <w:basedOn w:val="a0"/>
    <w:rsid w:val="00A656E9"/>
  </w:style>
  <w:style w:type="paragraph" w:customStyle="1" w:styleId="consplusnonformat">
    <w:name w:val="consplusnonformat"/>
    <w:basedOn w:val="a"/>
    <w:rsid w:val="00A656E9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656E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65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5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65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6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656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13" Type="http://schemas.openxmlformats.org/officeDocument/2006/relationships/hyperlink" Target="http://pravo-minjust.ru:8080/bigs/showDocument.html?id=96E20C02-1B12-465A-B64C-24AA92270007" TargetMode="External"/><Relationship Id="rId18" Type="http://schemas.openxmlformats.org/officeDocument/2006/relationships/hyperlink" Target="http://pravo-minjust.ru:8080/bigs/portal.html" TargetMode="External"/><Relationship Id="rId26" Type="http://schemas.openxmlformats.org/officeDocument/2006/relationships/hyperlink" Target="http://pravo-minjust.ru:8080/bigs/port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minjust.ru:8080/bigs/portal.html" TargetMode="External"/><Relationship Id="rId34" Type="http://schemas.openxmlformats.org/officeDocument/2006/relationships/hyperlink" Target="http://pravo-minjust.ru:8080/bigs/portal.html" TargetMode="External"/><Relationship Id="rId7" Type="http://schemas.openxmlformats.org/officeDocument/2006/relationships/hyperlink" Target="http://pravo-minjust.ru:8080/bigs/showDocument.html?id=B11798FF-43B9-49DB-B06C-4223F9D555E2" TargetMode="External"/><Relationship Id="rId12" Type="http://schemas.openxmlformats.org/officeDocument/2006/relationships/hyperlink" Target="http://pravo-minjust.ru:8080/bigs/showDocument.html?id=B11798FF-43B9-49DB-B06C-4223F9D555E2" TargetMode="External"/><Relationship Id="rId17" Type="http://schemas.openxmlformats.org/officeDocument/2006/relationships/hyperlink" Target="http://pravo-minjust.ru:8080/bigs/portal.html" TargetMode="External"/><Relationship Id="rId25" Type="http://schemas.openxmlformats.org/officeDocument/2006/relationships/hyperlink" Target="http://pravo-minjust.ru:8080/bigs/portal.html" TargetMode="External"/><Relationship Id="rId33" Type="http://schemas.openxmlformats.org/officeDocument/2006/relationships/hyperlink" Target="http://pravo-minjust.ru:8080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minjust.ru:8080/bigs/showDocument.html?id=B11798FF-43B9-49DB-B06C-4223F9D555E2" TargetMode="External"/><Relationship Id="rId20" Type="http://schemas.openxmlformats.org/officeDocument/2006/relationships/hyperlink" Target="http://pravo-minjust.ru:8080/bigs/portal.html" TargetMode="External"/><Relationship Id="rId29" Type="http://schemas.openxmlformats.org/officeDocument/2006/relationships/hyperlink" Target="http://pravo-minjust.ru:8080/bigs/port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minjust.ru:8080/bigs/showDocument.html?id=B11798FF-43B9-49DB-B06C-4223F9D555E2" TargetMode="External"/><Relationship Id="rId11" Type="http://schemas.openxmlformats.org/officeDocument/2006/relationships/hyperlink" Target="http://pravo-minjust.ru:8080/bigs/showDocument.html?id=B11798FF-43B9-49DB-B06C-4223F9D555E2" TargetMode="External"/><Relationship Id="rId24" Type="http://schemas.openxmlformats.org/officeDocument/2006/relationships/hyperlink" Target="http://pravo-minjust.ru:8080/bigs/portal.html" TargetMode="External"/><Relationship Id="rId32" Type="http://schemas.openxmlformats.org/officeDocument/2006/relationships/hyperlink" Target="http://pravo-minjust.ru:8080/bigs/portal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minjust.ru:8080/bigs/showDocument.html?id=AEB23ACE-BBA9-4B3E-BCF9-2C17A1CDA1A0" TargetMode="External"/><Relationship Id="rId23" Type="http://schemas.openxmlformats.org/officeDocument/2006/relationships/hyperlink" Target="http://pravo-minjust.ru:8080/bigs/portal.html" TargetMode="External"/><Relationship Id="rId28" Type="http://schemas.openxmlformats.org/officeDocument/2006/relationships/hyperlink" Target="http://pravo-minjust.ru:8080/bigs/portal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-minjust.ru:8080/bigs/showDocument.html?id=AEB23ACE-BBA9-4B3E-BCF9-2C17A1CDA1A0" TargetMode="External"/><Relationship Id="rId19" Type="http://schemas.openxmlformats.org/officeDocument/2006/relationships/hyperlink" Target="http://pravo-minjust.ru:8080/bigs/portal.html" TargetMode="External"/><Relationship Id="rId31" Type="http://schemas.openxmlformats.org/officeDocument/2006/relationships/hyperlink" Target="http://pravo-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hyperlink" Target="http://pravo-minjust.ru:8080/bigs/showDocument.html?id=96E20C02-1B12-465A-B64C-24AA92270007" TargetMode="External"/><Relationship Id="rId22" Type="http://schemas.openxmlformats.org/officeDocument/2006/relationships/hyperlink" Target="http://pravo-minjust.ru:8080/bigs/portal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minjust.ru:8080/bigs/portal.html" TargetMode="External"/><Relationship Id="rId35" Type="http://schemas.openxmlformats.org/officeDocument/2006/relationships/hyperlink" Target="http://pravo-minjust.ru:8080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10157</Words>
  <Characters>57895</Characters>
  <Application>Microsoft Office Word</Application>
  <DocSecurity>0</DocSecurity>
  <Lines>482</Lines>
  <Paragraphs>135</Paragraphs>
  <ScaleCrop>false</ScaleCrop>
  <Company/>
  <LinksUpToDate>false</LinksUpToDate>
  <CharactersWithSpaces>67917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2020-09-09T08:41:00Z</dcterms:created>
  <dcterms:modified xsi:type="dcterms:W3CDTF">2020-09-09T08:41:00Z</dcterms:modified>
</cp:coreProperties>
</file>