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C8" w:rsidRPr="006C66C8" w:rsidRDefault="00884D91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 </w:t>
      </w:r>
      <w:r w:rsidR="000507A8" w:rsidRPr="006C66C8">
        <w:rPr>
          <w:rFonts w:ascii="Times New Roman" w:hAnsi="Times New Roman" w:cs="Times New Roman"/>
          <w:sz w:val="27"/>
          <w:szCs w:val="27"/>
        </w:rPr>
        <w:t>«</w:t>
      </w:r>
      <w:r w:rsidR="006C66C8" w:rsidRPr="006C66C8">
        <w:rPr>
          <w:rFonts w:ascii="Times New Roman" w:hAnsi="Times New Roman" w:cs="Times New Roman"/>
          <w:sz w:val="27"/>
          <w:szCs w:val="27"/>
        </w:rPr>
        <w:t>Установлено, что в рамках реализации регионального проекта «Развитие системы оказания первичной медико-санитарной помощи  на 2020 год» ГБУЗ НСО «</w:t>
      </w:r>
      <w:proofErr w:type="spellStart"/>
      <w:r w:rsidR="006C66C8"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="006C66C8" w:rsidRPr="006C66C8">
        <w:rPr>
          <w:rFonts w:ascii="Times New Roman" w:hAnsi="Times New Roman" w:cs="Times New Roman"/>
          <w:sz w:val="27"/>
          <w:szCs w:val="27"/>
        </w:rPr>
        <w:t xml:space="preserve"> ЦРБ» доведены  лимиты  на оснащение медицинскими  изделиями и мебелью  фельдшерско-акушерского пункта в размере 2 200 000 рублей. </w:t>
      </w:r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 xml:space="preserve">Проверкой установлено, что ГБУЗ 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 по результатам проведения открытых аукционов в марте-апреле 2020 года заключены 19 государственных контрактов на общую сумму  1 081 216 руб. В настоящее время исполнено  в полном объеме 13 контрактов, поставлены медицинское оборудование и изделия  на сумму 690 205 руб. </w:t>
      </w:r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66C8">
        <w:rPr>
          <w:rFonts w:ascii="Times New Roman" w:hAnsi="Times New Roman" w:cs="Times New Roman"/>
          <w:sz w:val="27"/>
          <w:szCs w:val="27"/>
        </w:rPr>
        <w:t xml:space="preserve">В  нарушение  требований 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пункта  13 части 2,  части 3 статьи 103  Федерального закона </w:t>
      </w:r>
      <w:r w:rsidRPr="006C66C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акты приема-передачи  поставленного медицинского оборудования и изделий </w:t>
      </w:r>
      <w:r w:rsidRPr="006C66C8">
        <w:rPr>
          <w:rFonts w:ascii="Times New Roman" w:hAnsi="Times New Roman" w:cs="Times New Roman"/>
          <w:sz w:val="27"/>
          <w:szCs w:val="27"/>
        </w:rPr>
        <w:t>на сумму 690 205 рублей</w:t>
      </w:r>
      <w:r w:rsidRPr="006C66C8">
        <w:rPr>
          <w:rFonts w:ascii="Times New Roman" w:hAnsi="Times New Roman" w:cs="Times New Roman"/>
          <w:color w:val="141414"/>
          <w:sz w:val="27"/>
          <w:szCs w:val="27"/>
          <w:shd w:val="clear" w:color="auto" w:fill="FAFAFA"/>
        </w:rPr>
        <w:t xml:space="preserve"> в течение пяти рабочих дней  не размещены в </w:t>
      </w:r>
      <w:r w:rsidRPr="006C66C8">
        <w:rPr>
          <w:rFonts w:ascii="Times New Roman" w:hAnsi="Times New Roman" w:cs="Times New Roman"/>
          <w:sz w:val="27"/>
          <w:szCs w:val="27"/>
        </w:rPr>
        <w:t>Единой информационной системе в сфере закупок.</w:t>
      </w:r>
      <w:proofErr w:type="gramEnd"/>
    </w:p>
    <w:p w:rsidR="006C66C8" w:rsidRPr="006C66C8" w:rsidRDefault="006C66C8" w:rsidP="006C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66C8">
        <w:rPr>
          <w:rFonts w:ascii="Times New Roman" w:hAnsi="Times New Roman" w:cs="Times New Roman"/>
          <w:sz w:val="27"/>
          <w:szCs w:val="27"/>
        </w:rPr>
        <w:t>По результатам проверки 08.05.2020 и.о. прокурора района главному врачу  ГБУЗ «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Кочковская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ЦРБ» внесено представление об устранении нарушений, по результатам рассмотрения которого нарушения устранены.  </w:t>
      </w:r>
    </w:p>
    <w:p w:rsidR="001E1809" w:rsidRPr="006C66C8" w:rsidRDefault="006C66C8" w:rsidP="006C66C8">
      <w:pPr>
        <w:spacing w:after="0" w:line="240" w:lineRule="auto"/>
        <w:ind w:firstLine="709"/>
        <w:jc w:val="both"/>
        <w:rPr>
          <w:color w:val="595959"/>
          <w:sz w:val="27"/>
          <w:szCs w:val="27"/>
        </w:rPr>
      </w:pPr>
      <w:proofErr w:type="gramStart"/>
      <w:r w:rsidRPr="006C66C8">
        <w:rPr>
          <w:rFonts w:ascii="Times New Roman" w:hAnsi="Times New Roman"/>
          <w:sz w:val="27"/>
          <w:szCs w:val="27"/>
        </w:rPr>
        <w:t xml:space="preserve">19.05.2020  и.о. прокурора района в отношении главного врача учреждения вынесено постановление о возбуждении дела об административном правонарушении, предусмотренном ч. 2 ст. 7.31 </w:t>
      </w:r>
      <w:proofErr w:type="spellStart"/>
      <w:r w:rsidRPr="006C66C8">
        <w:rPr>
          <w:rFonts w:ascii="Times New Roman" w:hAnsi="Times New Roman"/>
          <w:sz w:val="27"/>
          <w:szCs w:val="27"/>
        </w:rPr>
        <w:t>КоАП</w:t>
      </w:r>
      <w:proofErr w:type="spellEnd"/>
      <w:r w:rsidRPr="006C66C8">
        <w:rPr>
          <w:rFonts w:ascii="Times New Roman" w:hAnsi="Times New Roman"/>
          <w:sz w:val="27"/>
          <w:szCs w:val="27"/>
        </w:rPr>
        <w:t xml:space="preserve"> РФ, </w:t>
      </w:r>
      <w:r w:rsidRPr="006C66C8">
        <w:rPr>
          <w:rFonts w:ascii="Times New Roman" w:hAnsi="Times New Roman" w:cs="Times New Roman"/>
          <w:sz w:val="27"/>
          <w:szCs w:val="27"/>
        </w:rPr>
        <w:t xml:space="preserve">04.06.2020 постановлением заместителя начальника отдела контроля в сфере закупок Контрольного управления  руководитель учреждения привлечен к административной ответственности  по ч. 2ст. 7.31 </w:t>
      </w:r>
      <w:proofErr w:type="spellStart"/>
      <w:r w:rsidRPr="006C66C8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6C66C8">
        <w:rPr>
          <w:rFonts w:ascii="Times New Roman" w:hAnsi="Times New Roman" w:cs="Times New Roman"/>
          <w:sz w:val="27"/>
          <w:szCs w:val="27"/>
        </w:rPr>
        <w:t xml:space="preserve"> РФ,  назначено наказание  в виде штрафа 20 тыс. руб.</w:t>
      </w:r>
      <w:r w:rsidR="00D3796C" w:rsidRPr="006C66C8">
        <w:rPr>
          <w:sz w:val="27"/>
          <w:szCs w:val="27"/>
        </w:rPr>
        <w:t>».</w:t>
      </w:r>
      <w:proofErr w:type="gramEnd"/>
    </w:p>
    <w:p w:rsidR="0009071E" w:rsidRPr="006C66C8" w:rsidRDefault="0009071E" w:rsidP="0009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08C8" w:rsidRPr="00DB3819" w:rsidRDefault="00884D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 xml:space="preserve"> Помощник прокурора района                                             О.А. Огнева</w:t>
      </w: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3DA1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4D91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4BFF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3</cp:revision>
  <cp:lastPrinted>2020-07-01T09:10:00Z</cp:lastPrinted>
  <dcterms:created xsi:type="dcterms:W3CDTF">2020-07-01T09:09:00Z</dcterms:created>
  <dcterms:modified xsi:type="dcterms:W3CDTF">2020-07-01T09:10:00Z</dcterms:modified>
</cp:coreProperties>
</file>