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93" w:rsidRPr="00D044E0" w:rsidRDefault="00F07FEF" w:rsidP="00757B93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-317500</wp:posOffset>
            </wp:positionV>
            <wp:extent cx="1697990" cy="1886585"/>
            <wp:effectExtent l="19050" t="0" r="0" b="0"/>
            <wp:wrapThrough wrapText="bothSides">
              <wp:wrapPolygon edited="0">
                <wp:start x="-242" y="0"/>
                <wp:lineTo x="-242" y="21375"/>
                <wp:lineTo x="21568" y="21375"/>
                <wp:lineTo x="21568" y="0"/>
                <wp:lineTo x="-242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B93" w:rsidRPr="00D044E0">
        <w:t>Общество с ограниченной ответственностью</w:t>
      </w:r>
    </w:p>
    <w:p w:rsidR="00757B93" w:rsidRPr="00D044E0" w:rsidRDefault="00757B93" w:rsidP="00757B93">
      <w:pPr>
        <w:jc w:val="center"/>
      </w:pPr>
      <w:r w:rsidRPr="00D044E0">
        <w:rPr>
          <w:b/>
        </w:rPr>
        <w:t>«</w:t>
      </w:r>
      <w:proofErr w:type="spellStart"/>
      <w:r w:rsidRPr="00D044E0">
        <w:rPr>
          <w:b/>
        </w:rPr>
        <w:t>Энергоэффективные</w:t>
      </w:r>
      <w:proofErr w:type="spellEnd"/>
      <w:r w:rsidRPr="00D044E0">
        <w:rPr>
          <w:b/>
        </w:rPr>
        <w:t xml:space="preserve"> технологии»</w:t>
      </w:r>
    </w:p>
    <w:p w:rsidR="00757B93" w:rsidRPr="00D044E0" w:rsidRDefault="00757B93" w:rsidP="00757B93"/>
    <w:p w:rsidR="00757B93" w:rsidRPr="00D044E0" w:rsidRDefault="00757B93" w:rsidP="00757B93"/>
    <w:p w:rsidR="00757B93" w:rsidRPr="00D044E0" w:rsidRDefault="00757B93" w:rsidP="00757B93">
      <w:pPr>
        <w:jc w:val="right"/>
      </w:pPr>
      <w:r w:rsidRPr="00D044E0">
        <w:t>Утверждаю</w:t>
      </w:r>
    </w:p>
    <w:p w:rsidR="00757B93" w:rsidRPr="00D044E0" w:rsidRDefault="00757B93" w:rsidP="00757B93">
      <w:pPr>
        <w:jc w:val="right"/>
      </w:pPr>
      <w:r w:rsidRPr="00D044E0">
        <w:t>Генеральный директор</w:t>
      </w:r>
    </w:p>
    <w:p w:rsidR="00757B93" w:rsidRPr="00D044E0" w:rsidRDefault="00757B93" w:rsidP="00757B93">
      <w:pPr>
        <w:jc w:val="right"/>
      </w:pPr>
      <w:r w:rsidRPr="00D044E0">
        <w:t>ООО «</w:t>
      </w:r>
      <w:proofErr w:type="spellStart"/>
      <w:r w:rsidRPr="00D044E0">
        <w:t>Энергоэффективные</w:t>
      </w:r>
      <w:proofErr w:type="spellEnd"/>
      <w:r w:rsidRPr="00D044E0">
        <w:t xml:space="preserve"> технологии»</w:t>
      </w:r>
    </w:p>
    <w:p w:rsidR="00757B93" w:rsidRPr="00D044E0" w:rsidRDefault="00757B93" w:rsidP="00757B93">
      <w:pPr>
        <w:jc w:val="right"/>
      </w:pPr>
    </w:p>
    <w:p w:rsidR="00757B93" w:rsidRPr="00D044E0" w:rsidRDefault="00757B93" w:rsidP="00757B93">
      <w:pPr>
        <w:jc w:val="right"/>
      </w:pPr>
      <w:r w:rsidRPr="00D044E0">
        <w:t>____________/Рылов А.А./</w:t>
      </w:r>
    </w:p>
    <w:p w:rsidR="00757B93" w:rsidRPr="00D044E0" w:rsidRDefault="00757B93" w:rsidP="00757B93">
      <w:pPr>
        <w:jc w:val="right"/>
      </w:pPr>
      <w:r w:rsidRPr="00D044E0">
        <w:t>«</w:t>
      </w:r>
      <w:r>
        <w:t>__</w:t>
      </w:r>
      <w:r w:rsidRPr="00D044E0">
        <w:t xml:space="preserve">» </w:t>
      </w:r>
      <w:r w:rsidR="000804A7">
        <w:t>дека</w:t>
      </w:r>
      <w:r>
        <w:t>бря</w:t>
      </w:r>
      <w:r w:rsidRPr="00D044E0">
        <w:t xml:space="preserve"> 2013года</w:t>
      </w:r>
    </w:p>
    <w:p w:rsidR="00757B93" w:rsidRDefault="00757B93" w:rsidP="00757B93">
      <w:pPr>
        <w:pStyle w:val="af6"/>
        <w:jc w:val="center"/>
        <w:rPr>
          <w:sz w:val="36"/>
          <w:szCs w:val="36"/>
        </w:rPr>
      </w:pPr>
    </w:p>
    <w:p w:rsidR="00757B93" w:rsidRDefault="00757B93" w:rsidP="00757B93">
      <w:pPr>
        <w:pStyle w:val="af6"/>
        <w:jc w:val="center"/>
        <w:rPr>
          <w:sz w:val="36"/>
          <w:szCs w:val="36"/>
        </w:rPr>
      </w:pPr>
    </w:p>
    <w:p w:rsidR="00757B93" w:rsidRDefault="00757B93" w:rsidP="00757B93">
      <w:pPr>
        <w:pStyle w:val="af6"/>
        <w:jc w:val="center"/>
        <w:rPr>
          <w:sz w:val="36"/>
          <w:szCs w:val="36"/>
        </w:rPr>
      </w:pPr>
    </w:p>
    <w:p w:rsidR="00757B93" w:rsidRDefault="00757B93" w:rsidP="00757B93">
      <w:pPr>
        <w:pStyle w:val="af6"/>
        <w:jc w:val="center"/>
        <w:rPr>
          <w:sz w:val="36"/>
          <w:szCs w:val="36"/>
        </w:rPr>
      </w:pPr>
    </w:p>
    <w:p w:rsidR="00757B93" w:rsidRPr="00757B93" w:rsidRDefault="00757B93" w:rsidP="00757B93">
      <w:pPr>
        <w:spacing w:after="200" w:line="276" w:lineRule="auto"/>
        <w:jc w:val="center"/>
        <w:rPr>
          <w:b/>
          <w:bCs/>
          <w:sz w:val="44"/>
          <w:szCs w:val="44"/>
        </w:rPr>
      </w:pPr>
      <w:r w:rsidRPr="00757B93">
        <w:rPr>
          <w:b/>
          <w:bCs/>
          <w:sz w:val="44"/>
          <w:szCs w:val="44"/>
        </w:rPr>
        <w:t>СХЕМ</w:t>
      </w:r>
      <w:r w:rsidR="004218B4">
        <w:rPr>
          <w:b/>
          <w:bCs/>
          <w:sz w:val="44"/>
          <w:szCs w:val="44"/>
        </w:rPr>
        <w:t>А</w:t>
      </w:r>
      <w:r w:rsidRPr="00757B93">
        <w:rPr>
          <w:b/>
          <w:bCs/>
          <w:sz w:val="44"/>
          <w:szCs w:val="44"/>
        </w:rPr>
        <w:t xml:space="preserve"> </w:t>
      </w:r>
    </w:p>
    <w:p w:rsidR="00757B93" w:rsidRPr="000971CD" w:rsidRDefault="00757B93" w:rsidP="00757B93">
      <w:pPr>
        <w:spacing w:after="200" w:line="276" w:lineRule="auto"/>
        <w:jc w:val="center"/>
        <w:rPr>
          <w:b/>
          <w:bCs/>
          <w:sz w:val="44"/>
          <w:szCs w:val="44"/>
        </w:rPr>
      </w:pPr>
      <w:r w:rsidRPr="000971CD">
        <w:rPr>
          <w:b/>
          <w:bCs/>
          <w:sz w:val="44"/>
          <w:szCs w:val="44"/>
        </w:rPr>
        <w:t xml:space="preserve">ВОДОСНАБЖЕНИЯ </w:t>
      </w:r>
      <w:r w:rsidR="00453F7E">
        <w:rPr>
          <w:b/>
          <w:bCs/>
          <w:sz w:val="44"/>
          <w:szCs w:val="44"/>
        </w:rPr>
        <w:t>С. РЕШЕТЫ РЕШЕТОВСКОГО СЕЛЬСОВЕТА КОЧКОВСКОГО РАЙОНА НОВОСИБИРСКОЙ ОБЛАСТИ</w:t>
      </w:r>
      <w:r w:rsidR="004218B4" w:rsidRPr="000971CD">
        <w:rPr>
          <w:b/>
          <w:sz w:val="44"/>
          <w:szCs w:val="44"/>
        </w:rPr>
        <w:t xml:space="preserve"> 2013-2017 г.г. И НА ПЕРИОД ДО 2023 г</w:t>
      </w:r>
      <w:r w:rsidR="004218B4" w:rsidRPr="000971CD">
        <w:rPr>
          <w:b/>
          <w:sz w:val="28"/>
          <w:szCs w:val="28"/>
        </w:rPr>
        <w:t>.</w:t>
      </w:r>
    </w:p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757B93" w:rsidRDefault="00757B93" w:rsidP="00757B93"/>
    <w:p w:rsidR="000971CD" w:rsidRDefault="000971CD" w:rsidP="00757B93"/>
    <w:p w:rsidR="000971CD" w:rsidRDefault="000971CD" w:rsidP="00757B93"/>
    <w:p w:rsidR="00757B93" w:rsidRDefault="00757B93" w:rsidP="00757B93">
      <w:pPr>
        <w:jc w:val="center"/>
      </w:pPr>
      <w:r>
        <w:t>Киров 2013</w:t>
      </w:r>
    </w:p>
    <w:p w:rsidR="00006942" w:rsidRDefault="00006942" w:rsidP="00602501">
      <w:pPr>
        <w:pStyle w:val="af4"/>
        <w:pageBreakBefore/>
        <w:ind w:left="567" w:hanging="567"/>
        <w:jc w:val="center"/>
      </w:pPr>
      <w:r>
        <w:lastRenderedPageBreak/>
        <w:t>Оглавление</w:t>
      </w:r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60405">
        <w:fldChar w:fldCharType="begin"/>
      </w:r>
      <w:r w:rsidR="002F53E5">
        <w:instrText xml:space="preserve"> TOC \o "1-3" \h \z \u </w:instrText>
      </w:r>
      <w:r w:rsidRPr="00060405">
        <w:fldChar w:fldCharType="separate"/>
      </w:r>
      <w:hyperlink w:anchor="_Toc374803006" w:history="1">
        <w:r w:rsidR="00DD7029" w:rsidRPr="007547E3">
          <w:rPr>
            <w:rStyle w:val="a9"/>
            <w:noProof/>
          </w:rPr>
          <w:t>Введение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07" w:history="1">
        <w:r w:rsidR="00DD7029" w:rsidRPr="007547E3">
          <w:rPr>
            <w:rStyle w:val="a9"/>
            <w:noProof/>
          </w:rPr>
          <w:t>Общие сведения о селе Решеты Решетовского сельсовета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08" w:history="1">
        <w:r w:rsidR="00DD7029" w:rsidRPr="007547E3">
          <w:rPr>
            <w:rStyle w:val="a9"/>
            <w:noProof/>
          </w:rPr>
          <w:t>СХЕМА ВОДОСНАБЖЕНИЯ С. РЕШЕТЫ РЕШЕТОВСКОГО СЕЛЬСОВЕТА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09" w:history="1">
        <w:r w:rsidR="00DD7029" w:rsidRPr="007547E3">
          <w:rPr>
            <w:rStyle w:val="a9"/>
            <w:noProof/>
          </w:rPr>
          <w:t>Раздел 1 «Технико-экономическое состояние централизованных систем водоснабжения поселения»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0" w:history="1">
        <w:r w:rsidR="00DD7029" w:rsidRPr="007547E3">
          <w:rPr>
            <w:rStyle w:val="a9"/>
            <w:noProof/>
          </w:rPr>
          <w:t>Раздел 2 «Направления развития централизованных систем водоснабжения»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1" w:history="1">
        <w:r w:rsidR="00DD7029" w:rsidRPr="007547E3">
          <w:rPr>
            <w:rStyle w:val="a9"/>
            <w:noProof/>
          </w:rPr>
          <w:t>Раздел 3 «Баланс водоснабжения и потребления горячей, питьевой, технической воды»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2" w:history="1">
        <w:r w:rsidR="00DD7029" w:rsidRPr="007547E3">
          <w:rPr>
            <w:rStyle w:val="a9"/>
            <w:noProof/>
          </w:rPr>
          <w:t>Раздел 4 «Предложения по строительству, реконструкции и модернизации объектов централизованных систем водоснабжения»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3" w:history="1">
        <w:r w:rsidR="00DD7029" w:rsidRPr="007547E3">
          <w:rPr>
            <w:rStyle w:val="a9"/>
            <w:noProof/>
          </w:rPr>
          <w:t>Раздел 5 «Экологические аспекты мероприятий по строительству  и реконструкции объектов централизованной системы водоснабжения»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4" w:history="1">
        <w:r w:rsidR="00DD7029" w:rsidRPr="007547E3">
          <w:rPr>
            <w:rStyle w:val="a9"/>
            <w:noProof/>
          </w:rPr>
          <w:t>Раздел 6 «Оценка объемов капитальных вложений в новое строительство, реконструкцию и модернизацию объектов централизованных систем водоснабжения»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5" w:history="1">
        <w:r w:rsidR="00DD7029" w:rsidRPr="007547E3">
          <w:rPr>
            <w:rStyle w:val="a9"/>
            <w:noProof/>
          </w:rPr>
          <w:t>Раздел 7 «Целевые показатели развития централизованных систем водоснабжения»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6" w:history="1">
        <w:r w:rsidR="00DD7029" w:rsidRPr="007547E3">
          <w:rPr>
            <w:rStyle w:val="a9"/>
            <w:noProof/>
          </w:rPr>
          <w:t>Раздел 8 «Перечень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эксплуатацию»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7" w:history="1">
        <w:r w:rsidR="00DD7029" w:rsidRPr="007547E3">
          <w:rPr>
            <w:rStyle w:val="a9"/>
            <w:noProof/>
          </w:rPr>
          <w:t>ВЫВОДЫ И РЕКОМЕНДАЦИИ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7029" w:rsidRDefault="0006040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4803018" w:history="1">
        <w:r w:rsidR="00DD7029" w:rsidRPr="007547E3">
          <w:rPr>
            <w:rStyle w:val="a9"/>
            <w:noProof/>
          </w:rPr>
          <w:t>СПИСОК ЛИТЕРАТУРЫ</w:t>
        </w:r>
        <w:r w:rsidR="00DD70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7029">
          <w:rPr>
            <w:noProof/>
            <w:webHidden/>
          </w:rPr>
          <w:instrText xml:space="preserve"> PAGEREF _Toc374803018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3B3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34DC" w:rsidRDefault="00060405" w:rsidP="00E27249">
      <w:r>
        <w:fldChar w:fldCharType="end"/>
      </w:r>
      <w:r w:rsidR="005834DC">
        <w:br w:type="page"/>
      </w:r>
    </w:p>
    <w:p w:rsidR="00AF1480" w:rsidRPr="00AF1480" w:rsidRDefault="00AF1480" w:rsidP="00602501">
      <w:pPr>
        <w:pStyle w:val="2"/>
      </w:pPr>
      <w:bookmarkStart w:id="0" w:name="_Toc372038549"/>
      <w:bookmarkStart w:id="1" w:name="_Toc374803006"/>
      <w:bookmarkStart w:id="2" w:name="_Toc360699114"/>
      <w:r w:rsidRPr="00AF1480">
        <w:lastRenderedPageBreak/>
        <w:t>Введение</w:t>
      </w:r>
      <w:bookmarkEnd w:id="0"/>
      <w:bookmarkEnd w:id="1"/>
    </w:p>
    <w:p w:rsidR="00AF1480" w:rsidRPr="00AF1480" w:rsidRDefault="00AF1480" w:rsidP="00AF1480">
      <w:pPr>
        <w:ind w:firstLine="720"/>
        <w:jc w:val="center"/>
        <w:rPr>
          <w:b/>
          <w:sz w:val="28"/>
          <w:szCs w:val="28"/>
        </w:rPr>
      </w:pPr>
    </w:p>
    <w:p w:rsidR="00AF1480" w:rsidRPr="00AF1480" w:rsidRDefault="00AF1480" w:rsidP="00AF1480">
      <w:pPr>
        <w:ind w:firstLine="720"/>
        <w:jc w:val="both"/>
        <w:rPr>
          <w:szCs w:val="26"/>
        </w:rPr>
      </w:pPr>
      <w:r w:rsidRPr="00AF1480">
        <w:rPr>
          <w:b/>
          <w:sz w:val="28"/>
          <w:szCs w:val="28"/>
        </w:rPr>
        <w:t xml:space="preserve">Схема водоснабжения и водоотведения </w:t>
      </w:r>
      <w:hyperlink r:id="rId9" w:tooltip="Поселение" w:history="1">
        <w:r w:rsidRPr="00AF1480">
          <w:rPr>
            <w:b/>
            <w:sz w:val="28"/>
            <w:szCs w:val="28"/>
          </w:rPr>
          <w:t>поселения</w:t>
        </w:r>
      </w:hyperlink>
      <w:r w:rsidR="00833C80">
        <w:rPr>
          <w:b/>
          <w:sz w:val="28"/>
          <w:szCs w:val="28"/>
        </w:rPr>
        <w:t xml:space="preserve"> </w:t>
      </w:r>
      <w:r w:rsidRPr="00AF1480">
        <w:rPr>
          <w:b/>
          <w:sz w:val="28"/>
          <w:szCs w:val="28"/>
        </w:rPr>
        <w:t>— документ</w:t>
      </w:r>
      <w:r w:rsidRPr="00682B16">
        <w:rPr>
          <w:rFonts w:ascii="Arial" w:hAnsi="Arial" w:cs="Arial"/>
          <w:b/>
          <w:sz w:val="24"/>
        </w:rPr>
        <w:t xml:space="preserve">, </w:t>
      </w:r>
      <w:r w:rsidRPr="00AF1480">
        <w:rPr>
          <w:szCs w:val="26"/>
        </w:rPr>
        <w:t xml:space="preserve">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</w:t>
      </w:r>
      <w:hyperlink r:id="rId10" w:tooltip="Энергосбережение" w:history="1">
        <w:r w:rsidRPr="00AF1480">
          <w:rPr>
            <w:szCs w:val="26"/>
          </w:rPr>
          <w:t>энергосбережения и повышения энергетической эффективности</w:t>
        </w:r>
      </w:hyperlink>
      <w:r w:rsidRPr="00AF1480">
        <w:rPr>
          <w:szCs w:val="26"/>
        </w:rPr>
        <w:t xml:space="preserve">, санитарной и экологической безопасности. </w:t>
      </w:r>
    </w:p>
    <w:p w:rsidR="00B80C2D" w:rsidRDefault="00B80C2D" w:rsidP="00AF1480">
      <w:pPr>
        <w:ind w:firstLine="720"/>
        <w:jc w:val="both"/>
        <w:rPr>
          <w:szCs w:val="26"/>
        </w:rPr>
      </w:pPr>
    </w:p>
    <w:p w:rsidR="00AF1480" w:rsidRPr="00AF1480" w:rsidRDefault="00AF1480" w:rsidP="00AF1480">
      <w:pPr>
        <w:ind w:firstLine="720"/>
        <w:jc w:val="both"/>
        <w:rPr>
          <w:szCs w:val="26"/>
        </w:rPr>
      </w:pPr>
      <w:r>
        <w:rPr>
          <w:szCs w:val="26"/>
        </w:rPr>
        <w:t>В</w:t>
      </w:r>
      <w:r w:rsidRPr="00AF1480">
        <w:rPr>
          <w:szCs w:val="26"/>
        </w:rPr>
        <w:t>одоотведение - прием, транспортировка и очистка сточных вод с использованием централизованной системы водоотведения;</w:t>
      </w:r>
    </w:p>
    <w:p w:rsidR="00AF1480" w:rsidRPr="00AF1480" w:rsidRDefault="00AF1480" w:rsidP="00AF1480">
      <w:pPr>
        <w:ind w:firstLine="720"/>
        <w:jc w:val="both"/>
        <w:rPr>
          <w:szCs w:val="26"/>
        </w:rPr>
      </w:pPr>
      <w:r>
        <w:rPr>
          <w:szCs w:val="26"/>
        </w:rPr>
        <w:t>В</w:t>
      </w:r>
      <w:r w:rsidRPr="00AF1480">
        <w:rPr>
          <w:szCs w:val="26"/>
        </w:rPr>
        <w:t>одоподготовка - обработка воды, обеспечивающая ее использование в качестве питьевой или технической воды;</w:t>
      </w:r>
    </w:p>
    <w:p w:rsidR="00AF1480" w:rsidRPr="00AF1480" w:rsidRDefault="00AF1480" w:rsidP="00AF1480">
      <w:pPr>
        <w:ind w:firstLine="720"/>
        <w:jc w:val="both"/>
        <w:rPr>
          <w:szCs w:val="26"/>
        </w:rPr>
      </w:pPr>
      <w:r>
        <w:rPr>
          <w:szCs w:val="26"/>
        </w:rPr>
        <w:t>В</w:t>
      </w:r>
      <w:r w:rsidRPr="00AF1480">
        <w:rPr>
          <w:szCs w:val="26"/>
        </w:rPr>
        <w:t>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AF1480" w:rsidRPr="00AF1480" w:rsidRDefault="00AF1480" w:rsidP="00AF1480">
      <w:pPr>
        <w:ind w:firstLine="720"/>
        <w:jc w:val="both"/>
        <w:rPr>
          <w:szCs w:val="26"/>
        </w:rPr>
      </w:pPr>
      <w:r>
        <w:rPr>
          <w:szCs w:val="26"/>
        </w:rPr>
        <w:t>В</w:t>
      </w:r>
      <w:r w:rsidRPr="00AF1480">
        <w:rPr>
          <w:szCs w:val="26"/>
        </w:rPr>
        <w:t>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B80C2D" w:rsidRDefault="00B80C2D" w:rsidP="00AF1480">
      <w:pPr>
        <w:ind w:firstLine="709"/>
        <w:jc w:val="both"/>
        <w:rPr>
          <w:szCs w:val="26"/>
        </w:rPr>
      </w:pPr>
    </w:p>
    <w:p w:rsidR="00AF1480" w:rsidRPr="00AF1480" w:rsidRDefault="00AF1480" w:rsidP="00AF1480">
      <w:pPr>
        <w:ind w:firstLine="709"/>
        <w:jc w:val="both"/>
        <w:rPr>
          <w:szCs w:val="26"/>
        </w:rPr>
      </w:pPr>
      <w:r w:rsidRPr="00AF1480">
        <w:rPr>
          <w:szCs w:val="26"/>
        </w:rPr>
        <w:t>Основные цели и задачи схемы водоснабжения и водоотведения:</w:t>
      </w:r>
    </w:p>
    <w:p w:rsidR="00AF1480" w:rsidRPr="00AF1480" w:rsidRDefault="00AF1480" w:rsidP="00B9556D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line="276" w:lineRule="auto"/>
        <w:ind w:left="357" w:hanging="357"/>
        <w:jc w:val="both"/>
        <w:rPr>
          <w:szCs w:val="26"/>
        </w:rPr>
      </w:pPr>
      <w:r w:rsidRPr="00AF1480">
        <w:rPr>
          <w:szCs w:val="26"/>
        </w:rPr>
        <w:t>определение долгосрочной перспективы развития системы водоснабжения и водоотведения, обеспечения надежного водоснабжения и водоотведения наиболее экономичным способом при минимальном воздействии на окружающую среду, а также экономического стимулирования развития систем водоснабжения и водоотведения и внедрения энергосберегающих технологий;</w:t>
      </w:r>
    </w:p>
    <w:p w:rsidR="00AF1480" w:rsidRPr="00AF1480" w:rsidRDefault="00AF1480" w:rsidP="00B9556D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spacing w:line="276" w:lineRule="auto"/>
        <w:ind w:left="357" w:hanging="357"/>
        <w:jc w:val="both"/>
        <w:rPr>
          <w:szCs w:val="26"/>
        </w:rPr>
      </w:pPr>
      <w:r w:rsidRPr="00AF1480">
        <w:rPr>
          <w:szCs w:val="26"/>
        </w:rPr>
        <w:t>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AF1480" w:rsidRPr="00AF1480" w:rsidRDefault="00AF1480" w:rsidP="00B9556D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360"/>
        <w:jc w:val="both"/>
        <w:rPr>
          <w:szCs w:val="26"/>
        </w:rPr>
      </w:pPr>
      <w:r w:rsidRPr="00AF1480">
        <w:rPr>
          <w:szCs w:val="26"/>
        </w:rPr>
        <w:t>повышение надежности работы систем водоснабжения и водоотведения в соответствии с нормативными требованиями;</w:t>
      </w:r>
    </w:p>
    <w:p w:rsidR="00AF1480" w:rsidRPr="00AF1480" w:rsidRDefault="00AF1480" w:rsidP="00B9556D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360"/>
        <w:jc w:val="both"/>
        <w:rPr>
          <w:szCs w:val="26"/>
        </w:rPr>
      </w:pPr>
      <w:r w:rsidRPr="00AF1480">
        <w:rPr>
          <w:szCs w:val="26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:rsidR="00AF1480" w:rsidRPr="00AF1480" w:rsidRDefault="00AF1480" w:rsidP="00B9556D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360"/>
        <w:jc w:val="both"/>
        <w:rPr>
          <w:szCs w:val="26"/>
        </w:rPr>
      </w:pPr>
      <w:r w:rsidRPr="00AF1480">
        <w:rPr>
          <w:szCs w:val="26"/>
        </w:rPr>
        <w:t>обеспечение жителей сельского поселения водоснабжением и водоотведением;</w:t>
      </w:r>
    </w:p>
    <w:p w:rsidR="00AF1480" w:rsidRPr="00AF1480" w:rsidRDefault="00AF1480" w:rsidP="00B9556D">
      <w:pPr>
        <w:numPr>
          <w:ilvl w:val="0"/>
          <w:numId w:val="1"/>
        </w:numPr>
        <w:tabs>
          <w:tab w:val="clear" w:pos="720"/>
        </w:tabs>
        <w:autoSpaceDN w:val="0"/>
        <w:spacing w:before="100" w:beforeAutospacing="1" w:after="100" w:afterAutospacing="1" w:line="276" w:lineRule="auto"/>
        <w:ind w:left="360"/>
        <w:jc w:val="both"/>
        <w:rPr>
          <w:szCs w:val="26"/>
        </w:rPr>
      </w:pPr>
      <w:r w:rsidRPr="00AF1480">
        <w:rPr>
          <w:szCs w:val="26"/>
        </w:rPr>
        <w:t xml:space="preserve"> строительство новых объектов производственного и другого назначения, используемых в сфере водоснабжения и водоотведения  сельского поселения;</w:t>
      </w:r>
    </w:p>
    <w:p w:rsidR="00AF1480" w:rsidRDefault="00AF1480" w:rsidP="00B9556D">
      <w:pPr>
        <w:numPr>
          <w:ilvl w:val="0"/>
          <w:numId w:val="1"/>
        </w:numPr>
        <w:tabs>
          <w:tab w:val="clear" w:pos="720"/>
          <w:tab w:val="num" w:pos="360"/>
        </w:tabs>
        <w:autoSpaceDN w:val="0"/>
        <w:ind w:left="357" w:hanging="357"/>
        <w:jc w:val="both"/>
        <w:rPr>
          <w:szCs w:val="26"/>
        </w:rPr>
      </w:pPr>
      <w:r w:rsidRPr="00AF1480">
        <w:rPr>
          <w:szCs w:val="26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B80C2D" w:rsidRDefault="00B80C2D" w:rsidP="00B80C2D">
      <w:pPr>
        <w:shd w:val="clear" w:color="auto" w:fill="FFFFFF"/>
        <w:ind w:left="360" w:right="67" w:firstLine="491"/>
        <w:jc w:val="both"/>
        <w:rPr>
          <w:spacing w:val="18"/>
        </w:rPr>
      </w:pPr>
    </w:p>
    <w:p w:rsidR="00B80C2D" w:rsidRDefault="00B80C2D" w:rsidP="00B80C2D">
      <w:pPr>
        <w:shd w:val="clear" w:color="auto" w:fill="FFFFFF"/>
        <w:ind w:left="360" w:right="67" w:firstLine="491"/>
        <w:jc w:val="both"/>
        <w:rPr>
          <w:spacing w:val="18"/>
        </w:rPr>
      </w:pPr>
    </w:p>
    <w:p w:rsidR="00A301F1" w:rsidRPr="00A301F1" w:rsidRDefault="00A301F1" w:rsidP="00E51998">
      <w:pPr>
        <w:pageBreakBefore/>
        <w:spacing w:line="276" w:lineRule="auto"/>
        <w:rPr>
          <w:spacing w:val="3"/>
        </w:rPr>
      </w:pPr>
      <w:r w:rsidRPr="004C49F1">
        <w:rPr>
          <w:spacing w:val="18"/>
          <w:szCs w:val="26"/>
        </w:rPr>
        <w:lastRenderedPageBreak/>
        <w:t xml:space="preserve">Основанием для разработки схемы водоснабжения </w:t>
      </w:r>
      <w:r w:rsidR="00947CE5">
        <w:rPr>
          <w:spacing w:val="18"/>
          <w:szCs w:val="26"/>
        </w:rPr>
        <w:t>сала Решеты</w:t>
      </w:r>
      <w:r w:rsidRPr="00A301F1">
        <w:rPr>
          <w:spacing w:val="3"/>
        </w:rPr>
        <w:t xml:space="preserve"> явля</w:t>
      </w:r>
      <w:r w:rsidR="008E0149">
        <w:rPr>
          <w:spacing w:val="3"/>
        </w:rPr>
        <w:t>ю</w:t>
      </w:r>
      <w:r w:rsidRPr="00A301F1">
        <w:rPr>
          <w:spacing w:val="3"/>
        </w:rPr>
        <w:t>тся:</w:t>
      </w:r>
    </w:p>
    <w:p w:rsidR="00B80C2D" w:rsidRDefault="00B80C2D" w:rsidP="00E51998">
      <w:pPr>
        <w:spacing w:line="276" w:lineRule="auto"/>
        <w:rPr>
          <w:spacing w:val="17"/>
        </w:rPr>
      </w:pPr>
    </w:p>
    <w:p w:rsidR="00A301F1" w:rsidRPr="00BC2575" w:rsidRDefault="00A301F1" w:rsidP="00E51998">
      <w:pPr>
        <w:pStyle w:val="a3"/>
        <w:numPr>
          <w:ilvl w:val="0"/>
          <w:numId w:val="41"/>
        </w:numPr>
        <w:spacing w:line="276" w:lineRule="auto"/>
        <w:rPr>
          <w:spacing w:val="1"/>
        </w:rPr>
      </w:pPr>
      <w:r w:rsidRPr="00BC2575">
        <w:rPr>
          <w:spacing w:val="17"/>
        </w:rPr>
        <w:t>Федеральный закон от 07.12.2011 года № 416-ФЗ «О водоснабжении и водоотведении</w:t>
      </w:r>
      <w:r w:rsidRPr="00BC2575">
        <w:rPr>
          <w:spacing w:val="1"/>
        </w:rPr>
        <w:t>»</w:t>
      </w:r>
      <w:r w:rsidR="00B80C2D" w:rsidRPr="00BC2575">
        <w:rPr>
          <w:spacing w:val="1"/>
        </w:rPr>
        <w:t>.</w:t>
      </w:r>
    </w:p>
    <w:p w:rsidR="00B80C2D" w:rsidRPr="00A301F1" w:rsidRDefault="00B80C2D" w:rsidP="00E51998">
      <w:pPr>
        <w:spacing w:line="276" w:lineRule="auto"/>
        <w:rPr>
          <w:spacing w:val="17"/>
        </w:rPr>
      </w:pPr>
    </w:p>
    <w:p w:rsidR="00B80C2D" w:rsidRPr="00BC2575" w:rsidRDefault="00B80C2D" w:rsidP="00E51998">
      <w:pPr>
        <w:pStyle w:val="a3"/>
        <w:numPr>
          <w:ilvl w:val="0"/>
          <w:numId w:val="41"/>
        </w:numPr>
        <w:spacing w:line="276" w:lineRule="auto"/>
        <w:rPr>
          <w:szCs w:val="26"/>
        </w:rPr>
      </w:pPr>
      <w:r w:rsidRPr="00BC2575">
        <w:rPr>
          <w:szCs w:val="26"/>
        </w:rPr>
        <w:t>Требования к содержанию схем водоснабжения и водоотведения утвержденные постановлением Правительства РФ от 5.09.13 №782.</w:t>
      </w:r>
    </w:p>
    <w:p w:rsidR="00AD60EF" w:rsidRDefault="00AD60EF" w:rsidP="00E51998">
      <w:pPr>
        <w:spacing w:line="276" w:lineRule="auto"/>
        <w:rPr>
          <w:szCs w:val="26"/>
        </w:rPr>
      </w:pPr>
    </w:p>
    <w:p w:rsidR="00AD60EF" w:rsidRPr="00BC2575" w:rsidRDefault="00AD60EF" w:rsidP="00E51998">
      <w:pPr>
        <w:pStyle w:val="a3"/>
        <w:numPr>
          <w:ilvl w:val="0"/>
          <w:numId w:val="41"/>
        </w:numPr>
        <w:spacing w:line="276" w:lineRule="auto"/>
        <w:rPr>
          <w:color w:val="000000" w:themeColor="text1"/>
          <w:sz w:val="24"/>
        </w:rPr>
      </w:pPr>
      <w:r w:rsidRPr="00BC2575">
        <w:rPr>
          <w:szCs w:val="26"/>
        </w:rPr>
        <w:t xml:space="preserve">Договор № </w:t>
      </w:r>
      <w:r w:rsidR="00E51998" w:rsidRPr="00E51998">
        <w:rPr>
          <w:rFonts w:eastAsia="Calibri"/>
          <w:color w:val="000000"/>
          <w:szCs w:val="26"/>
        </w:rPr>
        <w:t>0</w:t>
      </w:r>
      <w:r w:rsidR="00453F7E">
        <w:rPr>
          <w:rFonts w:eastAsia="Calibri"/>
          <w:color w:val="000000"/>
          <w:szCs w:val="26"/>
        </w:rPr>
        <w:t>3</w:t>
      </w:r>
      <w:r w:rsidR="00E51998" w:rsidRPr="00E51998">
        <w:rPr>
          <w:rFonts w:eastAsia="Calibri"/>
          <w:color w:val="000000"/>
          <w:szCs w:val="26"/>
        </w:rPr>
        <w:t>513000</w:t>
      </w:r>
      <w:r w:rsidR="00453F7E">
        <w:rPr>
          <w:rFonts w:eastAsia="Calibri"/>
          <w:color w:val="000000"/>
          <w:szCs w:val="26"/>
        </w:rPr>
        <w:t>61813000006</w:t>
      </w:r>
      <w:r w:rsidR="00E51998" w:rsidRPr="00E51998">
        <w:rPr>
          <w:rFonts w:eastAsia="Calibri"/>
          <w:color w:val="000000"/>
          <w:szCs w:val="26"/>
        </w:rPr>
        <w:t>-0</w:t>
      </w:r>
      <w:r w:rsidR="00453F7E">
        <w:rPr>
          <w:rFonts w:eastAsia="Calibri"/>
          <w:color w:val="000000"/>
          <w:szCs w:val="26"/>
        </w:rPr>
        <w:t>175813</w:t>
      </w:r>
      <w:r w:rsidR="00E51998" w:rsidRPr="00E51998">
        <w:rPr>
          <w:rFonts w:eastAsia="Calibri"/>
          <w:color w:val="000000"/>
          <w:szCs w:val="26"/>
        </w:rPr>
        <w:t>-01 от 01.11.2013</w:t>
      </w:r>
    </w:p>
    <w:p w:rsidR="00E16A56" w:rsidRPr="00E16A56" w:rsidRDefault="00E16A56" w:rsidP="00E51998">
      <w:pPr>
        <w:spacing w:line="276" w:lineRule="auto"/>
        <w:rPr>
          <w:color w:val="000000" w:themeColor="text1"/>
        </w:rPr>
      </w:pPr>
    </w:p>
    <w:p w:rsidR="00DD7029" w:rsidRDefault="00DD7029" w:rsidP="00DD7029">
      <w:pPr>
        <w:pStyle w:val="a3"/>
        <w:numPr>
          <w:ilvl w:val="0"/>
          <w:numId w:val="47"/>
        </w:numPr>
        <w:rPr>
          <w:szCs w:val="26"/>
        </w:rPr>
      </w:pPr>
      <w:r w:rsidRPr="00DD7029">
        <w:rPr>
          <w:szCs w:val="26"/>
        </w:rPr>
        <w:t xml:space="preserve">Программа комплексного развития систем коммунальной инфраструктуры </w:t>
      </w:r>
      <w:proofErr w:type="spellStart"/>
      <w:r w:rsidRPr="00DD7029">
        <w:rPr>
          <w:szCs w:val="26"/>
        </w:rPr>
        <w:t>Решетовского</w:t>
      </w:r>
      <w:proofErr w:type="spellEnd"/>
      <w:r w:rsidRPr="00DD7029">
        <w:rPr>
          <w:szCs w:val="26"/>
        </w:rPr>
        <w:t xml:space="preserve"> сельсовета </w:t>
      </w:r>
      <w:proofErr w:type="spellStart"/>
      <w:r w:rsidRPr="00DD7029">
        <w:rPr>
          <w:szCs w:val="26"/>
        </w:rPr>
        <w:t>Кочковского</w:t>
      </w:r>
      <w:proofErr w:type="spellEnd"/>
      <w:r w:rsidRPr="00DD7029">
        <w:rPr>
          <w:szCs w:val="26"/>
        </w:rPr>
        <w:t xml:space="preserve"> района Новосибирской области</w:t>
      </w:r>
      <w:r>
        <w:rPr>
          <w:szCs w:val="26"/>
        </w:rPr>
        <w:t xml:space="preserve"> </w:t>
      </w:r>
      <w:r w:rsidRPr="00DD7029">
        <w:rPr>
          <w:szCs w:val="26"/>
        </w:rPr>
        <w:t>на 2012-2020 годы</w:t>
      </w:r>
    </w:p>
    <w:p w:rsidR="00DD7029" w:rsidRPr="00DD7029" w:rsidRDefault="00DD7029" w:rsidP="00DD7029">
      <w:pPr>
        <w:rPr>
          <w:szCs w:val="26"/>
        </w:rPr>
      </w:pPr>
    </w:p>
    <w:p w:rsidR="00DD7029" w:rsidRDefault="00DD7029" w:rsidP="00DD7029">
      <w:pPr>
        <w:pStyle w:val="a3"/>
        <w:numPr>
          <w:ilvl w:val="0"/>
          <w:numId w:val="47"/>
        </w:numPr>
        <w:rPr>
          <w:szCs w:val="26"/>
        </w:rPr>
      </w:pPr>
      <w:r w:rsidRPr="00DD7029">
        <w:rPr>
          <w:szCs w:val="26"/>
        </w:rPr>
        <w:t>Инвестиционная программа развития систем водоснабжения в селе Решеты на 2013 – 2015 годы (</w:t>
      </w:r>
      <w:proofErr w:type="spellStart"/>
      <w:r w:rsidRPr="00DD7029">
        <w:rPr>
          <w:szCs w:val="26"/>
        </w:rPr>
        <w:t>Решетовский</w:t>
      </w:r>
      <w:proofErr w:type="spellEnd"/>
      <w:r w:rsidRPr="00DD7029">
        <w:rPr>
          <w:szCs w:val="26"/>
        </w:rPr>
        <w:t xml:space="preserve"> сельсовет </w:t>
      </w:r>
      <w:proofErr w:type="spellStart"/>
      <w:r w:rsidRPr="00DD7029">
        <w:rPr>
          <w:szCs w:val="26"/>
        </w:rPr>
        <w:t>Кочковского</w:t>
      </w:r>
      <w:proofErr w:type="spellEnd"/>
      <w:r w:rsidRPr="00DD7029">
        <w:rPr>
          <w:szCs w:val="26"/>
        </w:rPr>
        <w:t xml:space="preserve">  района Новосибирской области («МУП </w:t>
      </w:r>
      <w:proofErr w:type="spellStart"/>
      <w:r w:rsidRPr="00DD7029">
        <w:rPr>
          <w:szCs w:val="26"/>
        </w:rPr>
        <w:t>Решетовское</w:t>
      </w:r>
      <w:proofErr w:type="spellEnd"/>
      <w:r w:rsidRPr="00DD7029">
        <w:rPr>
          <w:szCs w:val="26"/>
        </w:rPr>
        <w:t xml:space="preserve"> ЖКХ»))</w:t>
      </w:r>
    </w:p>
    <w:p w:rsidR="00DD7029" w:rsidRPr="00DD7029" w:rsidRDefault="00DD7029" w:rsidP="00DD7029">
      <w:pPr>
        <w:rPr>
          <w:szCs w:val="26"/>
        </w:rPr>
      </w:pPr>
    </w:p>
    <w:p w:rsidR="00DD7029" w:rsidRDefault="00DD7029" w:rsidP="00DD7029">
      <w:pPr>
        <w:pStyle w:val="a3"/>
        <w:numPr>
          <w:ilvl w:val="0"/>
          <w:numId w:val="47"/>
        </w:numPr>
        <w:rPr>
          <w:caps/>
          <w:spacing w:val="20"/>
          <w:szCs w:val="26"/>
        </w:rPr>
      </w:pPr>
      <w:r w:rsidRPr="00DD7029">
        <w:rPr>
          <w:caps/>
          <w:spacing w:val="100"/>
          <w:szCs w:val="26"/>
        </w:rPr>
        <w:t xml:space="preserve">ПЛАН </w:t>
      </w:r>
      <w:r w:rsidRPr="00DD7029">
        <w:rPr>
          <w:caps/>
          <w:spacing w:val="20"/>
          <w:szCs w:val="26"/>
        </w:rPr>
        <w:t>социально-экономического развития Решетовского сельсовета на 2014 год и на период до 2016 года</w:t>
      </w:r>
    </w:p>
    <w:p w:rsidR="00DD7029" w:rsidRPr="00DD7029" w:rsidRDefault="00DD7029" w:rsidP="00DD7029">
      <w:pPr>
        <w:pStyle w:val="a3"/>
        <w:rPr>
          <w:caps/>
          <w:spacing w:val="20"/>
          <w:szCs w:val="26"/>
        </w:rPr>
      </w:pPr>
    </w:p>
    <w:p w:rsidR="00DD7029" w:rsidRPr="00DD7029" w:rsidRDefault="00DD7029" w:rsidP="00DD7029">
      <w:pPr>
        <w:rPr>
          <w:caps/>
          <w:spacing w:val="20"/>
          <w:szCs w:val="26"/>
        </w:rPr>
      </w:pPr>
    </w:p>
    <w:p w:rsidR="00DD7029" w:rsidRDefault="00DD7029" w:rsidP="00DD7029">
      <w:pPr>
        <w:pStyle w:val="a3"/>
        <w:numPr>
          <w:ilvl w:val="0"/>
          <w:numId w:val="47"/>
        </w:numPr>
        <w:rPr>
          <w:szCs w:val="26"/>
        </w:rPr>
      </w:pPr>
      <w:r w:rsidRPr="00DD7029">
        <w:rPr>
          <w:szCs w:val="26"/>
        </w:rPr>
        <w:t xml:space="preserve">МУНИЦИПАЛЬНАЯ ПРОГРАММА «Энергосбережение и повышение энергетической эффективности в муниципальном образовании </w:t>
      </w:r>
      <w:proofErr w:type="spellStart"/>
      <w:r w:rsidRPr="00DD7029">
        <w:rPr>
          <w:szCs w:val="26"/>
        </w:rPr>
        <w:t>Решетовского</w:t>
      </w:r>
      <w:proofErr w:type="spellEnd"/>
      <w:r w:rsidRPr="00DD7029">
        <w:rPr>
          <w:szCs w:val="26"/>
        </w:rPr>
        <w:t xml:space="preserve"> сельсовета </w:t>
      </w:r>
      <w:proofErr w:type="spellStart"/>
      <w:r w:rsidRPr="00DD7029">
        <w:rPr>
          <w:szCs w:val="26"/>
        </w:rPr>
        <w:t>Кочковского</w:t>
      </w:r>
      <w:proofErr w:type="spellEnd"/>
      <w:r w:rsidRPr="00DD7029">
        <w:rPr>
          <w:szCs w:val="26"/>
        </w:rPr>
        <w:t xml:space="preserve"> района Новосибирской области</w:t>
      </w:r>
      <w:r>
        <w:rPr>
          <w:szCs w:val="26"/>
        </w:rPr>
        <w:t xml:space="preserve"> </w:t>
      </w:r>
      <w:r w:rsidRPr="00DD7029">
        <w:rPr>
          <w:szCs w:val="26"/>
        </w:rPr>
        <w:t>на 2010-2014 годы»</w:t>
      </w:r>
    </w:p>
    <w:p w:rsidR="00DD7029" w:rsidRPr="00DD7029" w:rsidRDefault="00DD7029" w:rsidP="00DD7029">
      <w:pPr>
        <w:rPr>
          <w:szCs w:val="26"/>
        </w:rPr>
      </w:pPr>
    </w:p>
    <w:p w:rsidR="00DD7029" w:rsidRPr="00DD7029" w:rsidRDefault="00DD7029" w:rsidP="00DD7029">
      <w:pPr>
        <w:pStyle w:val="a3"/>
        <w:numPr>
          <w:ilvl w:val="1"/>
          <w:numId w:val="47"/>
        </w:numPr>
        <w:ind w:left="709"/>
        <w:rPr>
          <w:szCs w:val="26"/>
        </w:rPr>
      </w:pPr>
      <w:r w:rsidRPr="00DD7029">
        <w:rPr>
          <w:szCs w:val="26"/>
        </w:rPr>
        <w:t xml:space="preserve">Производственная программа в сфере водоснабжения </w:t>
      </w:r>
      <w:r>
        <w:rPr>
          <w:szCs w:val="26"/>
        </w:rPr>
        <w:t xml:space="preserve"> </w:t>
      </w:r>
      <w:r w:rsidRPr="00DD7029">
        <w:rPr>
          <w:szCs w:val="26"/>
        </w:rPr>
        <w:t xml:space="preserve">«МУП </w:t>
      </w:r>
      <w:proofErr w:type="spellStart"/>
      <w:r w:rsidRPr="00DD7029">
        <w:rPr>
          <w:szCs w:val="26"/>
        </w:rPr>
        <w:t>Решетовское</w:t>
      </w:r>
      <w:proofErr w:type="spellEnd"/>
      <w:r w:rsidRPr="00DD7029">
        <w:rPr>
          <w:szCs w:val="26"/>
        </w:rPr>
        <w:t xml:space="preserve"> ЖКХ»</w:t>
      </w:r>
    </w:p>
    <w:p w:rsidR="00E51998" w:rsidRDefault="00E51998" w:rsidP="00E51998">
      <w:pPr>
        <w:pStyle w:val="a3"/>
        <w:rPr>
          <w:b/>
          <w:sz w:val="28"/>
          <w:szCs w:val="28"/>
        </w:rPr>
      </w:pPr>
    </w:p>
    <w:p w:rsidR="009E430B" w:rsidRPr="00E51998" w:rsidRDefault="009E430B" w:rsidP="00E51998">
      <w:pPr>
        <w:pStyle w:val="a3"/>
        <w:rPr>
          <w:b/>
          <w:sz w:val="28"/>
          <w:szCs w:val="28"/>
        </w:rPr>
      </w:pPr>
    </w:p>
    <w:p w:rsidR="009E430B" w:rsidRDefault="00684DB0" w:rsidP="009E430B">
      <w:pPr>
        <w:pStyle w:val="2"/>
        <w:pageBreakBefore/>
      </w:pPr>
      <w:bookmarkStart w:id="3" w:name="_Toc372038550"/>
      <w:bookmarkStart w:id="4" w:name="_Toc374803007"/>
      <w:bookmarkEnd w:id="2"/>
      <w:r w:rsidRPr="0028181D">
        <w:lastRenderedPageBreak/>
        <w:t xml:space="preserve">Общие сведения о </w:t>
      </w:r>
      <w:bookmarkEnd w:id="3"/>
      <w:r w:rsidR="000971CD">
        <w:t xml:space="preserve">селе </w:t>
      </w:r>
      <w:r w:rsidR="003A1299">
        <w:t>Решеты</w:t>
      </w:r>
      <w:r w:rsidR="000971CD">
        <w:t xml:space="preserve"> </w:t>
      </w:r>
      <w:proofErr w:type="spellStart"/>
      <w:r w:rsidR="00625073">
        <w:t>Решетовского</w:t>
      </w:r>
      <w:proofErr w:type="spellEnd"/>
      <w:r w:rsidR="000971CD">
        <w:t xml:space="preserve"> сельсовета</w:t>
      </w:r>
      <w:bookmarkEnd w:id="4"/>
    </w:p>
    <w:p w:rsidR="009E430B" w:rsidRDefault="009E430B" w:rsidP="00523B2F">
      <w:pPr>
        <w:ind w:firstLine="567"/>
        <w:jc w:val="both"/>
        <w:rPr>
          <w:color w:val="000000"/>
          <w:szCs w:val="26"/>
          <w:shd w:val="clear" w:color="auto" w:fill="FFFFFF"/>
        </w:rPr>
      </w:pPr>
      <w:r w:rsidRPr="009E430B">
        <w:rPr>
          <w:color w:val="000000"/>
          <w:szCs w:val="26"/>
          <w:shd w:val="clear" w:color="auto" w:fill="FFFFFF"/>
        </w:rPr>
        <w:t xml:space="preserve">Центром муниципального образования «сельское поселение </w:t>
      </w:r>
      <w:proofErr w:type="spellStart"/>
      <w:r w:rsidRPr="009E430B">
        <w:rPr>
          <w:color w:val="000000"/>
          <w:szCs w:val="26"/>
          <w:shd w:val="clear" w:color="auto" w:fill="FFFFFF"/>
        </w:rPr>
        <w:t>Решетовский</w:t>
      </w:r>
      <w:proofErr w:type="spellEnd"/>
      <w:r w:rsidRPr="009E430B">
        <w:rPr>
          <w:color w:val="000000"/>
          <w:szCs w:val="26"/>
          <w:shd w:val="clear" w:color="auto" w:fill="FFFFFF"/>
        </w:rPr>
        <w:t xml:space="preserve"> сельсовет» является</w:t>
      </w:r>
      <w:r>
        <w:rPr>
          <w:rStyle w:val="apple-converted-space"/>
          <w:color w:val="000000"/>
          <w:szCs w:val="26"/>
          <w:shd w:val="clear" w:color="auto" w:fill="FFFFFF"/>
        </w:rPr>
        <w:t xml:space="preserve"> </w:t>
      </w:r>
      <w:hyperlink r:id="rId11" w:history="1">
        <w:r w:rsidRPr="009E430B">
          <w:rPr>
            <w:rStyle w:val="a9"/>
            <w:color w:val="000000" w:themeColor="text1"/>
            <w:u w:val="none"/>
            <w:bdr w:val="none" w:sz="0" w:space="0" w:color="auto" w:frame="1"/>
            <w:shd w:val="clear" w:color="auto" w:fill="FFFFFF"/>
          </w:rPr>
          <w:t>Решеты</w:t>
        </w:r>
      </w:hyperlink>
      <w:r>
        <w:rPr>
          <w:rStyle w:val="apple-converted-space"/>
          <w:color w:val="000000" w:themeColor="text1"/>
          <w:szCs w:val="26"/>
          <w:shd w:val="clear" w:color="auto" w:fill="FFFFFF"/>
        </w:rPr>
        <w:t xml:space="preserve"> </w:t>
      </w:r>
      <w:r w:rsidRPr="009E430B">
        <w:rPr>
          <w:color w:val="000000"/>
          <w:szCs w:val="26"/>
          <w:shd w:val="clear" w:color="auto" w:fill="FFFFFF"/>
        </w:rPr>
        <w:t>(село)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6"/>
      </w:tblGrid>
      <w:tr w:rsidR="00523B2F" w:rsidRPr="009E430B" w:rsidTr="009E43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23B2F" w:rsidRPr="00523B2F" w:rsidRDefault="00523B2F" w:rsidP="00523B2F">
            <w:pPr>
              <w:ind w:firstLine="567"/>
              <w:jc w:val="both"/>
              <w:rPr>
                <w:color w:val="000000" w:themeColor="text1"/>
                <w:szCs w:val="26"/>
              </w:rPr>
            </w:pPr>
            <w:r w:rsidRPr="00523B2F">
              <w:rPr>
                <w:szCs w:val="26"/>
              </w:rPr>
              <w:t xml:space="preserve">Муниципальное образование </w:t>
            </w:r>
            <w:proofErr w:type="spellStart"/>
            <w:r w:rsidRPr="00523B2F">
              <w:rPr>
                <w:szCs w:val="26"/>
              </w:rPr>
              <w:t>Решетовского</w:t>
            </w:r>
            <w:proofErr w:type="spellEnd"/>
            <w:r w:rsidRPr="00523B2F">
              <w:rPr>
                <w:szCs w:val="26"/>
              </w:rPr>
              <w:t xml:space="preserve"> сельсовета включает одно поселение - село Решеты. </w:t>
            </w:r>
            <w:proofErr w:type="spellStart"/>
            <w:r w:rsidRPr="00523B2F">
              <w:rPr>
                <w:szCs w:val="26"/>
              </w:rPr>
              <w:t>Решетовский</w:t>
            </w:r>
            <w:proofErr w:type="spellEnd"/>
            <w:r w:rsidRPr="00523B2F">
              <w:rPr>
                <w:szCs w:val="26"/>
              </w:rPr>
              <w:t xml:space="preserve"> сельсовет </w:t>
            </w:r>
            <w:proofErr w:type="spellStart"/>
            <w:r w:rsidRPr="00523B2F">
              <w:rPr>
                <w:szCs w:val="26"/>
              </w:rPr>
              <w:t>Кочковского</w:t>
            </w:r>
            <w:proofErr w:type="spellEnd"/>
            <w:r w:rsidRPr="00523B2F">
              <w:rPr>
                <w:szCs w:val="26"/>
              </w:rPr>
              <w:t xml:space="preserve"> района Новосибирской области расположен в юго-западной части Новосибирской области на расстоянии 237 км от областного центра г</w:t>
            </w:r>
            <w:proofErr w:type="gramStart"/>
            <w:r w:rsidRPr="00523B2F">
              <w:rPr>
                <w:szCs w:val="26"/>
              </w:rPr>
              <w:t>.Н</w:t>
            </w:r>
            <w:proofErr w:type="gramEnd"/>
            <w:r w:rsidRPr="00523B2F">
              <w:rPr>
                <w:szCs w:val="26"/>
              </w:rPr>
              <w:t>овосибирска, в 25 км от районного центра с.Кочки и в</w:t>
            </w:r>
            <w:r w:rsidRPr="00523B2F">
              <w:rPr>
                <w:color w:val="FF0000"/>
                <w:szCs w:val="26"/>
              </w:rPr>
              <w:t xml:space="preserve"> </w:t>
            </w:r>
            <w:r w:rsidRPr="00523B2F">
              <w:rPr>
                <w:szCs w:val="26"/>
              </w:rPr>
              <w:t>115 км от ближайшей железнодорожной станции с. Половинное Краснозерского района. Население с. Решеты составляет 2200 человек.</w:t>
            </w:r>
          </w:p>
        </w:tc>
      </w:tr>
    </w:tbl>
    <w:p w:rsidR="009E430B" w:rsidRDefault="009E430B" w:rsidP="009E430B">
      <w:r>
        <w:t xml:space="preserve">Схема </w:t>
      </w:r>
      <w:proofErr w:type="spellStart"/>
      <w:r>
        <w:t>Решетовского</w:t>
      </w:r>
      <w:proofErr w:type="spellEnd"/>
      <w:r>
        <w:t xml:space="preserve"> сельсовета </w:t>
      </w:r>
      <w:proofErr w:type="gramStart"/>
      <w:r>
        <w:t>представлении</w:t>
      </w:r>
      <w:proofErr w:type="gramEnd"/>
      <w:r>
        <w:t xml:space="preserve"> на рисунке 1.</w:t>
      </w:r>
    </w:p>
    <w:p w:rsidR="00391680" w:rsidRDefault="00391680" w:rsidP="009E430B"/>
    <w:p w:rsidR="009E430B" w:rsidRPr="009E430B" w:rsidRDefault="009E430B" w:rsidP="009E430B">
      <w:r>
        <w:rPr>
          <w:noProof/>
        </w:rPr>
        <w:drawing>
          <wp:inline distT="0" distB="0" distL="0" distR="0">
            <wp:extent cx="6480810" cy="4556760"/>
            <wp:effectExtent l="19050" t="0" r="0" b="0"/>
            <wp:docPr id="2" name="Рисунок 1" descr="Карта зем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земель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BF" w:rsidRDefault="00CC78BF" w:rsidP="007E217A">
      <w:pPr>
        <w:shd w:val="clear" w:color="auto" w:fill="FFFFFF"/>
        <w:autoSpaceDE w:val="0"/>
        <w:autoSpaceDN w:val="0"/>
        <w:ind w:left="142"/>
        <w:jc w:val="center"/>
      </w:pPr>
      <w:r>
        <w:t xml:space="preserve">Рисунок 1 Схема </w:t>
      </w:r>
      <w:proofErr w:type="spellStart"/>
      <w:r w:rsidR="009E430B">
        <w:t>Решетовского</w:t>
      </w:r>
      <w:proofErr w:type="spellEnd"/>
      <w:r w:rsidR="009F0B10">
        <w:t xml:space="preserve"> сельсовета.</w:t>
      </w:r>
    </w:p>
    <w:p w:rsidR="0015305E" w:rsidRDefault="0015305E" w:rsidP="005F32C9">
      <w:pPr>
        <w:pStyle w:val="1"/>
        <w:pageBreakBefore/>
        <w:sectPr w:rsidR="0015305E" w:rsidSect="000971CD">
          <w:footerReference w:type="default" r:id="rId13"/>
          <w:pgSz w:w="11906" w:h="16838"/>
          <w:pgMar w:top="993" w:right="424" w:bottom="1134" w:left="1276" w:header="397" w:footer="57" w:gutter="0"/>
          <w:cols w:space="708"/>
          <w:titlePg/>
          <w:docGrid w:linePitch="360"/>
        </w:sectPr>
      </w:pPr>
      <w:bookmarkStart w:id="5" w:name="_Toc372038555"/>
      <w:bookmarkStart w:id="6" w:name="_Toc360699115"/>
    </w:p>
    <w:p w:rsidR="003D528A" w:rsidRDefault="003D528A" w:rsidP="005F32C9">
      <w:pPr>
        <w:pStyle w:val="1"/>
        <w:pageBreakBefore/>
      </w:pPr>
      <w:bookmarkStart w:id="7" w:name="_Toc374803008"/>
      <w:r w:rsidRPr="002F53E5">
        <w:lastRenderedPageBreak/>
        <w:t>СХЕМА ВОДОСНАБЖЕНИЯ</w:t>
      </w:r>
      <w:r w:rsidR="005F32C9">
        <w:t xml:space="preserve"> </w:t>
      </w:r>
      <w:bookmarkEnd w:id="5"/>
      <w:r w:rsidR="009E430B">
        <w:t xml:space="preserve">С. РЕШЕТЫ РЕШЕТОВСКОГО </w:t>
      </w:r>
      <w:r w:rsidR="00C6376F">
        <w:t>СЕЛЬСОВЕТА</w:t>
      </w:r>
      <w:bookmarkEnd w:id="7"/>
    </w:p>
    <w:p w:rsidR="00F40E54" w:rsidRPr="002F53E5" w:rsidRDefault="00F40E54" w:rsidP="003D528A">
      <w:pPr>
        <w:pStyle w:val="2"/>
      </w:pPr>
      <w:bookmarkStart w:id="8" w:name="_Toc372038556"/>
      <w:bookmarkStart w:id="9" w:name="_Toc374803009"/>
      <w:r w:rsidRPr="002F53E5">
        <w:t>Раздел 1 «</w:t>
      </w:r>
      <w:r w:rsidR="00687C24" w:rsidRPr="00687C24">
        <w:t>Технико-экономическое состояние централизованных систем водоснабжения поселения</w:t>
      </w:r>
      <w:r w:rsidRPr="002F53E5">
        <w:t>»</w:t>
      </w:r>
      <w:bookmarkEnd w:id="6"/>
      <w:bookmarkEnd w:id="8"/>
      <w:bookmarkEnd w:id="9"/>
    </w:p>
    <w:p w:rsidR="00F40E54" w:rsidRDefault="008062A9" w:rsidP="00F42ED0">
      <w:pPr>
        <w:spacing w:after="120"/>
        <w:ind w:firstLine="567"/>
        <w:rPr>
          <w:i/>
        </w:rPr>
      </w:pPr>
      <w:r>
        <w:rPr>
          <w:i/>
        </w:rPr>
        <w:t>1</w:t>
      </w:r>
      <w:r w:rsidR="00687C24" w:rsidRPr="000B3592">
        <w:rPr>
          <w:i/>
        </w:rPr>
        <w:t xml:space="preserve">) </w:t>
      </w:r>
      <w:r w:rsidR="00F40E54" w:rsidRPr="000B3592">
        <w:rPr>
          <w:i/>
        </w:rPr>
        <w:t xml:space="preserve">Описание </w:t>
      </w:r>
      <w:r w:rsidR="007C6575" w:rsidRPr="000B3592">
        <w:rPr>
          <w:i/>
        </w:rPr>
        <w:t xml:space="preserve">системы и </w:t>
      </w:r>
      <w:r w:rsidR="00F40E54" w:rsidRPr="000B3592">
        <w:rPr>
          <w:i/>
        </w:rPr>
        <w:t xml:space="preserve">структуры водоснабжения </w:t>
      </w:r>
      <w:r w:rsidR="007C6575" w:rsidRPr="000B3592">
        <w:rPr>
          <w:i/>
        </w:rPr>
        <w:t>поселения</w:t>
      </w:r>
      <w:r w:rsidR="000B3592" w:rsidRPr="000B3592">
        <w:rPr>
          <w:i/>
        </w:rPr>
        <w:t xml:space="preserve"> и</w:t>
      </w:r>
      <w:r w:rsidR="00F40E54" w:rsidRPr="000B3592">
        <w:rPr>
          <w:i/>
        </w:rPr>
        <w:t xml:space="preserve"> делени</w:t>
      </w:r>
      <w:r w:rsidR="007C6575" w:rsidRPr="000B3592">
        <w:rPr>
          <w:i/>
        </w:rPr>
        <w:t>е территории</w:t>
      </w:r>
      <w:r w:rsidR="00F40E54" w:rsidRPr="000B3592">
        <w:rPr>
          <w:i/>
        </w:rPr>
        <w:t xml:space="preserve"> поселения на </w:t>
      </w:r>
      <w:r w:rsidR="007C6575" w:rsidRPr="000B3592">
        <w:rPr>
          <w:i/>
        </w:rPr>
        <w:t>эксплуатационные зоны.</w:t>
      </w:r>
    </w:p>
    <w:p w:rsidR="00CC30D3" w:rsidRDefault="00CC30D3" w:rsidP="00956432">
      <w:pPr>
        <w:spacing w:line="276" w:lineRule="auto"/>
        <w:ind w:firstLine="567"/>
        <w:jc w:val="both"/>
      </w:pPr>
      <w:r>
        <w:t>Система водоснабжения населенного пункта – это комплекс инженерных сооружений, предназначенных для забора воды из источника водоснабжения, ее очистки, хранения и подачи потребителю.</w:t>
      </w:r>
    </w:p>
    <w:p w:rsidR="00CC30D3" w:rsidRPr="00CC30D3" w:rsidRDefault="00CC30D3" w:rsidP="00956432">
      <w:pPr>
        <w:spacing w:line="276" w:lineRule="auto"/>
        <w:ind w:firstLine="567"/>
        <w:jc w:val="both"/>
      </w:pPr>
      <w:r>
        <w:t>Структ</w:t>
      </w:r>
      <w:r w:rsidR="00956432">
        <w:t>у</w:t>
      </w:r>
      <w:r>
        <w:t>ра системы водоснабжения зависит от многих факторов, из которых главным являются следующие: расположение, мощность и качество воды источника водоснабжения.</w:t>
      </w:r>
    </w:p>
    <w:p w:rsidR="000D3CDB" w:rsidRDefault="000D3CDB" w:rsidP="00956432">
      <w:pPr>
        <w:spacing w:line="276" w:lineRule="auto"/>
        <w:ind w:firstLine="567"/>
        <w:jc w:val="both"/>
        <w:rPr>
          <w:bCs/>
          <w:szCs w:val="26"/>
        </w:rPr>
      </w:pPr>
      <w:r>
        <w:rPr>
          <w:bCs/>
          <w:szCs w:val="26"/>
        </w:rPr>
        <w:t>Эксплуатационная зона – зона эксплуатационной ответственности организации, осуществляющее горячее, холодное водоснабжение и водоотведение, определенная по признаку обязанностей (ответственности) организации по эксплуатации централизованных систем водоснабжения и водоотведения.</w:t>
      </w:r>
    </w:p>
    <w:p w:rsidR="00CC30D3" w:rsidRDefault="00C63948" w:rsidP="00956432">
      <w:pPr>
        <w:spacing w:line="276" w:lineRule="auto"/>
        <w:ind w:firstLine="567"/>
        <w:jc w:val="both"/>
      </w:pPr>
      <w:r w:rsidRPr="00436326">
        <w:t xml:space="preserve">Обслуживание системы водоснабжения на территории </w:t>
      </w:r>
      <w:r w:rsidR="0015305E">
        <w:t>села Решеты</w:t>
      </w:r>
      <w:r w:rsidR="00CC30D3">
        <w:t xml:space="preserve"> МУП </w:t>
      </w:r>
      <w:proofErr w:type="spellStart"/>
      <w:r w:rsidR="0015305E">
        <w:t>Решетовкое</w:t>
      </w:r>
      <w:proofErr w:type="spellEnd"/>
      <w:r w:rsidR="0015305E">
        <w:t xml:space="preserve"> ЖКХ</w:t>
      </w:r>
      <w:r w:rsidR="00CC30D3">
        <w:t xml:space="preserve"> </w:t>
      </w:r>
    </w:p>
    <w:p w:rsidR="00F42ED0" w:rsidRDefault="00464CFD" w:rsidP="00956432">
      <w:pPr>
        <w:spacing w:line="276" w:lineRule="auto"/>
        <w:ind w:firstLine="567"/>
        <w:jc w:val="both"/>
      </w:pPr>
      <w:proofErr w:type="gramStart"/>
      <w:r w:rsidRPr="00464CFD">
        <w:rPr>
          <w:szCs w:val="26"/>
        </w:rPr>
        <w:t>В</w:t>
      </w:r>
      <w:proofErr w:type="gramEnd"/>
      <w:r w:rsidRPr="00464CFD">
        <w:rPr>
          <w:szCs w:val="26"/>
        </w:rPr>
        <w:t xml:space="preserve"> </w:t>
      </w:r>
      <w:proofErr w:type="gramStart"/>
      <w:r w:rsidRPr="00464CFD">
        <w:rPr>
          <w:szCs w:val="26"/>
        </w:rPr>
        <w:t>с</w:t>
      </w:r>
      <w:proofErr w:type="gramEnd"/>
      <w:r w:rsidRPr="00464CFD">
        <w:rPr>
          <w:szCs w:val="26"/>
        </w:rPr>
        <w:t xml:space="preserve">. </w:t>
      </w:r>
      <w:r w:rsidR="0015305E">
        <w:rPr>
          <w:szCs w:val="26"/>
        </w:rPr>
        <w:t>Решеты</w:t>
      </w:r>
      <w:r w:rsidRPr="00464CFD">
        <w:rPr>
          <w:szCs w:val="26"/>
        </w:rPr>
        <w:t xml:space="preserve"> водозабор, расположенный по ул. </w:t>
      </w:r>
      <w:r w:rsidR="0015305E">
        <w:rPr>
          <w:szCs w:val="26"/>
        </w:rPr>
        <w:t>Калинина,</w:t>
      </w:r>
      <w:r w:rsidRPr="00464CFD">
        <w:rPr>
          <w:szCs w:val="26"/>
        </w:rPr>
        <w:t xml:space="preserve"> состоящий из скважины № </w:t>
      </w:r>
      <w:r w:rsidR="0015305E">
        <w:rPr>
          <w:szCs w:val="26"/>
        </w:rPr>
        <w:t>5</w:t>
      </w:r>
      <w:r w:rsidRPr="00464CFD">
        <w:rPr>
          <w:szCs w:val="26"/>
        </w:rPr>
        <w:t xml:space="preserve"> мощность </w:t>
      </w:r>
      <w:r w:rsidR="0015305E">
        <w:rPr>
          <w:szCs w:val="26"/>
        </w:rPr>
        <w:t>240</w:t>
      </w:r>
      <w:r w:rsidRPr="00464CFD">
        <w:rPr>
          <w:szCs w:val="26"/>
        </w:rPr>
        <w:t xml:space="preserve"> </w:t>
      </w:r>
      <w:r w:rsidR="00F42ED0">
        <w:rPr>
          <w:szCs w:val="26"/>
        </w:rPr>
        <w:t>м</w:t>
      </w:r>
      <w:r w:rsidR="00F42ED0">
        <w:rPr>
          <w:szCs w:val="26"/>
          <w:vertAlign w:val="superscript"/>
        </w:rPr>
        <w:t>3</w:t>
      </w:r>
      <w:r w:rsidRPr="00464CFD">
        <w:rPr>
          <w:szCs w:val="26"/>
        </w:rPr>
        <w:t>/</w:t>
      </w:r>
      <w:proofErr w:type="spellStart"/>
      <w:r w:rsidRPr="00464CFD">
        <w:rPr>
          <w:szCs w:val="26"/>
        </w:rPr>
        <w:t>сут</w:t>
      </w:r>
      <w:proofErr w:type="spellEnd"/>
      <w:r w:rsidRPr="00464CFD">
        <w:rPr>
          <w:szCs w:val="26"/>
        </w:rPr>
        <w:t>. Хозяйственно-питьевой водопровод, диаметром 1</w:t>
      </w:r>
      <w:r w:rsidR="0015305E">
        <w:rPr>
          <w:szCs w:val="26"/>
        </w:rPr>
        <w:t>0</w:t>
      </w:r>
      <w:r w:rsidRPr="00464CFD">
        <w:rPr>
          <w:szCs w:val="26"/>
        </w:rPr>
        <w:t xml:space="preserve">0 мм общей протяженностью </w:t>
      </w:r>
      <w:r w:rsidR="0015305E">
        <w:rPr>
          <w:szCs w:val="26"/>
        </w:rPr>
        <w:t>18,5</w:t>
      </w:r>
      <w:r w:rsidRPr="00464CFD">
        <w:rPr>
          <w:szCs w:val="26"/>
        </w:rPr>
        <w:t xml:space="preserve"> км.</w:t>
      </w:r>
      <w:r w:rsidR="00F42ED0" w:rsidRPr="00F42ED0">
        <w:t xml:space="preserve"> </w:t>
      </w:r>
      <w:r w:rsidR="00F42ED0">
        <w:t xml:space="preserve">Скважина находится на балансе </w:t>
      </w:r>
      <w:r w:rsidR="0015305E">
        <w:t xml:space="preserve">МУП </w:t>
      </w:r>
      <w:proofErr w:type="spellStart"/>
      <w:r w:rsidR="0015305E">
        <w:t>Решетовкое</w:t>
      </w:r>
      <w:proofErr w:type="spellEnd"/>
      <w:r w:rsidR="0015305E">
        <w:t xml:space="preserve"> ЖКХ</w:t>
      </w:r>
      <w:r w:rsidR="00F42ED0">
        <w:t>.</w:t>
      </w:r>
    </w:p>
    <w:p w:rsidR="008062A9" w:rsidRDefault="00693C5E" w:rsidP="00956432">
      <w:pPr>
        <w:spacing w:line="276" w:lineRule="auto"/>
        <w:ind w:firstLine="567"/>
        <w:jc w:val="both"/>
      </w:pPr>
      <w:r>
        <w:t>Система водоснабжения – централизованная</w:t>
      </w:r>
      <w:r w:rsidR="00464CFD">
        <w:t xml:space="preserve"> насосная</w:t>
      </w:r>
      <w:r>
        <w:t>. Горячее водоснабжение отсутствует.</w:t>
      </w:r>
    </w:p>
    <w:p w:rsidR="00692966" w:rsidRDefault="00692966" w:rsidP="00692966">
      <w:pPr>
        <w:ind w:firstLine="567"/>
        <w:jc w:val="both"/>
      </w:pPr>
    </w:p>
    <w:p w:rsidR="0015305E" w:rsidRDefault="0015305E" w:rsidP="0015305E">
      <w:pPr>
        <w:ind w:left="-142"/>
      </w:pPr>
      <w:r>
        <w:t>Таблица 1 Описание системы и структуры водоснабжения поселения и деление территории поселения на эксплуатационные зоны водоснабжения.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701"/>
        <w:gridCol w:w="2268"/>
        <w:gridCol w:w="1134"/>
        <w:gridCol w:w="1985"/>
        <w:gridCol w:w="1701"/>
      </w:tblGrid>
      <w:tr w:rsidR="0015305E" w:rsidRPr="00AB506C" w:rsidTr="006620C0">
        <w:tc>
          <w:tcPr>
            <w:tcW w:w="1809" w:type="dxa"/>
          </w:tcPr>
          <w:p w:rsidR="0015305E" w:rsidRPr="00EC2523" w:rsidRDefault="0015305E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EC2523"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1701" w:type="dxa"/>
          </w:tcPr>
          <w:p w:rsidR="0015305E" w:rsidRPr="00EC2523" w:rsidRDefault="0015305E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EC2523">
              <w:rPr>
                <w:sz w:val="22"/>
                <w:szCs w:val="22"/>
              </w:rPr>
              <w:t xml:space="preserve">Наименование населенных пунктов, </w:t>
            </w:r>
          </w:p>
          <w:p w:rsidR="0015305E" w:rsidRPr="00EC2523" w:rsidRDefault="0015305E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EC2523">
              <w:rPr>
                <w:sz w:val="22"/>
                <w:szCs w:val="22"/>
              </w:rPr>
              <w:t>входящих в состав муниципального образования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620C0" w:rsidRDefault="006620C0" w:rsidP="006620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водоснабжения Централизованная/</w:t>
            </w:r>
          </w:p>
          <w:p w:rsidR="006620C0" w:rsidRPr="00EC2523" w:rsidRDefault="006620C0" w:rsidP="006620C0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нецентрализованная</w:t>
            </w:r>
          </w:p>
          <w:p w:rsidR="0015305E" w:rsidRPr="00EC2523" w:rsidRDefault="0015305E" w:rsidP="006620C0">
            <w:pPr>
              <w:tabs>
                <w:tab w:val="left" w:pos="916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C0" w:rsidRPr="00EC2523" w:rsidRDefault="006620C0" w:rsidP="006620C0">
            <w:pPr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Исочник</w:t>
            </w:r>
            <w:proofErr w:type="spellEnd"/>
            <w:r>
              <w:rPr>
                <w:sz w:val="22"/>
                <w:szCs w:val="22"/>
              </w:rPr>
              <w:t xml:space="preserve"> водоснабжения</w:t>
            </w:r>
          </w:p>
          <w:p w:rsidR="0015305E" w:rsidRPr="00EC2523" w:rsidRDefault="0015305E" w:rsidP="00C929CF">
            <w:pPr>
              <w:tabs>
                <w:tab w:val="left" w:pos="916"/>
                <w:tab w:val="left" w:pos="230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305E" w:rsidRPr="00EC2523" w:rsidRDefault="0015305E" w:rsidP="00C929CF">
            <w:pPr>
              <w:rPr>
                <w:sz w:val="22"/>
              </w:rPr>
            </w:pPr>
            <w:r w:rsidRPr="00EC2523">
              <w:rPr>
                <w:sz w:val="22"/>
                <w:szCs w:val="22"/>
              </w:rPr>
              <w:t xml:space="preserve">Организация несущая </w:t>
            </w:r>
            <w:proofErr w:type="spellStart"/>
            <w:r w:rsidRPr="00EC2523">
              <w:rPr>
                <w:sz w:val="22"/>
                <w:szCs w:val="22"/>
              </w:rPr>
              <w:t>эксплутационную</w:t>
            </w:r>
            <w:proofErr w:type="spellEnd"/>
            <w:r w:rsidRPr="00EC2523">
              <w:rPr>
                <w:sz w:val="22"/>
                <w:szCs w:val="22"/>
              </w:rPr>
              <w:t xml:space="preserve"> </w:t>
            </w:r>
            <w:proofErr w:type="spellStart"/>
            <w:r w:rsidRPr="00EC2523">
              <w:rPr>
                <w:sz w:val="22"/>
                <w:szCs w:val="22"/>
              </w:rPr>
              <w:t>ответсвенность</w:t>
            </w:r>
            <w:proofErr w:type="spellEnd"/>
            <w:r w:rsidRPr="00EC2523">
              <w:rPr>
                <w:sz w:val="22"/>
                <w:szCs w:val="22"/>
              </w:rPr>
              <w:t xml:space="preserve"> при осуществлении централизованного водоснабжения</w:t>
            </w:r>
          </w:p>
          <w:p w:rsidR="0015305E" w:rsidRPr="00EC2523" w:rsidRDefault="0015305E" w:rsidP="00C929CF">
            <w:pPr>
              <w:tabs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534" w:firstLine="2426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305E" w:rsidRPr="00EC2523" w:rsidRDefault="0015305E" w:rsidP="00C929CF">
            <w:pPr>
              <w:rPr>
                <w:sz w:val="22"/>
              </w:rPr>
            </w:pPr>
          </w:p>
          <w:p w:rsidR="0015305E" w:rsidRPr="00EC2523" w:rsidRDefault="0015305E" w:rsidP="00C929CF">
            <w:pPr>
              <w:rPr>
                <w:sz w:val="22"/>
              </w:rPr>
            </w:pPr>
            <w:r w:rsidRPr="00EC2523">
              <w:rPr>
                <w:sz w:val="22"/>
                <w:szCs w:val="22"/>
              </w:rPr>
              <w:t>Балансовая принадлежность источников водоснабжения</w:t>
            </w:r>
          </w:p>
          <w:p w:rsidR="0015305E" w:rsidRPr="00EC2523" w:rsidRDefault="0015305E" w:rsidP="00C929CF">
            <w:pPr>
              <w:rPr>
                <w:sz w:val="22"/>
              </w:rPr>
            </w:pPr>
          </w:p>
          <w:p w:rsidR="0015305E" w:rsidRPr="00EC2523" w:rsidRDefault="0015305E" w:rsidP="00C929CF">
            <w:pPr>
              <w:tabs>
                <w:tab w:val="left" w:pos="34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</w:p>
        </w:tc>
      </w:tr>
      <w:tr w:rsidR="0015305E" w:rsidRPr="00AB506C" w:rsidTr="007A44A3">
        <w:tc>
          <w:tcPr>
            <w:tcW w:w="1809" w:type="dxa"/>
            <w:vAlign w:val="center"/>
          </w:tcPr>
          <w:p w:rsidR="0015305E" w:rsidRPr="00EC2523" w:rsidRDefault="0015305E" w:rsidP="007A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Решетовского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15305E" w:rsidRPr="00EC2523" w:rsidRDefault="0015305E" w:rsidP="007A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с. Решеты</w:t>
            </w:r>
          </w:p>
        </w:tc>
        <w:tc>
          <w:tcPr>
            <w:tcW w:w="2268" w:type="dxa"/>
            <w:vAlign w:val="center"/>
          </w:tcPr>
          <w:p w:rsidR="0015305E" w:rsidRPr="00EC2523" w:rsidRDefault="0015305E" w:rsidP="007A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C2523">
              <w:rPr>
                <w:sz w:val="22"/>
                <w:szCs w:val="22"/>
              </w:rPr>
              <w:t>Централизованная</w:t>
            </w:r>
          </w:p>
        </w:tc>
        <w:tc>
          <w:tcPr>
            <w:tcW w:w="1134" w:type="dxa"/>
            <w:vAlign w:val="center"/>
          </w:tcPr>
          <w:p w:rsidR="0015305E" w:rsidRPr="00EC2523" w:rsidRDefault="006620C0" w:rsidP="007A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скважина</w:t>
            </w:r>
          </w:p>
        </w:tc>
        <w:tc>
          <w:tcPr>
            <w:tcW w:w="1985" w:type="dxa"/>
            <w:vAlign w:val="center"/>
          </w:tcPr>
          <w:p w:rsidR="0015305E" w:rsidRPr="00EC2523" w:rsidRDefault="0015305E" w:rsidP="007A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C2523">
              <w:rPr>
                <w:sz w:val="22"/>
                <w:szCs w:val="22"/>
              </w:rPr>
              <w:t xml:space="preserve">МУП </w:t>
            </w:r>
            <w:proofErr w:type="spellStart"/>
            <w:r w:rsidR="006620C0">
              <w:rPr>
                <w:sz w:val="22"/>
                <w:szCs w:val="22"/>
              </w:rPr>
              <w:t>Решетовское</w:t>
            </w:r>
            <w:proofErr w:type="spellEnd"/>
            <w:r w:rsidR="006620C0">
              <w:rPr>
                <w:sz w:val="22"/>
                <w:szCs w:val="22"/>
              </w:rPr>
              <w:t xml:space="preserve"> ЖКХ</w:t>
            </w:r>
          </w:p>
        </w:tc>
        <w:tc>
          <w:tcPr>
            <w:tcW w:w="1701" w:type="dxa"/>
            <w:vAlign w:val="center"/>
          </w:tcPr>
          <w:p w:rsidR="0015305E" w:rsidRPr="00EC2523" w:rsidRDefault="006620C0" w:rsidP="007A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EC2523">
              <w:rPr>
                <w:sz w:val="22"/>
                <w:szCs w:val="22"/>
              </w:rPr>
              <w:t xml:space="preserve">МУП </w:t>
            </w:r>
            <w:proofErr w:type="spellStart"/>
            <w:r>
              <w:rPr>
                <w:sz w:val="22"/>
                <w:szCs w:val="22"/>
              </w:rPr>
              <w:t>Решетовское</w:t>
            </w:r>
            <w:proofErr w:type="spellEnd"/>
            <w:r>
              <w:rPr>
                <w:sz w:val="22"/>
                <w:szCs w:val="22"/>
              </w:rPr>
              <w:t xml:space="preserve"> ЖКХ</w:t>
            </w:r>
          </w:p>
        </w:tc>
      </w:tr>
    </w:tbl>
    <w:p w:rsidR="0015305E" w:rsidRDefault="0015305E" w:rsidP="0015305E">
      <w:pPr>
        <w:ind w:firstLine="567"/>
        <w:rPr>
          <w:bCs/>
          <w:i/>
          <w:color w:val="000000" w:themeColor="text1"/>
          <w:szCs w:val="26"/>
        </w:rPr>
      </w:pPr>
    </w:p>
    <w:p w:rsidR="000B3592" w:rsidRPr="00FA4180" w:rsidRDefault="008062A9" w:rsidP="00692966">
      <w:pPr>
        <w:spacing w:after="120"/>
        <w:ind w:firstLine="567"/>
        <w:jc w:val="both"/>
        <w:rPr>
          <w:bCs/>
          <w:i/>
          <w:color w:val="000000" w:themeColor="text1"/>
          <w:szCs w:val="26"/>
        </w:rPr>
      </w:pPr>
      <w:bookmarkStart w:id="10" w:name="_Toc360699218"/>
      <w:bookmarkStart w:id="11" w:name="_Toc360699604"/>
      <w:bookmarkStart w:id="12" w:name="_Toc360699990"/>
      <w:bookmarkStart w:id="13" w:name="_Toc368573804"/>
      <w:bookmarkStart w:id="14" w:name="_Toc370150072"/>
      <w:r w:rsidRPr="00FA4180">
        <w:rPr>
          <w:bCs/>
          <w:i/>
          <w:color w:val="000000" w:themeColor="text1"/>
          <w:szCs w:val="26"/>
        </w:rPr>
        <w:t>2</w:t>
      </w:r>
      <w:r w:rsidR="000B3592" w:rsidRPr="00FA4180">
        <w:rPr>
          <w:bCs/>
          <w:i/>
          <w:color w:val="000000" w:themeColor="text1"/>
          <w:szCs w:val="26"/>
        </w:rPr>
        <w:t>) Описание территорий муниципального образования, не охваченных централизованной системой водоснабжения</w:t>
      </w:r>
      <w:bookmarkEnd w:id="10"/>
      <w:bookmarkEnd w:id="11"/>
      <w:bookmarkEnd w:id="12"/>
      <w:bookmarkEnd w:id="13"/>
      <w:bookmarkEnd w:id="14"/>
    </w:p>
    <w:p w:rsidR="00956432" w:rsidRDefault="000B3592" w:rsidP="00956432">
      <w:pPr>
        <w:spacing w:line="276" w:lineRule="auto"/>
        <w:ind w:firstLine="567"/>
        <w:jc w:val="both"/>
      </w:pPr>
      <w:r w:rsidRPr="00A24D57">
        <w:t xml:space="preserve">В настоящее время централизованная система водоснабжения </w:t>
      </w:r>
      <w:proofErr w:type="gramStart"/>
      <w:r w:rsidR="00693C5E">
        <w:t>села</w:t>
      </w:r>
      <w:proofErr w:type="gramEnd"/>
      <w:r w:rsidR="00693C5E">
        <w:t xml:space="preserve"> </w:t>
      </w:r>
      <w:r w:rsidR="00692966">
        <w:t>Решеты</w:t>
      </w:r>
      <w:r w:rsidR="00A24D57" w:rsidRPr="00A24D57">
        <w:t xml:space="preserve"> охватывает </w:t>
      </w:r>
      <w:r w:rsidR="005C4190">
        <w:t>большую</w:t>
      </w:r>
      <w:r w:rsidR="00A24D57" w:rsidRPr="00A24D57">
        <w:t xml:space="preserve"> территорию</w:t>
      </w:r>
      <w:r w:rsidR="005C4190">
        <w:t xml:space="preserve"> </w:t>
      </w:r>
      <w:r w:rsidR="00F42ED0">
        <w:t>населенного пункта</w:t>
      </w:r>
      <w:r w:rsidR="00693C5E">
        <w:t>.</w:t>
      </w:r>
      <w:r w:rsidR="005C4190">
        <w:t xml:space="preserve"> </w:t>
      </w:r>
      <w:r w:rsidR="00693C5E">
        <w:t xml:space="preserve">Данные о конкретных неподключенных объектах </w:t>
      </w:r>
      <w:r w:rsidR="0040424C">
        <w:t xml:space="preserve">к централизованной системе водоснабжения </w:t>
      </w:r>
      <w:r w:rsidR="00693C5E">
        <w:t>не предоставлены</w:t>
      </w:r>
      <w:r w:rsidR="0040424C">
        <w:t xml:space="preserve">. </w:t>
      </w:r>
      <w:r w:rsidR="0040424C">
        <w:lastRenderedPageBreak/>
        <w:t>В дальнейшем при наличии соответствующих данных, настоящая схема может быть дополнена и (или) откорректирована.</w:t>
      </w:r>
      <w:bookmarkStart w:id="15" w:name="_Toc368573805"/>
      <w:bookmarkStart w:id="16" w:name="_Toc370150073"/>
      <w:bookmarkStart w:id="17" w:name="_Toc360699131"/>
      <w:bookmarkStart w:id="18" w:name="_Toc360699517"/>
      <w:bookmarkStart w:id="19" w:name="_Toc360699903"/>
    </w:p>
    <w:p w:rsidR="00956432" w:rsidRDefault="00956432" w:rsidP="00956432">
      <w:pPr>
        <w:spacing w:line="276" w:lineRule="auto"/>
        <w:ind w:firstLine="567"/>
        <w:jc w:val="both"/>
      </w:pPr>
    </w:p>
    <w:p w:rsidR="00FA4180" w:rsidRDefault="008062A9" w:rsidP="00956432">
      <w:pPr>
        <w:spacing w:line="276" w:lineRule="auto"/>
        <w:ind w:firstLine="567"/>
        <w:jc w:val="both"/>
        <w:rPr>
          <w:i/>
          <w:color w:val="000000"/>
          <w:szCs w:val="26"/>
        </w:rPr>
      </w:pPr>
      <w:r w:rsidRPr="00FA4180">
        <w:rPr>
          <w:bCs/>
          <w:i/>
          <w:color w:val="000000" w:themeColor="text1"/>
          <w:szCs w:val="26"/>
        </w:rPr>
        <w:t>3</w:t>
      </w:r>
      <w:r w:rsidR="0000757D" w:rsidRPr="00FA4180">
        <w:rPr>
          <w:bCs/>
          <w:i/>
          <w:color w:val="000000" w:themeColor="text1"/>
          <w:szCs w:val="26"/>
        </w:rPr>
        <w:t>) Описание технологических зон водоснабжения</w:t>
      </w:r>
      <w:bookmarkEnd w:id="15"/>
      <w:bookmarkEnd w:id="16"/>
      <w:r w:rsidR="00FA4180" w:rsidRPr="00FA4180">
        <w:rPr>
          <w:bCs/>
          <w:i/>
          <w:color w:val="000000" w:themeColor="text1"/>
          <w:szCs w:val="26"/>
        </w:rPr>
        <w:t>,</w:t>
      </w:r>
      <w:r w:rsidR="00FA4180">
        <w:rPr>
          <w:bCs/>
          <w:i/>
          <w:color w:val="000000" w:themeColor="text1"/>
          <w:szCs w:val="26"/>
        </w:rPr>
        <w:t xml:space="preserve"> зон</w:t>
      </w:r>
      <w:r w:rsidR="0000757D" w:rsidRPr="00FA4180">
        <w:rPr>
          <w:bCs/>
          <w:i/>
          <w:color w:val="000000" w:themeColor="text1"/>
          <w:szCs w:val="26"/>
        </w:rPr>
        <w:t xml:space="preserve"> </w:t>
      </w:r>
      <w:bookmarkEnd w:id="17"/>
      <w:bookmarkEnd w:id="18"/>
      <w:bookmarkEnd w:id="19"/>
      <w:r w:rsidR="00FA4180">
        <w:rPr>
          <w:bCs/>
          <w:i/>
          <w:color w:val="000000" w:themeColor="text1"/>
          <w:szCs w:val="26"/>
        </w:rPr>
        <w:t>централизованного и нецентрализованного водоснабжения (</w:t>
      </w:r>
      <w:r w:rsidR="00FA4180" w:rsidRPr="00A4287B">
        <w:rPr>
          <w:i/>
          <w:color w:val="000000"/>
          <w:szCs w:val="26"/>
        </w:rPr>
        <w:t>территорий, на которых водоснабжение</w:t>
      </w:r>
      <w:r w:rsidR="00FA4180">
        <w:rPr>
          <w:i/>
          <w:color w:val="000000"/>
          <w:szCs w:val="26"/>
        </w:rPr>
        <w:t xml:space="preserve"> </w:t>
      </w:r>
      <w:r w:rsidR="00FA4180" w:rsidRPr="00A4287B">
        <w:rPr>
          <w:i/>
          <w:color w:val="000000"/>
          <w:szCs w:val="26"/>
        </w:rPr>
        <w:t>осуществляется с использованием централизованных  и нецентрализованных</w:t>
      </w:r>
      <w:r w:rsidR="00FA4180">
        <w:rPr>
          <w:i/>
          <w:color w:val="000000"/>
          <w:szCs w:val="26"/>
        </w:rPr>
        <w:t xml:space="preserve"> </w:t>
      </w:r>
      <w:r w:rsidR="00FA4180" w:rsidRPr="00A4287B">
        <w:rPr>
          <w:i/>
          <w:color w:val="000000"/>
          <w:szCs w:val="26"/>
        </w:rPr>
        <w:t>систем горячего водоснабжения, систем холодного водоснабжения</w:t>
      </w:r>
      <w:r w:rsidR="00FA4180">
        <w:rPr>
          <w:i/>
          <w:color w:val="000000"/>
          <w:szCs w:val="26"/>
        </w:rPr>
        <w:t xml:space="preserve"> </w:t>
      </w:r>
      <w:r w:rsidR="00FA4180" w:rsidRPr="00A4287B">
        <w:rPr>
          <w:i/>
          <w:color w:val="000000"/>
          <w:szCs w:val="26"/>
        </w:rPr>
        <w:t>соответственно) и перечень централизованных систем водоснабжения</w:t>
      </w:r>
    </w:p>
    <w:p w:rsidR="000D3CDB" w:rsidRPr="000D3CDB" w:rsidRDefault="000D3CDB" w:rsidP="00956432">
      <w:pPr>
        <w:spacing w:line="276" w:lineRule="auto"/>
        <w:ind w:firstLine="567"/>
        <w:jc w:val="both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Технологическая зона водоснабжения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передаче</w:t>
      </w:r>
      <w:r w:rsidR="00DA262A">
        <w:rPr>
          <w:color w:val="000000"/>
          <w:szCs w:val="26"/>
        </w:rPr>
        <w:t xml:space="preserve"> ее потребителям в соответствии с расчетным расходам воды.</w:t>
      </w:r>
      <w:proofErr w:type="gramEnd"/>
    </w:p>
    <w:p w:rsidR="00986320" w:rsidRDefault="00DA262A" w:rsidP="00956432">
      <w:pPr>
        <w:spacing w:line="276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В </w:t>
      </w:r>
      <w:r w:rsidR="000F3600">
        <w:rPr>
          <w:color w:val="000000"/>
          <w:szCs w:val="26"/>
        </w:rPr>
        <w:t xml:space="preserve">селе </w:t>
      </w:r>
      <w:r w:rsidR="00692966">
        <w:rPr>
          <w:color w:val="000000"/>
          <w:szCs w:val="26"/>
        </w:rPr>
        <w:t>Решеты</w:t>
      </w:r>
      <w:r>
        <w:rPr>
          <w:color w:val="000000"/>
          <w:szCs w:val="26"/>
        </w:rPr>
        <w:t xml:space="preserve"> </w:t>
      </w:r>
      <w:r w:rsidR="000F3600">
        <w:rPr>
          <w:color w:val="000000"/>
          <w:szCs w:val="26"/>
        </w:rPr>
        <w:t>источником водоснабжения является водозаборная скважина.</w:t>
      </w:r>
    </w:p>
    <w:p w:rsidR="000F3600" w:rsidRDefault="000F3600" w:rsidP="00956432">
      <w:pPr>
        <w:spacing w:line="276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Зона водоснабжения – с. </w:t>
      </w:r>
      <w:r w:rsidR="00692966">
        <w:rPr>
          <w:color w:val="000000"/>
          <w:szCs w:val="26"/>
        </w:rPr>
        <w:t>Решеты</w:t>
      </w:r>
      <w:r>
        <w:rPr>
          <w:color w:val="000000"/>
          <w:szCs w:val="26"/>
        </w:rPr>
        <w:t>.</w:t>
      </w:r>
    </w:p>
    <w:p w:rsidR="00692966" w:rsidRDefault="00692966" w:rsidP="00956432">
      <w:pPr>
        <w:spacing w:line="276" w:lineRule="auto"/>
        <w:ind w:firstLine="567"/>
        <w:jc w:val="both"/>
        <w:rPr>
          <w:color w:val="000000"/>
          <w:szCs w:val="26"/>
        </w:rPr>
      </w:pPr>
    </w:p>
    <w:p w:rsidR="00692966" w:rsidRPr="000F3600" w:rsidRDefault="00692966" w:rsidP="00956432">
      <w:pPr>
        <w:spacing w:line="276" w:lineRule="auto"/>
        <w:rPr>
          <w:szCs w:val="26"/>
        </w:rPr>
      </w:pPr>
      <w:r>
        <w:rPr>
          <w:szCs w:val="26"/>
        </w:rPr>
        <w:t>Таблица</w:t>
      </w:r>
      <w:r w:rsidRPr="000F3600">
        <w:rPr>
          <w:szCs w:val="26"/>
        </w:rPr>
        <w:t xml:space="preserve"> 1.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</w:t>
      </w:r>
      <w:r>
        <w:rPr>
          <w:szCs w:val="26"/>
        </w:rPr>
        <w:t xml:space="preserve"> </w:t>
      </w:r>
      <w:r w:rsidRPr="000F3600">
        <w:rPr>
          <w:szCs w:val="26"/>
        </w:rPr>
        <w:t>систем горячего водоснабжения, систем холодного водоснабжения соответственно) и перечень централизованных систем водоснабжения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559"/>
        <w:gridCol w:w="709"/>
        <w:gridCol w:w="993"/>
        <w:gridCol w:w="850"/>
        <w:gridCol w:w="1559"/>
        <w:gridCol w:w="993"/>
        <w:gridCol w:w="849"/>
        <w:gridCol w:w="851"/>
      </w:tblGrid>
      <w:tr w:rsidR="00956432" w:rsidRPr="004278FC" w:rsidTr="00956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32" w:rsidRPr="00956432" w:rsidRDefault="00956432" w:rsidP="00C929CF">
            <w:pPr>
              <w:tabs>
                <w:tab w:val="left" w:pos="266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643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56432">
              <w:rPr>
                <w:sz w:val="22"/>
                <w:szCs w:val="22"/>
              </w:rPr>
              <w:t>/</w:t>
            </w:r>
            <w:proofErr w:type="spellStart"/>
            <w:r w:rsidRPr="0095643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32" w:rsidRPr="00956432" w:rsidRDefault="00956432" w:rsidP="00C929CF">
            <w:pPr>
              <w:tabs>
                <w:tab w:val="left" w:pos="2661"/>
              </w:tabs>
              <w:ind w:left="-83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Место расположения объекта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left="-83"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(источника водоснабжения, водозаборного сооружения</w:t>
            </w:r>
            <w:proofErr w:type="gramStart"/>
            <w:r w:rsidRPr="00956432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32" w:rsidRPr="00956432" w:rsidRDefault="00956432" w:rsidP="00C929CF">
            <w:pPr>
              <w:tabs>
                <w:tab w:val="left" w:pos="2661"/>
              </w:tabs>
              <w:ind w:right="-83" w:hanging="126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Наименование</w:t>
            </w:r>
          </w:p>
          <w:p w:rsidR="00956432" w:rsidRPr="00956432" w:rsidRDefault="00956432" w:rsidP="00692966">
            <w:pPr>
              <w:tabs>
                <w:tab w:val="left" w:pos="-108"/>
              </w:tabs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956432">
              <w:rPr>
                <w:sz w:val="22"/>
                <w:szCs w:val="22"/>
              </w:rPr>
              <w:t>объекта (источника водоснабжения</w:t>
            </w:r>
            <w:proofErr w:type="gramEnd"/>
          </w:p>
          <w:p w:rsidR="00956432" w:rsidRPr="00956432" w:rsidRDefault="00956432" w:rsidP="00C929CF">
            <w:pPr>
              <w:tabs>
                <w:tab w:val="left" w:pos="2661"/>
              </w:tabs>
              <w:ind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водозаборного сооружения)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32" w:rsidRPr="00956432" w:rsidRDefault="00956432" w:rsidP="00C929CF">
            <w:pPr>
              <w:tabs>
                <w:tab w:val="left" w:pos="2661"/>
              </w:tabs>
              <w:ind w:left="-108" w:right="-83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№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C929CF">
            <w:pPr>
              <w:tabs>
                <w:tab w:val="left" w:pos="266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Глубина скважины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C929CF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 xml:space="preserve">Марка насоса и 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956432">
              <w:rPr>
                <w:sz w:val="22"/>
                <w:szCs w:val="22"/>
              </w:rPr>
              <w:t>эл</w:t>
            </w:r>
            <w:proofErr w:type="gramStart"/>
            <w:r w:rsidRPr="00956432">
              <w:rPr>
                <w:sz w:val="22"/>
                <w:szCs w:val="22"/>
              </w:rPr>
              <w:t>.д</w:t>
            </w:r>
            <w:proofErr w:type="gramEnd"/>
            <w:r w:rsidRPr="00956432">
              <w:rPr>
                <w:sz w:val="22"/>
                <w:szCs w:val="22"/>
              </w:rPr>
              <w:t>виг</w:t>
            </w:r>
            <w:proofErr w:type="spellEnd"/>
            <w:r w:rsidRPr="0095643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C929CF">
            <w:pPr>
              <w:tabs>
                <w:tab w:val="left" w:pos="2661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Цель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 xml:space="preserve"> использования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956432">
              <w:rPr>
                <w:sz w:val="22"/>
                <w:szCs w:val="22"/>
              </w:rPr>
              <w:t>хоз</w:t>
            </w:r>
            <w:proofErr w:type="gramStart"/>
            <w:r w:rsidRPr="00956432">
              <w:rPr>
                <w:sz w:val="22"/>
                <w:szCs w:val="22"/>
              </w:rPr>
              <w:t>.п</w:t>
            </w:r>
            <w:proofErr w:type="gramEnd"/>
            <w:r w:rsidRPr="00956432">
              <w:rPr>
                <w:sz w:val="22"/>
                <w:szCs w:val="22"/>
              </w:rPr>
              <w:t>итьевые</w:t>
            </w:r>
            <w:proofErr w:type="spellEnd"/>
            <w:r w:rsidRPr="00956432">
              <w:rPr>
                <w:sz w:val="22"/>
                <w:szCs w:val="22"/>
              </w:rPr>
              <w:t xml:space="preserve"> нужды,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техническое,</w:t>
            </w:r>
          </w:p>
          <w:p w:rsidR="00956432" w:rsidRPr="00956432" w:rsidRDefault="00956432" w:rsidP="00C929CF">
            <w:pPr>
              <w:tabs>
                <w:tab w:val="left" w:pos="2661"/>
              </w:tabs>
              <w:ind w:left="-108" w:right="-108" w:hanging="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C929CF">
            <w:pPr>
              <w:tabs>
                <w:tab w:val="left" w:pos="266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Дебет скважины</w:t>
            </w:r>
          </w:p>
          <w:p w:rsidR="00956432" w:rsidRPr="00956432" w:rsidRDefault="00956432" w:rsidP="00C929CF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м3/час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C929CF">
            <w:pPr>
              <w:tabs>
                <w:tab w:val="left" w:pos="2661"/>
              </w:tabs>
              <w:ind w:hanging="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Факт</w:t>
            </w:r>
            <w:proofErr w:type="gramStart"/>
            <w:r w:rsidRPr="00956432">
              <w:rPr>
                <w:sz w:val="22"/>
                <w:szCs w:val="22"/>
              </w:rPr>
              <w:t>.</w:t>
            </w:r>
            <w:proofErr w:type="gramEnd"/>
            <w:r w:rsidRPr="00956432">
              <w:rPr>
                <w:sz w:val="22"/>
                <w:szCs w:val="22"/>
              </w:rPr>
              <w:t xml:space="preserve"> </w:t>
            </w:r>
            <w:proofErr w:type="gramStart"/>
            <w:r w:rsidRPr="00956432">
              <w:rPr>
                <w:sz w:val="22"/>
                <w:szCs w:val="22"/>
              </w:rPr>
              <w:t>р</w:t>
            </w:r>
            <w:proofErr w:type="gramEnd"/>
            <w:r w:rsidRPr="00956432">
              <w:rPr>
                <w:sz w:val="22"/>
                <w:szCs w:val="22"/>
              </w:rPr>
              <w:t>асход, м3/час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C929CF">
            <w:pPr>
              <w:tabs>
                <w:tab w:val="left" w:pos="266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Наличие ЗСО и павильона</w:t>
            </w:r>
          </w:p>
        </w:tc>
      </w:tr>
      <w:tr w:rsidR="00956432" w:rsidRPr="004278FC" w:rsidTr="007A44A3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32" w:rsidRPr="00956432" w:rsidRDefault="00956432" w:rsidP="00C929CF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32" w:rsidRPr="00956432" w:rsidRDefault="00947CE5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56432" w:rsidRPr="00956432">
              <w:rPr>
                <w:sz w:val="22"/>
                <w:szCs w:val="22"/>
              </w:rPr>
              <w:t>. Решеты</w:t>
            </w:r>
          </w:p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скважина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Насос: ЭВЦ-6-10-80</w:t>
            </w:r>
          </w:p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Электродвигателя 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Хозяйственно-питьевые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32" w:rsidRPr="00956432" w:rsidRDefault="00956432" w:rsidP="007A44A3">
            <w:pPr>
              <w:tabs>
                <w:tab w:val="left" w:pos="2661"/>
              </w:tabs>
              <w:jc w:val="center"/>
              <w:rPr>
                <w:sz w:val="22"/>
                <w:szCs w:val="22"/>
              </w:rPr>
            </w:pPr>
            <w:r w:rsidRPr="00956432">
              <w:rPr>
                <w:sz w:val="22"/>
                <w:szCs w:val="22"/>
              </w:rPr>
              <w:t>имеется</w:t>
            </w:r>
          </w:p>
        </w:tc>
      </w:tr>
    </w:tbl>
    <w:p w:rsidR="00956432" w:rsidRDefault="00956432" w:rsidP="003C3CC4">
      <w:pPr>
        <w:ind w:firstLine="567"/>
        <w:rPr>
          <w:i/>
        </w:rPr>
      </w:pPr>
      <w:bookmarkStart w:id="20" w:name="_Toc368573806"/>
      <w:bookmarkStart w:id="21" w:name="_Toc370150074"/>
      <w:bookmarkStart w:id="22" w:name="_Toc360699116"/>
      <w:bookmarkStart w:id="23" w:name="_Toc360699502"/>
      <w:bookmarkStart w:id="24" w:name="_Toc360699888"/>
    </w:p>
    <w:p w:rsidR="00CE71B5" w:rsidRDefault="008062A9" w:rsidP="003C3CC4">
      <w:pPr>
        <w:ind w:firstLine="567"/>
        <w:rPr>
          <w:i/>
        </w:rPr>
      </w:pPr>
      <w:r>
        <w:rPr>
          <w:i/>
        </w:rPr>
        <w:t>4</w:t>
      </w:r>
      <w:r w:rsidR="00A73079">
        <w:rPr>
          <w:i/>
        </w:rPr>
        <w:t xml:space="preserve">) </w:t>
      </w:r>
      <w:r w:rsidR="00CE71B5">
        <w:rPr>
          <w:i/>
        </w:rPr>
        <w:t>Описание результатов технического обследования централизованных систем водоснабжения, включая:</w:t>
      </w:r>
      <w:bookmarkEnd w:id="20"/>
      <w:bookmarkEnd w:id="21"/>
    </w:p>
    <w:p w:rsidR="00DA262A" w:rsidRDefault="00DA262A" w:rsidP="003C3CC4">
      <w:pPr>
        <w:ind w:firstLine="567"/>
        <w:rPr>
          <w:i/>
        </w:rPr>
      </w:pPr>
    </w:p>
    <w:p w:rsidR="00DA262A" w:rsidRPr="00DA262A" w:rsidRDefault="00503CA9" w:rsidP="00F42ED0">
      <w:pPr>
        <w:spacing w:after="120"/>
        <w:ind w:firstLine="567"/>
        <w:rPr>
          <w:i/>
          <w:u w:val="single"/>
        </w:rPr>
      </w:pPr>
      <w:bookmarkStart w:id="25" w:name="_Toc368573807"/>
      <w:bookmarkStart w:id="26" w:name="_Toc370150075"/>
      <w:r w:rsidRPr="00DA262A">
        <w:rPr>
          <w:i/>
          <w:u w:val="single"/>
        </w:rPr>
        <w:t>О</w:t>
      </w:r>
      <w:r w:rsidR="00F40E54" w:rsidRPr="00DA262A">
        <w:rPr>
          <w:i/>
          <w:u w:val="single"/>
        </w:rPr>
        <w:t>писание состояния существующих источников водоснабжения</w:t>
      </w:r>
      <w:r w:rsidR="009F2107">
        <w:rPr>
          <w:i/>
          <w:u w:val="single"/>
        </w:rPr>
        <w:t xml:space="preserve"> </w:t>
      </w:r>
      <w:r w:rsidR="00F40E54" w:rsidRPr="00DA262A">
        <w:rPr>
          <w:i/>
          <w:u w:val="single"/>
        </w:rPr>
        <w:t>и водозаборных сооружений;</w:t>
      </w:r>
      <w:bookmarkEnd w:id="22"/>
      <w:bookmarkEnd w:id="23"/>
      <w:bookmarkEnd w:id="24"/>
      <w:bookmarkEnd w:id="25"/>
      <w:bookmarkEnd w:id="26"/>
    </w:p>
    <w:p w:rsidR="009F2107" w:rsidRDefault="009F2107" w:rsidP="00956432">
      <w:pPr>
        <w:spacing w:line="276" w:lineRule="auto"/>
        <w:ind w:firstLine="567"/>
        <w:jc w:val="both"/>
        <w:rPr>
          <w:szCs w:val="26"/>
        </w:rPr>
      </w:pPr>
      <w:bookmarkStart w:id="27" w:name="_Toc360699129"/>
      <w:bookmarkStart w:id="28" w:name="_Toc360699515"/>
      <w:bookmarkStart w:id="29" w:name="_Toc360699901"/>
      <w:bookmarkStart w:id="30" w:name="_Toc368573808"/>
      <w:bookmarkStart w:id="31" w:name="_Toc370150076"/>
      <w:r>
        <w:rPr>
          <w:szCs w:val="26"/>
        </w:rPr>
        <w:t xml:space="preserve">Источник водоснабжения – водозаборная скважина, находится на балансе </w:t>
      </w:r>
      <w:r w:rsidR="00692966">
        <w:t xml:space="preserve">МУП </w:t>
      </w:r>
      <w:proofErr w:type="spellStart"/>
      <w:r w:rsidR="00692966">
        <w:t>Решетовкое</w:t>
      </w:r>
      <w:proofErr w:type="spellEnd"/>
      <w:r w:rsidR="00692966">
        <w:t xml:space="preserve"> ЖКХ</w:t>
      </w:r>
      <w:r>
        <w:rPr>
          <w:szCs w:val="26"/>
        </w:rPr>
        <w:t>.</w:t>
      </w:r>
      <w:r w:rsidR="00464CFD">
        <w:rPr>
          <w:szCs w:val="26"/>
        </w:rPr>
        <w:t xml:space="preserve"> </w:t>
      </w:r>
      <w:proofErr w:type="gramStart"/>
      <w:r w:rsidR="00464CFD" w:rsidRPr="002039AD">
        <w:rPr>
          <w:szCs w:val="26"/>
        </w:rPr>
        <w:t>В</w:t>
      </w:r>
      <w:proofErr w:type="gramEnd"/>
      <w:r w:rsidR="00464CFD" w:rsidRPr="002039AD">
        <w:rPr>
          <w:szCs w:val="26"/>
        </w:rPr>
        <w:t xml:space="preserve"> </w:t>
      </w:r>
      <w:proofErr w:type="gramStart"/>
      <w:r w:rsidR="00464CFD" w:rsidRPr="002039AD">
        <w:rPr>
          <w:szCs w:val="26"/>
        </w:rPr>
        <w:t>с</w:t>
      </w:r>
      <w:proofErr w:type="gramEnd"/>
      <w:r w:rsidR="00464CFD" w:rsidRPr="002039AD">
        <w:rPr>
          <w:szCs w:val="26"/>
        </w:rPr>
        <w:t xml:space="preserve">. </w:t>
      </w:r>
      <w:r w:rsidR="00692966">
        <w:rPr>
          <w:szCs w:val="26"/>
        </w:rPr>
        <w:t>Решеты</w:t>
      </w:r>
      <w:r w:rsidR="00464CFD">
        <w:rPr>
          <w:szCs w:val="26"/>
        </w:rPr>
        <w:t xml:space="preserve"> водозабор, расположен</w:t>
      </w:r>
      <w:r w:rsidR="00464CFD" w:rsidRPr="002039AD">
        <w:rPr>
          <w:szCs w:val="26"/>
        </w:rPr>
        <w:t xml:space="preserve"> по ул. </w:t>
      </w:r>
      <w:r w:rsidR="00692966">
        <w:rPr>
          <w:szCs w:val="26"/>
        </w:rPr>
        <w:t>Калинина.</w:t>
      </w:r>
    </w:p>
    <w:p w:rsidR="009F2107" w:rsidRDefault="009F2107" w:rsidP="00956432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Дебит скважины </w:t>
      </w:r>
      <w:r w:rsidR="00692966">
        <w:rPr>
          <w:szCs w:val="26"/>
        </w:rPr>
        <w:t>240</w:t>
      </w:r>
      <w:r>
        <w:rPr>
          <w:szCs w:val="26"/>
        </w:rPr>
        <w:t xml:space="preserve"> м</w:t>
      </w:r>
      <w:r>
        <w:rPr>
          <w:szCs w:val="26"/>
          <w:vertAlign w:val="superscript"/>
        </w:rPr>
        <w:t>3</w:t>
      </w:r>
      <w:r>
        <w:rPr>
          <w:szCs w:val="26"/>
        </w:rPr>
        <w:t>/</w:t>
      </w:r>
      <w:proofErr w:type="spellStart"/>
      <w:r>
        <w:rPr>
          <w:szCs w:val="26"/>
        </w:rPr>
        <w:t>сут</w:t>
      </w:r>
      <w:proofErr w:type="spellEnd"/>
      <w:r>
        <w:rPr>
          <w:szCs w:val="26"/>
        </w:rPr>
        <w:t xml:space="preserve">. Глубина – </w:t>
      </w:r>
      <w:r w:rsidR="00692966">
        <w:rPr>
          <w:szCs w:val="26"/>
        </w:rPr>
        <w:t>235</w:t>
      </w:r>
      <w:r>
        <w:rPr>
          <w:szCs w:val="26"/>
        </w:rPr>
        <w:t xml:space="preserve"> м.</w:t>
      </w:r>
    </w:p>
    <w:p w:rsidR="009F2107" w:rsidRPr="009F2107" w:rsidRDefault="009F2107" w:rsidP="00BB1851">
      <w:pPr>
        <w:ind w:firstLine="567"/>
        <w:jc w:val="both"/>
        <w:rPr>
          <w:szCs w:val="26"/>
        </w:rPr>
      </w:pPr>
    </w:p>
    <w:p w:rsidR="00F40E54" w:rsidRPr="00DA262A" w:rsidRDefault="00D86EFB" w:rsidP="00BB1851">
      <w:pPr>
        <w:spacing w:after="120"/>
        <w:ind w:firstLine="567"/>
        <w:jc w:val="both"/>
        <w:rPr>
          <w:i/>
          <w:szCs w:val="26"/>
          <w:u w:val="single"/>
        </w:rPr>
      </w:pPr>
      <w:r w:rsidRPr="00DA262A">
        <w:rPr>
          <w:i/>
          <w:szCs w:val="26"/>
          <w:u w:val="single"/>
        </w:rPr>
        <w:lastRenderedPageBreak/>
        <w:t>О</w:t>
      </w:r>
      <w:r w:rsidR="00F40E54" w:rsidRPr="00DA262A">
        <w:rPr>
          <w:i/>
          <w:szCs w:val="26"/>
          <w:u w:val="single"/>
        </w:rPr>
        <w:t>писание существующих сооружений очистки и подготовки воды, включая оценку соответствия применяемой технологической схемы</w:t>
      </w:r>
      <w:r w:rsidR="003922CA" w:rsidRPr="00DA262A">
        <w:rPr>
          <w:i/>
          <w:szCs w:val="26"/>
          <w:u w:val="single"/>
        </w:rPr>
        <w:t xml:space="preserve"> водоподготовки</w:t>
      </w:r>
      <w:r w:rsidR="00F40E54" w:rsidRPr="00DA262A">
        <w:rPr>
          <w:i/>
          <w:szCs w:val="26"/>
          <w:u w:val="single"/>
        </w:rPr>
        <w:t xml:space="preserve"> требованиям обеспечения нормативов качества </w:t>
      </w:r>
      <w:bookmarkEnd w:id="27"/>
      <w:bookmarkEnd w:id="28"/>
      <w:bookmarkEnd w:id="29"/>
      <w:r w:rsidR="003922CA" w:rsidRPr="00DA262A">
        <w:rPr>
          <w:i/>
          <w:szCs w:val="26"/>
          <w:u w:val="single"/>
        </w:rPr>
        <w:t>воды</w:t>
      </w:r>
      <w:bookmarkEnd w:id="30"/>
      <w:bookmarkEnd w:id="31"/>
    </w:p>
    <w:p w:rsidR="001F6F4D" w:rsidRDefault="00464CFD" w:rsidP="00956432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Скважина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 xml:space="preserve">. </w:t>
      </w:r>
      <w:r w:rsidR="00692966">
        <w:rPr>
          <w:szCs w:val="26"/>
        </w:rPr>
        <w:t>Решеты</w:t>
      </w:r>
      <w:r>
        <w:rPr>
          <w:szCs w:val="26"/>
        </w:rPr>
        <w:t xml:space="preserve"> не имеет </w:t>
      </w:r>
      <w:r w:rsidR="006C3B36">
        <w:rPr>
          <w:szCs w:val="26"/>
        </w:rPr>
        <w:t>системы водоподготовки</w:t>
      </w:r>
      <w:r>
        <w:rPr>
          <w:szCs w:val="26"/>
        </w:rPr>
        <w:t>.</w:t>
      </w:r>
      <w:r w:rsidR="00F42ED0">
        <w:rPr>
          <w:szCs w:val="26"/>
        </w:rPr>
        <w:t xml:space="preserve"> Данные по химич</w:t>
      </w:r>
      <w:r w:rsidR="00211560">
        <w:rPr>
          <w:szCs w:val="26"/>
        </w:rPr>
        <w:t>е</w:t>
      </w:r>
      <w:r w:rsidR="00F42ED0">
        <w:rPr>
          <w:szCs w:val="26"/>
        </w:rPr>
        <w:t xml:space="preserve">скому составу воды не предоставлены. В дальнейшем, при наличии соответствующих данных настоящая схема может быть дополнена и (или) </w:t>
      </w:r>
      <w:r w:rsidR="00211560">
        <w:rPr>
          <w:szCs w:val="26"/>
        </w:rPr>
        <w:t>откорректирована</w:t>
      </w:r>
      <w:r w:rsidR="00F42ED0">
        <w:rPr>
          <w:szCs w:val="26"/>
        </w:rPr>
        <w:t>.</w:t>
      </w:r>
    </w:p>
    <w:p w:rsidR="00F42ED0" w:rsidRDefault="00F42ED0" w:rsidP="00BB1851">
      <w:pPr>
        <w:ind w:firstLine="567"/>
        <w:jc w:val="both"/>
        <w:rPr>
          <w:szCs w:val="26"/>
        </w:rPr>
      </w:pPr>
    </w:p>
    <w:p w:rsidR="00F40E54" w:rsidRPr="00DA262A" w:rsidRDefault="001709CA" w:rsidP="00BB1851">
      <w:pPr>
        <w:spacing w:after="120"/>
        <w:ind w:firstLine="567"/>
        <w:jc w:val="both"/>
        <w:rPr>
          <w:i/>
          <w:u w:val="single"/>
        </w:rPr>
      </w:pPr>
      <w:bookmarkStart w:id="32" w:name="_Toc360699132"/>
      <w:bookmarkStart w:id="33" w:name="_Toc360699518"/>
      <w:bookmarkStart w:id="34" w:name="_Toc360699904"/>
      <w:bookmarkStart w:id="35" w:name="_Toc368573810"/>
      <w:bookmarkStart w:id="36" w:name="_Toc370150078"/>
      <w:r w:rsidRPr="00DA262A">
        <w:rPr>
          <w:i/>
          <w:u w:val="single"/>
        </w:rPr>
        <w:t>О</w:t>
      </w:r>
      <w:r w:rsidR="00F40E54" w:rsidRPr="00DA262A">
        <w:rPr>
          <w:i/>
          <w:u w:val="single"/>
        </w:rPr>
        <w:t>писание состояния и функционирования существующих насосных</w:t>
      </w:r>
      <w:r w:rsidR="00EE5158" w:rsidRPr="00DA262A">
        <w:rPr>
          <w:i/>
          <w:u w:val="single"/>
        </w:rPr>
        <w:t xml:space="preserve"> централизованных</w:t>
      </w:r>
      <w:r w:rsidR="00F40E54" w:rsidRPr="00DA262A">
        <w:rPr>
          <w:i/>
          <w:u w:val="single"/>
        </w:rPr>
        <w:t xml:space="preserve"> станций, в</w:t>
      </w:r>
      <w:r w:rsidR="00EE5158" w:rsidRPr="00DA262A">
        <w:rPr>
          <w:i/>
          <w:u w:val="single"/>
        </w:rPr>
        <w:t xml:space="preserve"> том числе</w:t>
      </w:r>
      <w:r w:rsidR="00F40E54" w:rsidRPr="00DA262A">
        <w:rPr>
          <w:i/>
          <w:u w:val="single"/>
        </w:rPr>
        <w:t xml:space="preserve"> оценку </w:t>
      </w:r>
      <w:proofErr w:type="spellStart"/>
      <w:r w:rsidRPr="00DA262A">
        <w:rPr>
          <w:i/>
          <w:u w:val="single"/>
        </w:rPr>
        <w:t>энергоэффективности</w:t>
      </w:r>
      <w:proofErr w:type="spellEnd"/>
      <w:r w:rsidRPr="00DA262A">
        <w:rPr>
          <w:i/>
          <w:u w:val="single"/>
        </w:rPr>
        <w:t xml:space="preserve"> подачи воды</w:t>
      </w:r>
      <w:bookmarkEnd w:id="32"/>
      <w:bookmarkEnd w:id="33"/>
      <w:bookmarkEnd w:id="34"/>
      <w:bookmarkEnd w:id="35"/>
      <w:bookmarkEnd w:id="36"/>
    </w:p>
    <w:p w:rsidR="000F6F81" w:rsidRDefault="00211560" w:rsidP="00956432">
      <w:pPr>
        <w:spacing w:line="276" w:lineRule="auto"/>
        <w:ind w:firstLine="567"/>
        <w:jc w:val="both"/>
      </w:pPr>
      <w:bookmarkStart w:id="37" w:name="_Toc360699133"/>
      <w:bookmarkStart w:id="38" w:name="_Toc360699519"/>
      <w:bookmarkStart w:id="39" w:name="_Toc360699905"/>
      <w:bookmarkStart w:id="40" w:name="_Toc368573811"/>
      <w:bookmarkStart w:id="41" w:name="_Toc370150079"/>
      <w:r>
        <w:t>Н</w:t>
      </w:r>
      <w:r w:rsidR="000F6F81">
        <w:t>асосн</w:t>
      </w:r>
      <w:r>
        <w:t>ая</w:t>
      </w:r>
      <w:r w:rsidR="000F6F81">
        <w:t xml:space="preserve"> станци</w:t>
      </w:r>
      <w:r>
        <w:t>я</w:t>
      </w:r>
      <w:r w:rsidR="000F6F81">
        <w:t xml:space="preserve"> водопровода обеспечивает бесперебойное снабжение водой потребителей, в соответствии с установленными режимами работы.</w:t>
      </w:r>
    </w:p>
    <w:p w:rsidR="00692966" w:rsidRDefault="00692966" w:rsidP="00956432">
      <w:pPr>
        <w:spacing w:line="276" w:lineRule="auto"/>
        <w:ind w:firstLine="567"/>
        <w:jc w:val="both"/>
      </w:pPr>
      <w:r>
        <w:t xml:space="preserve">На скважинах стоят </w:t>
      </w:r>
      <w:r w:rsidRPr="003D6400">
        <w:rPr>
          <w:color w:val="000000"/>
          <w:szCs w:val="26"/>
          <w:shd w:val="clear" w:color="auto" w:fill="FFFFFF"/>
        </w:rPr>
        <w:t>артезиански</w:t>
      </w:r>
      <w:r>
        <w:rPr>
          <w:color w:val="000000"/>
          <w:szCs w:val="26"/>
          <w:shd w:val="clear" w:color="auto" w:fill="FFFFFF"/>
        </w:rPr>
        <w:t>е</w:t>
      </w:r>
      <w:r w:rsidRPr="003D640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3D6400">
        <w:rPr>
          <w:color w:val="000000"/>
          <w:szCs w:val="26"/>
          <w:shd w:val="clear" w:color="auto" w:fill="FFFFFF"/>
        </w:rPr>
        <w:t>погружн</w:t>
      </w:r>
      <w:r>
        <w:rPr>
          <w:color w:val="000000"/>
          <w:szCs w:val="26"/>
          <w:shd w:val="clear" w:color="auto" w:fill="FFFFFF"/>
        </w:rPr>
        <w:t>ые</w:t>
      </w:r>
      <w:proofErr w:type="spellEnd"/>
      <w:r w:rsidRPr="003D6400">
        <w:rPr>
          <w:color w:val="000000"/>
          <w:szCs w:val="26"/>
          <w:shd w:val="clear" w:color="auto" w:fill="FFFFFF"/>
        </w:rPr>
        <w:t xml:space="preserve"> глубинны</w:t>
      </w:r>
      <w:r>
        <w:rPr>
          <w:color w:val="000000"/>
          <w:szCs w:val="26"/>
          <w:shd w:val="clear" w:color="auto" w:fill="FFFFFF"/>
        </w:rPr>
        <w:t>е</w:t>
      </w:r>
      <w:r w:rsidRPr="003D6400">
        <w:rPr>
          <w:color w:val="000000"/>
          <w:szCs w:val="26"/>
          <w:shd w:val="clear" w:color="auto" w:fill="FFFFFF"/>
        </w:rPr>
        <w:t xml:space="preserve"> скважинные центробежные насос</w:t>
      </w:r>
      <w:r>
        <w:rPr>
          <w:color w:val="000000"/>
          <w:szCs w:val="26"/>
          <w:shd w:val="clear" w:color="auto" w:fill="FFFFFF"/>
        </w:rPr>
        <w:t>ы</w:t>
      </w:r>
      <w:r>
        <w:t>, вода закачивается в водонапорную башню и затем самотеком поступает к потребителям.</w:t>
      </w:r>
    </w:p>
    <w:p w:rsidR="00692966" w:rsidRDefault="00692966" w:rsidP="00956432">
      <w:pPr>
        <w:spacing w:line="276" w:lineRule="auto"/>
        <w:ind w:firstLine="567"/>
        <w:jc w:val="both"/>
      </w:pPr>
      <w:r>
        <w:t>Характеристика насосного оборудования представлена в таблице 2.</w:t>
      </w:r>
    </w:p>
    <w:p w:rsidR="00692966" w:rsidRDefault="00692966" w:rsidP="00692966">
      <w:pPr>
        <w:ind w:firstLine="567"/>
        <w:jc w:val="both"/>
      </w:pPr>
    </w:p>
    <w:p w:rsidR="00692966" w:rsidRDefault="00692966" w:rsidP="00692966">
      <w:pPr>
        <w:jc w:val="both"/>
      </w:pPr>
      <w:r>
        <w:t>Таблица 2. – Насосное оборудование</w:t>
      </w: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1070"/>
        <w:gridCol w:w="1400"/>
        <w:gridCol w:w="1405"/>
        <w:gridCol w:w="977"/>
        <w:gridCol w:w="1641"/>
        <w:gridCol w:w="1694"/>
      </w:tblGrid>
      <w:tr w:rsidR="00692966" w:rsidTr="00C929CF">
        <w:tc>
          <w:tcPr>
            <w:tcW w:w="2127" w:type="dxa"/>
            <w:vAlign w:val="center"/>
          </w:tcPr>
          <w:p w:rsidR="00692966" w:rsidRDefault="00692966" w:rsidP="00C929CF">
            <w:pPr>
              <w:jc w:val="center"/>
            </w:pPr>
            <w:r>
              <w:t>Марка насоса</w:t>
            </w:r>
          </w:p>
        </w:tc>
        <w:tc>
          <w:tcPr>
            <w:tcW w:w="1070" w:type="dxa"/>
            <w:vAlign w:val="center"/>
          </w:tcPr>
          <w:p w:rsidR="00692966" w:rsidRDefault="00692966" w:rsidP="00C929CF">
            <w:pPr>
              <w:jc w:val="center"/>
            </w:pPr>
            <w:r>
              <w:t>Кол-во</w:t>
            </w:r>
          </w:p>
        </w:tc>
        <w:tc>
          <w:tcPr>
            <w:tcW w:w="1400" w:type="dxa"/>
            <w:vAlign w:val="center"/>
          </w:tcPr>
          <w:p w:rsidR="00692966" w:rsidRDefault="00692966" w:rsidP="00C929CF">
            <w:pPr>
              <w:jc w:val="center"/>
            </w:pPr>
            <w:r>
              <w:t xml:space="preserve">Напор, </w:t>
            </w:r>
            <w:proofErr w:type="gramStart"/>
            <w:r>
              <w:t>м</w:t>
            </w:r>
            <w:proofErr w:type="gramEnd"/>
          </w:p>
        </w:tc>
        <w:tc>
          <w:tcPr>
            <w:tcW w:w="1405" w:type="dxa"/>
            <w:vAlign w:val="center"/>
          </w:tcPr>
          <w:p w:rsidR="00692966" w:rsidRPr="001F5C8B" w:rsidRDefault="00692966" w:rsidP="00C929CF">
            <w:pPr>
              <w:jc w:val="center"/>
            </w:pPr>
            <w:r>
              <w:t>Подача,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977" w:type="dxa"/>
            <w:vAlign w:val="center"/>
          </w:tcPr>
          <w:p w:rsidR="00692966" w:rsidRPr="001F5C8B" w:rsidRDefault="00692966" w:rsidP="00C929CF">
            <w:pPr>
              <w:jc w:val="center"/>
            </w:pPr>
            <w:r>
              <w:rPr>
                <w:lang w:val="en-US"/>
              </w:rPr>
              <w:t>N</w:t>
            </w:r>
            <w:r>
              <w:t>, кВт</w:t>
            </w:r>
          </w:p>
        </w:tc>
        <w:tc>
          <w:tcPr>
            <w:tcW w:w="1641" w:type="dxa"/>
          </w:tcPr>
          <w:p w:rsidR="00692966" w:rsidRDefault="00692966" w:rsidP="00C929CF">
            <w:pPr>
              <w:jc w:val="center"/>
            </w:pPr>
            <w:r>
              <w:t xml:space="preserve">Частота вращения, </w:t>
            </w:r>
            <w:proofErr w:type="gramStart"/>
            <w:r>
              <w:t>об</w:t>
            </w:r>
            <w:proofErr w:type="gramEnd"/>
            <w:r>
              <w:t>/мин.</w:t>
            </w:r>
          </w:p>
        </w:tc>
        <w:tc>
          <w:tcPr>
            <w:tcW w:w="1694" w:type="dxa"/>
            <w:vAlign w:val="center"/>
          </w:tcPr>
          <w:p w:rsidR="00692966" w:rsidRDefault="00692966" w:rsidP="00C929CF">
            <w:pPr>
              <w:jc w:val="center"/>
            </w:pPr>
            <w:r>
              <w:t>Количество часов работы в сутки</w:t>
            </w:r>
          </w:p>
        </w:tc>
      </w:tr>
      <w:tr w:rsidR="00692966" w:rsidTr="00C929CF">
        <w:tc>
          <w:tcPr>
            <w:tcW w:w="2127" w:type="dxa"/>
          </w:tcPr>
          <w:p w:rsidR="00692966" w:rsidRDefault="00692966" w:rsidP="00692966">
            <w:pPr>
              <w:tabs>
                <w:tab w:val="left" w:pos="2661"/>
              </w:tabs>
              <w:jc w:val="center"/>
            </w:pPr>
            <w:r w:rsidRPr="003D6400">
              <w:t>ЭЦВ- 6-10-</w:t>
            </w:r>
            <w:r>
              <w:t>8</w:t>
            </w:r>
            <w:r w:rsidRPr="003D6400">
              <w:t>0</w:t>
            </w:r>
          </w:p>
        </w:tc>
        <w:tc>
          <w:tcPr>
            <w:tcW w:w="1070" w:type="dxa"/>
          </w:tcPr>
          <w:p w:rsidR="00692966" w:rsidRDefault="00692966" w:rsidP="00C929CF">
            <w:pPr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692966" w:rsidRDefault="00692966" w:rsidP="00C929CF">
            <w:pPr>
              <w:jc w:val="center"/>
            </w:pPr>
            <w:r>
              <w:t>80</w:t>
            </w:r>
          </w:p>
        </w:tc>
        <w:tc>
          <w:tcPr>
            <w:tcW w:w="1405" w:type="dxa"/>
          </w:tcPr>
          <w:p w:rsidR="00692966" w:rsidRDefault="00692966" w:rsidP="00C929CF">
            <w:pPr>
              <w:jc w:val="center"/>
            </w:pPr>
            <w:r>
              <w:t>10</w:t>
            </w:r>
          </w:p>
        </w:tc>
        <w:tc>
          <w:tcPr>
            <w:tcW w:w="977" w:type="dxa"/>
          </w:tcPr>
          <w:p w:rsidR="00692966" w:rsidRDefault="00692966" w:rsidP="00C929CF">
            <w:pPr>
              <w:jc w:val="center"/>
            </w:pPr>
            <w:r>
              <w:t>4</w:t>
            </w:r>
          </w:p>
        </w:tc>
        <w:tc>
          <w:tcPr>
            <w:tcW w:w="1641" w:type="dxa"/>
          </w:tcPr>
          <w:p w:rsidR="00692966" w:rsidRDefault="00692966" w:rsidP="00C929CF">
            <w:pPr>
              <w:jc w:val="center"/>
            </w:pPr>
            <w:r>
              <w:t>3000</w:t>
            </w:r>
          </w:p>
        </w:tc>
        <w:tc>
          <w:tcPr>
            <w:tcW w:w="1694" w:type="dxa"/>
          </w:tcPr>
          <w:p w:rsidR="00692966" w:rsidRDefault="00692966" w:rsidP="00C929CF">
            <w:pPr>
              <w:jc w:val="center"/>
            </w:pPr>
            <w:r>
              <w:t>24</w:t>
            </w:r>
          </w:p>
        </w:tc>
      </w:tr>
    </w:tbl>
    <w:p w:rsidR="00692966" w:rsidRDefault="00692966" w:rsidP="00BB1851">
      <w:pPr>
        <w:spacing w:after="120"/>
        <w:ind w:firstLine="567"/>
        <w:jc w:val="both"/>
        <w:rPr>
          <w:bCs/>
          <w:i/>
          <w:szCs w:val="26"/>
          <w:u w:val="single"/>
        </w:rPr>
      </w:pPr>
    </w:p>
    <w:p w:rsidR="00F40E54" w:rsidRPr="00DA262A" w:rsidRDefault="00D86EFB" w:rsidP="00BB1851">
      <w:pPr>
        <w:spacing w:after="120"/>
        <w:ind w:firstLine="567"/>
        <w:jc w:val="both"/>
        <w:rPr>
          <w:bCs/>
          <w:i/>
          <w:szCs w:val="26"/>
          <w:u w:val="single"/>
        </w:rPr>
      </w:pPr>
      <w:r w:rsidRPr="00DA262A">
        <w:rPr>
          <w:bCs/>
          <w:i/>
          <w:szCs w:val="26"/>
          <w:u w:val="single"/>
        </w:rPr>
        <w:t>О</w:t>
      </w:r>
      <w:r w:rsidR="00F40E54" w:rsidRPr="00DA262A">
        <w:rPr>
          <w:bCs/>
          <w:i/>
          <w:szCs w:val="26"/>
          <w:u w:val="single"/>
        </w:rPr>
        <w:t xml:space="preserve">писание состояния и функционирования водопроводных сетей систем водоснабжения, включая оценку </w:t>
      </w:r>
      <w:r w:rsidR="00540C3F" w:rsidRPr="00DA262A">
        <w:rPr>
          <w:bCs/>
          <w:i/>
          <w:szCs w:val="26"/>
          <w:u w:val="single"/>
        </w:rPr>
        <w:t>величины износа</w:t>
      </w:r>
      <w:r w:rsidR="00F40E54" w:rsidRPr="00DA262A">
        <w:rPr>
          <w:bCs/>
          <w:i/>
          <w:szCs w:val="26"/>
          <w:u w:val="single"/>
        </w:rPr>
        <w:t xml:space="preserve"> сетей и определение возможности обеспечения качества </w:t>
      </w:r>
      <w:r w:rsidR="001709CA" w:rsidRPr="00DA262A">
        <w:rPr>
          <w:bCs/>
          <w:i/>
          <w:szCs w:val="26"/>
          <w:u w:val="single"/>
        </w:rPr>
        <w:t>воды в процессе транспортировки</w:t>
      </w:r>
      <w:bookmarkEnd w:id="37"/>
      <w:bookmarkEnd w:id="38"/>
      <w:bookmarkEnd w:id="39"/>
      <w:bookmarkEnd w:id="40"/>
      <w:bookmarkEnd w:id="41"/>
      <w:r w:rsidR="00540C3F" w:rsidRPr="00DA262A">
        <w:rPr>
          <w:bCs/>
          <w:i/>
          <w:szCs w:val="26"/>
          <w:u w:val="single"/>
        </w:rPr>
        <w:t xml:space="preserve"> по этим сетям.</w:t>
      </w:r>
    </w:p>
    <w:p w:rsidR="00934642" w:rsidRDefault="00EA3F12" w:rsidP="00956432">
      <w:pPr>
        <w:spacing w:line="276" w:lineRule="auto"/>
        <w:ind w:firstLine="567"/>
        <w:jc w:val="both"/>
      </w:pPr>
      <w:r>
        <w:t xml:space="preserve">Снабжение абонентов холодной питьевой водой осуществляется через централизованную систему сетей водопровода. </w:t>
      </w:r>
      <w:r w:rsidR="00934642">
        <w:t xml:space="preserve">Водопроводные сети находятся на балансе </w:t>
      </w:r>
      <w:r w:rsidR="00956432">
        <w:t xml:space="preserve">МУП </w:t>
      </w:r>
      <w:proofErr w:type="spellStart"/>
      <w:r w:rsidR="00956432">
        <w:t>Решетовское</w:t>
      </w:r>
      <w:proofErr w:type="spellEnd"/>
      <w:r w:rsidR="00956432">
        <w:t xml:space="preserve"> ЖКХ</w:t>
      </w:r>
      <w:r w:rsidR="00934642">
        <w:t xml:space="preserve">. </w:t>
      </w:r>
    </w:p>
    <w:p w:rsidR="00CE506B" w:rsidRDefault="00741B04" w:rsidP="00956432">
      <w:pPr>
        <w:spacing w:line="276" w:lineRule="auto"/>
        <w:jc w:val="both"/>
      </w:pPr>
      <w:r>
        <w:t>Таблица 3.</w:t>
      </w:r>
    </w:p>
    <w:tbl>
      <w:tblPr>
        <w:tblStyle w:val="a8"/>
        <w:tblW w:w="10598" w:type="dxa"/>
        <w:tblLayout w:type="fixed"/>
        <w:tblLook w:val="04A0"/>
      </w:tblPr>
      <w:tblGrid>
        <w:gridCol w:w="1809"/>
        <w:gridCol w:w="1843"/>
        <w:gridCol w:w="1134"/>
        <w:gridCol w:w="1276"/>
        <w:gridCol w:w="1276"/>
        <w:gridCol w:w="1984"/>
        <w:gridCol w:w="1276"/>
      </w:tblGrid>
      <w:tr w:rsidR="00CE506B" w:rsidTr="00AE248E">
        <w:tc>
          <w:tcPr>
            <w:tcW w:w="1809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Источник водоснабжения</w:t>
            </w:r>
          </w:p>
        </w:tc>
        <w:tc>
          <w:tcPr>
            <w:tcW w:w="1843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Протяженность водопроводных сетей</w:t>
            </w:r>
            <w:r w:rsidR="00692966">
              <w:rPr>
                <w:sz w:val="22"/>
                <w:szCs w:val="22"/>
              </w:rPr>
              <w:t xml:space="preserve">, </w:t>
            </w:r>
            <w:proofErr w:type="gramStart"/>
            <w:r w:rsidR="00692966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 xml:space="preserve">Диаметр сетей, </w:t>
            </w:r>
            <w:proofErr w:type="gramStart"/>
            <w:r w:rsidRPr="00934642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Материал</w:t>
            </w:r>
          </w:p>
        </w:tc>
        <w:tc>
          <w:tcPr>
            <w:tcW w:w="1276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Способ прокладки</w:t>
            </w:r>
          </w:p>
        </w:tc>
        <w:tc>
          <w:tcPr>
            <w:tcW w:w="1984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276" w:type="dxa"/>
            <w:vAlign w:val="center"/>
          </w:tcPr>
          <w:p w:rsidR="00934642" w:rsidRPr="00934642" w:rsidRDefault="00934642" w:rsidP="00934642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% износа водопроводных сетей</w:t>
            </w:r>
          </w:p>
        </w:tc>
      </w:tr>
      <w:tr w:rsidR="00934642" w:rsidTr="00AE248E">
        <w:tc>
          <w:tcPr>
            <w:tcW w:w="1809" w:type="dxa"/>
            <w:vAlign w:val="center"/>
          </w:tcPr>
          <w:p w:rsidR="00934642" w:rsidRPr="00934642" w:rsidRDefault="00934642" w:rsidP="006C3B36">
            <w:pPr>
              <w:jc w:val="center"/>
              <w:rPr>
                <w:sz w:val="22"/>
                <w:szCs w:val="22"/>
              </w:rPr>
            </w:pPr>
            <w:r w:rsidRPr="00934642">
              <w:rPr>
                <w:sz w:val="22"/>
                <w:szCs w:val="22"/>
              </w:rPr>
              <w:t>Водозаборная скважина</w:t>
            </w:r>
            <w:r w:rsidR="00692966">
              <w:rPr>
                <w:sz w:val="22"/>
                <w:szCs w:val="22"/>
              </w:rPr>
              <w:t xml:space="preserve"> №</w:t>
            </w:r>
            <w:r w:rsidR="006C3B36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934642" w:rsidRDefault="00692966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18,5 - общая,</w:t>
            </w:r>
          </w:p>
          <w:p w:rsidR="00692966" w:rsidRPr="00934642" w:rsidRDefault="00692966" w:rsidP="00692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8,4 - эксплуатируется</w:t>
            </w:r>
          </w:p>
        </w:tc>
        <w:tc>
          <w:tcPr>
            <w:tcW w:w="1134" w:type="dxa"/>
            <w:vAlign w:val="center"/>
          </w:tcPr>
          <w:p w:rsidR="00934642" w:rsidRPr="00934642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сред. </w:t>
            </w:r>
            <w:r w:rsidR="00934642" w:rsidRPr="0093464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934642" w:rsidRPr="00934642" w:rsidRDefault="00934642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Полипропилен</w:t>
            </w:r>
          </w:p>
          <w:p w:rsidR="00934642" w:rsidRPr="00934642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vAlign w:val="center"/>
          </w:tcPr>
          <w:p w:rsidR="00934642" w:rsidRPr="00934642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подземный</w:t>
            </w:r>
          </w:p>
        </w:tc>
        <w:tc>
          <w:tcPr>
            <w:tcW w:w="1984" w:type="dxa"/>
            <w:vAlign w:val="center"/>
          </w:tcPr>
          <w:p w:rsidR="00934642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отделение 1991г.</w:t>
            </w:r>
          </w:p>
          <w:p w:rsidR="00AE248E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отделение 1955г.</w:t>
            </w:r>
          </w:p>
          <w:p w:rsidR="00AE248E" w:rsidRPr="00934642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отделение 1989г.</w:t>
            </w:r>
          </w:p>
        </w:tc>
        <w:tc>
          <w:tcPr>
            <w:tcW w:w="1276" w:type="dxa"/>
            <w:vAlign w:val="center"/>
          </w:tcPr>
          <w:p w:rsidR="00934642" w:rsidRPr="00934642" w:rsidRDefault="00AE248E" w:rsidP="00CE50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6432" w:rsidRDefault="00956432" w:rsidP="00B5426D">
      <w:pPr>
        <w:ind w:firstLine="567"/>
        <w:jc w:val="both"/>
        <w:rPr>
          <w:color w:val="000000"/>
        </w:rPr>
      </w:pPr>
    </w:p>
    <w:p w:rsidR="00136ABA" w:rsidRPr="00136ABA" w:rsidRDefault="00136ABA" w:rsidP="00956432">
      <w:pPr>
        <w:spacing w:line="276" w:lineRule="auto"/>
        <w:ind w:firstLine="567"/>
        <w:jc w:val="both"/>
        <w:rPr>
          <w:color w:val="000000"/>
        </w:rPr>
      </w:pPr>
      <w:r w:rsidRPr="00136ABA">
        <w:rPr>
          <w:color w:val="000000"/>
        </w:rPr>
        <w:t>Из-за значительной изношенности, большого количества аварий и технических нарушений на водопроводных сетях качество питьевой воды в разводящих сетях ухудшается как по санитарно-химическим, так и по микробиологическим показателям.</w:t>
      </w:r>
    </w:p>
    <w:p w:rsidR="00EA3F12" w:rsidRDefault="00EA3F12" w:rsidP="00956432">
      <w:pPr>
        <w:spacing w:line="276" w:lineRule="auto"/>
        <w:ind w:firstLine="567"/>
        <w:jc w:val="both"/>
      </w:pPr>
      <w:r>
        <w:t>Своевременная замена запорно-регулирующей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аварийно-восстановительных работ.</w:t>
      </w:r>
    </w:p>
    <w:p w:rsidR="00A16F38" w:rsidRDefault="00EA3F12" w:rsidP="00956432">
      <w:pPr>
        <w:spacing w:line="276" w:lineRule="auto"/>
        <w:ind w:firstLine="567"/>
        <w:jc w:val="both"/>
      </w:pPr>
      <w:r>
        <w:lastRenderedPageBreak/>
        <w:t>Бестраншейное восстановление трубопроводов – новейшая разработка, является незаменимым способом восстановления изношенных трубопроводов в труднодоступных местах и под оживленными магистральными улицами.</w:t>
      </w:r>
      <w:r w:rsidR="007D006F">
        <w:t xml:space="preserve"> </w:t>
      </w:r>
      <w:r>
        <w:t xml:space="preserve">С </w:t>
      </w:r>
      <w:r w:rsidR="007D006F">
        <w:t>1999-</w:t>
      </w:r>
      <w:r>
        <w:t xml:space="preserve">2000 года чугунные и стальные трубопроводы заменяются </w:t>
      </w:r>
      <w:proofErr w:type="gramStart"/>
      <w:r>
        <w:t>на</w:t>
      </w:r>
      <w:proofErr w:type="gramEnd"/>
      <w:r>
        <w:t xml:space="preserve"> полиэтиленовые.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 Полимерные материалы не подвержены коррозии, поэтому им не присущи недостатки и проблемы при эксплуатации металлических труб. 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6402A8" w:rsidRDefault="00EA3F12" w:rsidP="00956432">
      <w:pPr>
        <w:spacing w:line="276" w:lineRule="auto"/>
        <w:ind w:firstLine="567"/>
        <w:jc w:val="both"/>
      </w:pPr>
      <w:r>
        <w:t xml:space="preserve"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Для обеспечения качества воды в процессе ее транспортировки </w:t>
      </w:r>
      <w:r w:rsidR="00934642">
        <w:t xml:space="preserve">должен </w:t>
      </w:r>
      <w:proofErr w:type="gramStart"/>
      <w:r>
        <w:t>производится</w:t>
      </w:r>
      <w:proofErr w:type="gramEnd"/>
      <w:r>
        <w:t xml:space="preserve"> постоянный мониторинг на соответствие требованиям </w:t>
      </w: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</w:p>
    <w:p w:rsidR="00EA3F12" w:rsidRDefault="00EA3F12" w:rsidP="00EA3F12"/>
    <w:p w:rsidR="00F40E54" w:rsidRDefault="005728C5" w:rsidP="00CA7E30">
      <w:pPr>
        <w:spacing w:after="120"/>
        <w:ind w:firstLine="567"/>
        <w:jc w:val="both"/>
        <w:rPr>
          <w:bCs/>
          <w:i/>
          <w:szCs w:val="26"/>
          <w:u w:val="single"/>
        </w:rPr>
      </w:pPr>
      <w:bookmarkStart w:id="42" w:name="_Toc360699219"/>
      <w:bookmarkStart w:id="43" w:name="_Toc360699605"/>
      <w:bookmarkStart w:id="44" w:name="_Toc360699991"/>
      <w:bookmarkStart w:id="45" w:name="_Toc368573839"/>
      <w:bookmarkStart w:id="46" w:name="_Toc370150107"/>
      <w:r w:rsidRPr="00DA262A">
        <w:rPr>
          <w:bCs/>
          <w:i/>
          <w:szCs w:val="26"/>
          <w:u w:val="single"/>
        </w:rPr>
        <w:t>О</w:t>
      </w:r>
      <w:r w:rsidR="00F40E54" w:rsidRPr="00DA262A">
        <w:rPr>
          <w:bCs/>
          <w:i/>
          <w:szCs w:val="26"/>
          <w:u w:val="single"/>
        </w:rPr>
        <w:t>писание существующих техническ</w:t>
      </w:r>
      <w:r w:rsidR="0062691B" w:rsidRPr="00DA262A">
        <w:rPr>
          <w:bCs/>
          <w:i/>
          <w:szCs w:val="26"/>
          <w:u w:val="single"/>
        </w:rPr>
        <w:t>их и технологических проблем, возникающих при</w:t>
      </w:r>
      <w:r w:rsidR="00F40E54" w:rsidRPr="00DA262A">
        <w:rPr>
          <w:bCs/>
          <w:i/>
          <w:szCs w:val="26"/>
          <w:u w:val="single"/>
        </w:rPr>
        <w:t xml:space="preserve"> водоснабжении </w:t>
      </w:r>
      <w:bookmarkEnd w:id="42"/>
      <w:bookmarkEnd w:id="43"/>
      <w:bookmarkEnd w:id="44"/>
      <w:r w:rsidR="0062691B" w:rsidRPr="00DA262A">
        <w:rPr>
          <w:bCs/>
          <w:i/>
          <w:szCs w:val="26"/>
          <w:u w:val="single"/>
        </w:rPr>
        <w:t>поселений</w:t>
      </w:r>
      <w:bookmarkEnd w:id="45"/>
      <w:bookmarkEnd w:id="46"/>
      <w:r w:rsidR="00540C3F" w:rsidRPr="00DA262A">
        <w:rPr>
          <w:bCs/>
          <w:i/>
          <w:szCs w:val="26"/>
          <w:u w:val="single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</w:t>
      </w:r>
      <w:r w:rsidR="007D006F" w:rsidRPr="00DA262A">
        <w:rPr>
          <w:bCs/>
          <w:i/>
          <w:szCs w:val="26"/>
          <w:u w:val="single"/>
        </w:rPr>
        <w:t xml:space="preserve"> </w:t>
      </w:r>
      <w:r w:rsidR="00540C3F" w:rsidRPr="00DA262A">
        <w:rPr>
          <w:bCs/>
          <w:i/>
          <w:szCs w:val="26"/>
          <w:u w:val="single"/>
        </w:rPr>
        <w:t>и безопасность воды.</w:t>
      </w:r>
    </w:p>
    <w:p w:rsidR="00AE248E" w:rsidRPr="00AE248E" w:rsidRDefault="00AE248E" w:rsidP="00956432">
      <w:pPr>
        <w:spacing w:line="276" w:lineRule="auto"/>
        <w:ind w:firstLine="709"/>
        <w:jc w:val="both"/>
        <w:rPr>
          <w:szCs w:val="26"/>
        </w:rPr>
      </w:pPr>
      <w:r w:rsidRPr="00AE248E">
        <w:rPr>
          <w:szCs w:val="26"/>
        </w:rPr>
        <w:t xml:space="preserve">МУП </w:t>
      </w:r>
      <w:proofErr w:type="spellStart"/>
      <w:r w:rsidRPr="00AE248E">
        <w:rPr>
          <w:szCs w:val="26"/>
        </w:rPr>
        <w:t>Решетовское</w:t>
      </w:r>
      <w:proofErr w:type="spellEnd"/>
      <w:r w:rsidRPr="00AE248E">
        <w:rPr>
          <w:szCs w:val="26"/>
        </w:rPr>
        <w:t xml:space="preserve"> ЖКХ» оказывает услуги по водоснабжению для потребителей с. Решеты </w:t>
      </w:r>
      <w:proofErr w:type="spellStart"/>
      <w:r w:rsidRPr="00AE248E">
        <w:rPr>
          <w:szCs w:val="26"/>
        </w:rPr>
        <w:t>Решетовского</w:t>
      </w:r>
      <w:proofErr w:type="spellEnd"/>
      <w:r w:rsidRPr="00AE248E">
        <w:rPr>
          <w:szCs w:val="26"/>
        </w:rPr>
        <w:t xml:space="preserve"> сельсовета </w:t>
      </w:r>
      <w:proofErr w:type="spellStart"/>
      <w:r w:rsidRPr="00AE248E">
        <w:rPr>
          <w:szCs w:val="26"/>
        </w:rPr>
        <w:t>Кочковского</w:t>
      </w:r>
      <w:proofErr w:type="spellEnd"/>
      <w:r w:rsidRPr="00AE248E">
        <w:rPr>
          <w:szCs w:val="26"/>
        </w:rPr>
        <w:t xml:space="preserve"> района Новосибирской области.</w:t>
      </w:r>
    </w:p>
    <w:p w:rsidR="00AE248E" w:rsidRPr="00AE248E" w:rsidRDefault="00AE248E" w:rsidP="00956432">
      <w:pPr>
        <w:pStyle w:val="HTML"/>
        <w:spacing w:line="276" w:lineRule="auto"/>
        <w:ind w:firstLine="709"/>
        <w:jc w:val="both"/>
        <w:rPr>
          <w:sz w:val="26"/>
          <w:szCs w:val="26"/>
        </w:rPr>
      </w:pPr>
      <w:r w:rsidRPr="00AE248E">
        <w:rPr>
          <w:sz w:val="26"/>
          <w:szCs w:val="26"/>
        </w:rPr>
        <w:t xml:space="preserve">Система водоснабжения является частью поселенческой инфраструктуры, содержание которой необходимо для поддержки жизнеобеспечения жителей муниципального образования. Сегодня система водоснабжения муниципального образования является комплексом сооружений различного назначения. </w:t>
      </w:r>
    </w:p>
    <w:p w:rsidR="00AE248E" w:rsidRPr="00AE248E" w:rsidRDefault="00AE248E" w:rsidP="009564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8E">
        <w:rPr>
          <w:rFonts w:ascii="Times New Roman" w:hAnsi="Times New Roman" w:cs="Times New Roman"/>
          <w:sz w:val="26"/>
          <w:szCs w:val="26"/>
        </w:rPr>
        <w:t xml:space="preserve">Водоснабжение питьевой водой на территории с. Решеты осуществляется путем поднятия воды из 1-ой артезианской скважины,  расположенной на территории указанного поселения. Далее вода из скважины, не проходя очистки (системы очистки воды нет), по сетям водоснабжения  поступает до потребителей. Общая протяженность сетей водоснабжения, обслуживаемых «МУП </w:t>
      </w:r>
      <w:proofErr w:type="spellStart"/>
      <w:r w:rsidRPr="00AE248E">
        <w:rPr>
          <w:rFonts w:ascii="Times New Roman" w:hAnsi="Times New Roman" w:cs="Times New Roman"/>
          <w:sz w:val="26"/>
          <w:szCs w:val="26"/>
        </w:rPr>
        <w:t>Решетовское</w:t>
      </w:r>
      <w:proofErr w:type="spellEnd"/>
      <w:r w:rsidRPr="00AE248E">
        <w:rPr>
          <w:rFonts w:ascii="Times New Roman" w:hAnsi="Times New Roman" w:cs="Times New Roman"/>
          <w:sz w:val="26"/>
          <w:szCs w:val="26"/>
        </w:rPr>
        <w:t xml:space="preserve"> ЖКХ», составляет 8,4 км.</w:t>
      </w:r>
    </w:p>
    <w:p w:rsidR="00AE248E" w:rsidRPr="00AE248E" w:rsidRDefault="00AE248E" w:rsidP="009564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8E">
        <w:rPr>
          <w:rFonts w:ascii="Times New Roman" w:hAnsi="Times New Roman" w:cs="Times New Roman"/>
          <w:sz w:val="26"/>
          <w:szCs w:val="26"/>
        </w:rPr>
        <w:t xml:space="preserve">Срок эксплуатации скважин и сетей водоснабжения составляет более 35 лет, износ основных средств системы водоснабжения – 77,4 % (по состоянию на 01.01.2012 г.). </w:t>
      </w:r>
    </w:p>
    <w:p w:rsidR="00AE248E" w:rsidRPr="00AE248E" w:rsidRDefault="00AE248E" w:rsidP="009564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48E">
        <w:rPr>
          <w:rFonts w:ascii="Times New Roman" w:hAnsi="Times New Roman" w:cs="Times New Roman"/>
          <w:sz w:val="26"/>
          <w:szCs w:val="26"/>
        </w:rPr>
        <w:t xml:space="preserve">Проведенным комиссионным обследованием существующей системы водоснабжения </w:t>
      </w:r>
      <w:proofErr w:type="spellStart"/>
      <w:r w:rsidRPr="00AE248E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AE248E">
        <w:rPr>
          <w:rFonts w:ascii="Times New Roman" w:hAnsi="Times New Roman" w:cs="Times New Roman"/>
          <w:sz w:val="26"/>
          <w:szCs w:val="26"/>
        </w:rPr>
        <w:t xml:space="preserve"> сельсовета определено, что сети водопровода </w:t>
      </w:r>
      <w:proofErr w:type="gramStart"/>
      <w:r w:rsidRPr="00AE248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E24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248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E248E">
        <w:rPr>
          <w:rFonts w:ascii="Times New Roman" w:hAnsi="Times New Roman" w:cs="Times New Roman"/>
          <w:sz w:val="26"/>
          <w:szCs w:val="26"/>
        </w:rPr>
        <w:t>.</w:t>
      </w:r>
      <w:r w:rsidR="00947CE5">
        <w:rPr>
          <w:sz w:val="26"/>
          <w:szCs w:val="26"/>
        </w:rPr>
        <w:t xml:space="preserve"> </w:t>
      </w:r>
      <w:r w:rsidRPr="00AE248E">
        <w:rPr>
          <w:rFonts w:ascii="Times New Roman" w:hAnsi="Times New Roman" w:cs="Times New Roman"/>
          <w:sz w:val="26"/>
          <w:szCs w:val="26"/>
        </w:rPr>
        <w:t xml:space="preserve">Решеты </w:t>
      </w:r>
      <w:r w:rsidRPr="00AE248E">
        <w:rPr>
          <w:rFonts w:ascii="Times New Roman" w:hAnsi="Times New Roman" w:cs="Times New Roman"/>
          <w:sz w:val="26"/>
          <w:szCs w:val="26"/>
        </w:rPr>
        <w:lastRenderedPageBreak/>
        <w:t xml:space="preserve">протяженностью 8,4 км находятся в аварийном состоянии. Планируемыми мероприятиями по реконструкции и оптимизации системы водоснабжения в селе Решеты произойдет сокращение протяженности поселковой водопроводной сети на </w:t>
      </w:r>
      <w:smartTag w:uri="urn:schemas-microsoft-com:office:smarttags" w:element="metricconverter">
        <w:smartTagPr>
          <w:attr w:name="ProductID" w:val="3,5 км"/>
        </w:smartTagPr>
        <w:r w:rsidRPr="00AE248E">
          <w:rPr>
            <w:rFonts w:ascii="Times New Roman" w:hAnsi="Times New Roman" w:cs="Times New Roman"/>
            <w:sz w:val="26"/>
            <w:szCs w:val="26"/>
          </w:rPr>
          <w:t>3,5 км</w:t>
        </w:r>
      </w:smartTag>
      <w:r w:rsidRPr="00AE248E">
        <w:rPr>
          <w:rFonts w:ascii="Times New Roman" w:hAnsi="Times New Roman" w:cs="Times New Roman"/>
          <w:sz w:val="26"/>
          <w:szCs w:val="26"/>
        </w:rPr>
        <w:t>.</w:t>
      </w:r>
    </w:p>
    <w:p w:rsidR="00187696" w:rsidRPr="00187696" w:rsidRDefault="00187696" w:rsidP="00956432">
      <w:pPr>
        <w:spacing w:line="276" w:lineRule="auto"/>
        <w:ind w:firstLine="567"/>
        <w:jc w:val="both"/>
      </w:pPr>
      <w:r w:rsidRPr="00187696">
        <w:t>Основными причинами высокой аварийности при эксплуатации трубопроводов является сокращение ремонтных мощностей, низкие темпы работ по замене отработавших срок трубопроводов на трубопроводы с антикоррозионными покрытиями, а также прогрессирующее старение действующих сетей. При общей динамики аварийности, по оценкам экспертов, причинами разрыва трубопроводов являются:</w:t>
      </w:r>
    </w:p>
    <w:p w:rsidR="00187696" w:rsidRPr="00187696" w:rsidRDefault="00187696" w:rsidP="00956432">
      <w:pPr>
        <w:pStyle w:val="af9"/>
        <w:numPr>
          <w:ilvl w:val="0"/>
          <w:numId w:val="11"/>
        </w:numPr>
        <w:spacing w:line="276" w:lineRule="auto"/>
      </w:pPr>
      <w:r w:rsidRPr="00187696">
        <w:t xml:space="preserve">60% случаев – </w:t>
      </w:r>
      <w:proofErr w:type="spellStart"/>
      <w:r w:rsidRPr="00187696">
        <w:t>гидроудары</w:t>
      </w:r>
      <w:proofErr w:type="spellEnd"/>
      <w:r w:rsidRPr="00187696">
        <w:t>, перепады давления и вибрации;</w:t>
      </w:r>
    </w:p>
    <w:p w:rsidR="00187696" w:rsidRPr="00187696" w:rsidRDefault="00187696" w:rsidP="00956432">
      <w:pPr>
        <w:pStyle w:val="af9"/>
        <w:numPr>
          <w:ilvl w:val="0"/>
          <w:numId w:val="11"/>
        </w:numPr>
        <w:spacing w:line="276" w:lineRule="auto"/>
      </w:pPr>
      <w:r w:rsidRPr="00187696">
        <w:t>25% - коррозионные процессы;</w:t>
      </w:r>
    </w:p>
    <w:p w:rsidR="00187696" w:rsidRPr="00187696" w:rsidRDefault="00187696" w:rsidP="00956432">
      <w:pPr>
        <w:pStyle w:val="af9"/>
        <w:numPr>
          <w:ilvl w:val="0"/>
          <w:numId w:val="11"/>
        </w:numPr>
        <w:spacing w:line="276" w:lineRule="auto"/>
      </w:pPr>
      <w:r w:rsidRPr="00187696">
        <w:t>15% - природные явления и форс-мажорные обстоятельства.</w:t>
      </w:r>
    </w:p>
    <w:p w:rsidR="00187696" w:rsidRDefault="00187696" w:rsidP="00956432">
      <w:pPr>
        <w:tabs>
          <w:tab w:val="left" w:pos="720"/>
        </w:tabs>
        <w:spacing w:before="240" w:line="276" w:lineRule="auto"/>
        <w:ind w:firstLine="567"/>
        <w:jc w:val="both"/>
      </w:pPr>
      <w:r w:rsidRPr="00187696">
        <w:t xml:space="preserve">Аварии на трубопроводе происходят не только по техническим причинам: существует и ряд других, основным из которых является так называемый человеческий фактор. </w:t>
      </w:r>
    </w:p>
    <w:p w:rsidR="001F3FCD" w:rsidRPr="001F3FCD" w:rsidRDefault="001F3FCD" w:rsidP="00956432">
      <w:pPr>
        <w:pStyle w:val="a3"/>
        <w:spacing w:line="276" w:lineRule="auto"/>
        <w:ind w:left="0" w:firstLine="709"/>
        <w:jc w:val="both"/>
        <w:rPr>
          <w:szCs w:val="26"/>
        </w:rPr>
      </w:pPr>
      <w:r w:rsidRPr="001F3FCD">
        <w:rPr>
          <w:szCs w:val="26"/>
        </w:rPr>
        <w:t>Основными проблемами водоснабжения являются:</w:t>
      </w:r>
    </w:p>
    <w:p w:rsidR="001F3FCD" w:rsidRPr="001F3FCD" w:rsidRDefault="001F3FCD" w:rsidP="00956432">
      <w:pPr>
        <w:pStyle w:val="a3"/>
        <w:spacing w:line="276" w:lineRule="auto"/>
        <w:ind w:left="0" w:firstLine="567"/>
        <w:jc w:val="both"/>
        <w:rPr>
          <w:szCs w:val="26"/>
        </w:rPr>
      </w:pPr>
      <w:r w:rsidRPr="001F3FCD">
        <w:rPr>
          <w:szCs w:val="26"/>
        </w:rPr>
        <w:t>- значительный износ оборудования и высокий износ сетей водоснабжения;</w:t>
      </w:r>
    </w:p>
    <w:p w:rsidR="001F3FCD" w:rsidRPr="001F3FCD" w:rsidRDefault="001F3FCD" w:rsidP="00956432">
      <w:pPr>
        <w:pStyle w:val="a3"/>
        <w:spacing w:line="276" w:lineRule="auto"/>
        <w:ind w:left="0" w:firstLine="567"/>
        <w:jc w:val="both"/>
        <w:rPr>
          <w:szCs w:val="26"/>
        </w:rPr>
      </w:pPr>
      <w:r w:rsidRPr="001F3FCD">
        <w:rPr>
          <w:szCs w:val="26"/>
        </w:rPr>
        <w:t>- высокий уровень аварийности на водопроводных сетях;</w:t>
      </w:r>
    </w:p>
    <w:p w:rsidR="00685EBE" w:rsidRPr="001F3FCD" w:rsidRDefault="001F3FCD" w:rsidP="00956432">
      <w:pPr>
        <w:tabs>
          <w:tab w:val="left" w:pos="720"/>
        </w:tabs>
        <w:spacing w:line="276" w:lineRule="auto"/>
        <w:ind w:firstLine="567"/>
        <w:rPr>
          <w:szCs w:val="26"/>
        </w:rPr>
      </w:pPr>
      <w:r w:rsidRPr="001F3FCD">
        <w:rPr>
          <w:szCs w:val="26"/>
        </w:rPr>
        <w:t>- отсутствие приборов учета не позволяют наладить расчеты с потребителями в полном объеме.</w:t>
      </w:r>
    </w:p>
    <w:p w:rsidR="007E5E90" w:rsidRPr="00DA262A" w:rsidRDefault="007E5E90" w:rsidP="00A9380B">
      <w:pPr>
        <w:spacing w:after="120"/>
        <w:ind w:firstLine="567"/>
        <w:jc w:val="both"/>
        <w:rPr>
          <w:i/>
          <w:u w:val="single"/>
        </w:rPr>
      </w:pPr>
      <w:r w:rsidRPr="00DA262A">
        <w:rPr>
          <w:i/>
          <w:u w:val="single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</w:p>
    <w:p w:rsidR="004B5064" w:rsidRDefault="00A9380B" w:rsidP="00956432">
      <w:pPr>
        <w:spacing w:line="276" w:lineRule="auto"/>
        <w:ind w:firstLine="567"/>
        <w:jc w:val="both"/>
        <w:rPr>
          <w:color w:val="000000" w:themeColor="text1"/>
          <w:szCs w:val="26"/>
        </w:rPr>
      </w:pPr>
      <w:r>
        <w:t xml:space="preserve">Централизованное горячее водоснабжение в селе </w:t>
      </w:r>
      <w:r w:rsidR="00F56EDA">
        <w:t>Решеты</w:t>
      </w:r>
      <w:r>
        <w:t xml:space="preserve"> отсутствует. </w:t>
      </w:r>
      <w:r w:rsidRPr="00071724">
        <w:rPr>
          <w:color w:val="000000" w:themeColor="text1"/>
          <w:szCs w:val="26"/>
        </w:rPr>
        <w:t>Приготовление горячей воды происходит в частном порядке –</w:t>
      </w:r>
      <w:r w:rsidR="00A16F38">
        <w:rPr>
          <w:color w:val="000000" w:themeColor="text1"/>
          <w:szCs w:val="26"/>
        </w:rPr>
        <w:t xml:space="preserve"> </w:t>
      </w:r>
      <w:r w:rsidRPr="00071724">
        <w:rPr>
          <w:color w:val="000000" w:themeColor="text1"/>
          <w:szCs w:val="26"/>
        </w:rPr>
        <w:t>путем установки электрических водонагревателей или приготовление горячей воды в банях.</w:t>
      </w:r>
    </w:p>
    <w:p w:rsidR="00A9380B" w:rsidRPr="00A9380B" w:rsidRDefault="00A9380B" w:rsidP="00A9380B">
      <w:pPr>
        <w:ind w:firstLine="567"/>
        <w:jc w:val="both"/>
      </w:pPr>
    </w:p>
    <w:p w:rsidR="007E5E90" w:rsidRPr="00DA262A" w:rsidRDefault="007E5E90" w:rsidP="00A9380B">
      <w:pPr>
        <w:spacing w:after="120"/>
        <w:ind w:firstLine="567"/>
        <w:jc w:val="both"/>
        <w:rPr>
          <w:i/>
          <w:u w:val="single"/>
        </w:rPr>
      </w:pPr>
      <w:r w:rsidRPr="00DA262A">
        <w:rPr>
          <w:i/>
          <w:u w:val="single"/>
        </w:rPr>
        <w:t>Описание существующих технических и технологических решений по предотвращению замерзания воды применительно к территории распрост</w:t>
      </w:r>
      <w:r w:rsidR="002C009D" w:rsidRPr="00DA262A">
        <w:rPr>
          <w:i/>
          <w:u w:val="single"/>
        </w:rPr>
        <w:t>р</w:t>
      </w:r>
      <w:r w:rsidRPr="00DA262A">
        <w:rPr>
          <w:i/>
          <w:u w:val="single"/>
        </w:rPr>
        <w:t>анения вечномерзлых грунтов.</w:t>
      </w:r>
    </w:p>
    <w:p w:rsidR="007E5E90" w:rsidRDefault="008D5698" w:rsidP="00956432">
      <w:pPr>
        <w:spacing w:line="276" w:lineRule="auto"/>
        <w:ind w:firstLine="567"/>
        <w:jc w:val="both"/>
      </w:pPr>
      <w:r>
        <w:t xml:space="preserve">Территория </w:t>
      </w:r>
      <w:proofErr w:type="gramStart"/>
      <w:r>
        <w:t>села</w:t>
      </w:r>
      <w:proofErr w:type="gramEnd"/>
      <w:r>
        <w:t xml:space="preserve"> </w:t>
      </w:r>
      <w:r w:rsidR="00F56EDA">
        <w:t>Решеты</w:t>
      </w:r>
      <w:r>
        <w:t xml:space="preserve"> не относится к территории распространения вечномерзлых грунтов.</w:t>
      </w:r>
    </w:p>
    <w:p w:rsidR="008D5698" w:rsidRDefault="008D5698" w:rsidP="00956432">
      <w:pPr>
        <w:spacing w:line="276" w:lineRule="auto"/>
        <w:ind w:firstLine="567"/>
        <w:jc w:val="both"/>
      </w:pPr>
      <w:r>
        <w:t xml:space="preserve">При прокладке водопроводов в </w:t>
      </w:r>
      <w:proofErr w:type="spellStart"/>
      <w:r>
        <w:t>поздемном</w:t>
      </w:r>
      <w:proofErr w:type="spellEnd"/>
      <w:r>
        <w:t xml:space="preserve"> исполнении необходимо учитывать возможность изменения </w:t>
      </w:r>
      <w:proofErr w:type="spellStart"/>
      <w:proofErr w:type="gramStart"/>
      <w:r>
        <w:t>мерзло-грунтовых</w:t>
      </w:r>
      <w:proofErr w:type="spellEnd"/>
      <w:proofErr w:type="gramEnd"/>
      <w:r>
        <w:t xml:space="preserve"> условий и температурного режима грунтов, а также предусмотреть исключение теплового воздействия на грунт.</w:t>
      </w:r>
    </w:p>
    <w:p w:rsidR="008D5698" w:rsidRPr="00A9380B" w:rsidRDefault="008D5698" w:rsidP="003C3CC4">
      <w:pPr>
        <w:ind w:firstLine="567"/>
      </w:pPr>
    </w:p>
    <w:p w:rsidR="007E5E90" w:rsidRPr="00DA262A" w:rsidRDefault="007E5E90" w:rsidP="00CA7E30">
      <w:pPr>
        <w:spacing w:after="120"/>
        <w:ind w:firstLine="567"/>
        <w:jc w:val="both"/>
        <w:rPr>
          <w:i/>
          <w:u w:val="single"/>
        </w:rPr>
      </w:pPr>
      <w:r w:rsidRPr="00DA262A">
        <w:rPr>
          <w:i/>
          <w:u w:val="single"/>
        </w:rPr>
        <w:t>Перечень лиц,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(границ зон, в которых расположены такие объекты)</w:t>
      </w:r>
    </w:p>
    <w:p w:rsidR="00933894" w:rsidRDefault="008D5698" w:rsidP="00956432">
      <w:pPr>
        <w:spacing w:line="276" w:lineRule="auto"/>
        <w:ind w:firstLine="567"/>
        <w:jc w:val="both"/>
      </w:pPr>
      <w:r>
        <w:t xml:space="preserve">Источник водоснабжения, водопроводные сети, оборудования функциональных элементов системы водоснабжения находятся на балансе </w:t>
      </w:r>
      <w:r w:rsidR="00F56EDA">
        <w:t xml:space="preserve">МУП </w:t>
      </w:r>
      <w:proofErr w:type="spellStart"/>
      <w:r w:rsidR="00F56EDA">
        <w:t>Решетовкое</w:t>
      </w:r>
      <w:proofErr w:type="spellEnd"/>
      <w:r w:rsidR="00F56EDA">
        <w:t xml:space="preserve"> ЖКХ </w:t>
      </w:r>
      <w:r w:rsidR="00933894">
        <w:t xml:space="preserve">Организация, несущая эксплуатационную ответственность при осуществлении </w:t>
      </w:r>
      <w:r w:rsidR="00933894">
        <w:lastRenderedPageBreak/>
        <w:t xml:space="preserve">централизованного водоснабжения является </w:t>
      </w:r>
      <w:r w:rsidR="00F56EDA">
        <w:t xml:space="preserve">МУП </w:t>
      </w:r>
      <w:proofErr w:type="spellStart"/>
      <w:r w:rsidR="00F56EDA">
        <w:t>Решетовкое</w:t>
      </w:r>
      <w:proofErr w:type="spellEnd"/>
      <w:r w:rsidR="00F56EDA">
        <w:t xml:space="preserve"> ЖКХ</w:t>
      </w:r>
      <w:r>
        <w:t xml:space="preserve"> на основании</w:t>
      </w:r>
      <w:r w:rsidR="0083414D">
        <w:t xml:space="preserve"> «Правил технической эксплуатации систем и сооружений коммунального водоснабжения и канализации», утвержденных приказом Госстроя РФ №168 от 30.12.1999г.</w:t>
      </w:r>
    </w:p>
    <w:p w:rsidR="00FC00CB" w:rsidRDefault="00FC00CB" w:rsidP="00956432">
      <w:pPr>
        <w:pStyle w:val="2"/>
      </w:pPr>
      <w:bookmarkStart w:id="47" w:name="_Toc372038557"/>
      <w:bookmarkStart w:id="48" w:name="_Toc374803010"/>
      <w:r w:rsidRPr="0076795D">
        <w:t>Раздел</w:t>
      </w:r>
      <w:r>
        <w:t xml:space="preserve"> 2</w:t>
      </w:r>
      <w:r w:rsidRPr="0076795D">
        <w:t xml:space="preserve"> «</w:t>
      </w:r>
      <w:r>
        <w:t>Направления развития централизованных систем водоснабжения»</w:t>
      </w:r>
      <w:bookmarkEnd w:id="47"/>
      <w:bookmarkEnd w:id="48"/>
    </w:p>
    <w:p w:rsidR="00FC00CB" w:rsidRDefault="008062A9" w:rsidP="009977BD">
      <w:pPr>
        <w:spacing w:after="120"/>
        <w:ind w:firstLine="567"/>
        <w:jc w:val="both"/>
        <w:rPr>
          <w:bCs/>
          <w:i/>
          <w:szCs w:val="26"/>
        </w:rPr>
      </w:pPr>
      <w:bookmarkStart w:id="49" w:name="_Toc368573841"/>
      <w:bookmarkStart w:id="50" w:name="_Toc370150109"/>
      <w:r>
        <w:rPr>
          <w:bCs/>
          <w:i/>
          <w:szCs w:val="26"/>
        </w:rPr>
        <w:t>1</w:t>
      </w:r>
      <w:r w:rsidR="00FC00CB">
        <w:rPr>
          <w:bCs/>
          <w:i/>
          <w:szCs w:val="26"/>
        </w:rPr>
        <w:t>) Основные направления, принципы, задачи и целевые показатели развития централизованных систем водоснабжения.</w:t>
      </w:r>
      <w:bookmarkEnd w:id="49"/>
      <w:bookmarkEnd w:id="50"/>
    </w:p>
    <w:p w:rsidR="00F56EDA" w:rsidRPr="00F56EDA" w:rsidRDefault="00F56EDA" w:rsidP="009564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1" w:name="_Toc360699220"/>
      <w:bookmarkStart w:id="52" w:name="_Toc360699606"/>
      <w:r w:rsidRPr="00F56EDA">
        <w:rPr>
          <w:rFonts w:ascii="Times New Roman" w:hAnsi="Times New Roman" w:cs="Times New Roman"/>
          <w:sz w:val="26"/>
          <w:szCs w:val="26"/>
        </w:rPr>
        <w:t>Организация не имеет возможности за счет собственных сре</w:t>
      </w:r>
      <w:proofErr w:type="gramStart"/>
      <w:r w:rsidRPr="00F56EDA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56EDA">
        <w:rPr>
          <w:rFonts w:ascii="Times New Roman" w:hAnsi="Times New Roman" w:cs="Times New Roman"/>
          <w:sz w:val="26"/>
          <w:szCs w:val="26"/>
        </w:rPr>
        <w:t xml:space="preserve">овести реконструкцию сети водопровода и строительство новой водозаборной скважины для водоснабжения с. Решеты </w:t>
      </w:r>
      <w:proofErr w:type="spellStart"/>
      <w:r w:rsidRPr="00F56EDA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F56E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 Во избежание в дальнейшем возникновения аварий, улучшения качества реализуемой воды и увеличения срока службы сетей и оборудования  необходимо реализовать мероприятия, предусмотренные техническим заданием инвестиционной программы.</w:t>
      </w:r>
    </w:p>
    <w:p w:rsidR="00F56EDA" w:rsidRPr="00F56EDA" w:rsidRDefault="00F56EDA" w:rsidP="009564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DA">
        <w:rPr>
          <w:rFonts w:ascii="Times New Roman" w:hAnsi="Times New Roman" w:cs="Times New Roman"/>
          <w:sz w:val="26"/>
          <w:szCs w:val="26"/>
        </w:rPr>
        <w:t>Согласно проектной документации на строительство водозаборной скважины для водоснабжения с</w:t>
      </w:r>
      <w:proofErr w:type="gramStart"/>
      <w:r w:rsidRPr="00F56ED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56EDA">
        <w:rPr>
          <w:rFonts w:ascii="Times New Roman" w:hAnsi="Times New Roman" w:cs="Times New Roman"/>
          <w:sz w:val="26"/>
          <w:szCs w:val="26"/>
        </w:rPr>
        <w:t xml:space="preserve">ешеты </w:t>
      </w:r>
      <w:proofErr w:type="spellStart"/>
      <w:r w:rsidRPr="00F56EDA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Pr="00F56ED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строительство водозаборной скважины будет осуществлена следующим образом:</w:t>
      </w:r>
    </w:p>
    <w:p w:rsidR="00F56EDA" w:rsidRPr="00F56EDA" w:rsidRDefault="00F56EDA" w:rsidP="0095643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DA">
        <w:rPr>
          <w:rFonts w:ascii="Times New Roman" w:hAnsi="Times New Roman" w:cs="Times New Roman"/>
          <w:sz w:val="26"/>
          <w:szCs w:val="26"/>
        </w:rPr>
        <w:t>бурение скважины глубиной 230 м, строительство павильона с оборудованием, ограждение зоны санитарной охраны и провод водопровода 100 м от скважины до существующей сети водопровода</w:t>
      </w:r>
    </w:p>
    <w:p w:rsidR="00F56EDA" w:rsidRPr="00F56EDA" w:rsidRDefault="00F56EDA" w:rsidP="00956432">
      <w:pPr>
        <w:spacing w:line="276" w:lineRule="auto"/>
        <w:ind w:firstLine="709"/>
        <w:jc w:val="both"/>
        <w:rPr>
          <w:szCs w:val="26"/>
        </w:rPr>
      </w:pPr>
      <w:r w:rsidRPr="00F56EDA">
        <w:rPr>
          <w:szCs w:val="26"/>
        </w:rPr>
        <w:t xml:space="preserve">Также запланирована реконструкция водопровода </w:t>
      </w:r>
      <w:proofErr w:type="gramStart"/>
      <w:r w:rsidRPr="00F56EDA">
        <w:rPr>
          <w:szCs w:val="26"/>
        </w:rPr>
        <w:t>в</w:t>
      </w:r>
      <w:proofErr w:type="gramEnd"/>
      <w:r w:rsidRPr="00F56EDA">
        <w:rPr>
          <w:szCs w:val="26"/>
        </w:rPr>
        <w:t xml:space="preserve"> </w:t>
      </w:r>
      <w:proofErr w:type="gramStart"/>
      <w:r w:rsidRPr="00F56EDA">
        <w:rPr>
          <w:szCs w:val="26"/>
        </w:rPr>
        <w:t>с</w:t>
      </w:r>
      <w:proofErr w:type="gramEnd"/>
      <w:r w:rsidRPr="00F56EDA">
        <w:rPr>
          <w:szCs w:val="26"/>
        </w:rPr>
        <w:t xml:space="preserve">. Решеты </w:t>
      </w:r>
      <w:proofErr w:type="spellStart"/>
      <w:r w:rsidRPr="00F56EDA">
        <w:rPr>
          <w:szCs w:val="26"/>
        </w:rPr>
        <w:t>Решетовского</w:t>
      </w:r>
      <w:proofErr w:type="spellEnd"/>
      <w:r w:rsidRPr="00F56EDA">
        <w:rPr>
          <w:szCs w:val="26"/>
        </w:rPr>
        <w:t xml:space="preserve">  сельсовета </w:t>
      </w:r>
      <w:proofErr w:type="spellStart"/>
      <w:r w:rsidRPr="00F56EDA">
        <w:rPr>
          <w:szCs w:val="26"/>
        </w:rPr>
        <w:t>Кочковского</w:t>
      </w:r>
      <w:proofErr w:type="spellEnd"/>
      <w:r w:rsidRPr="00F56EDA">
        <w:rPr>
          <w:szCs w:val="26"/>
        </w:rPr>
        <w:t xml:space="preserve"> района Новосибирской области,  реконструкция водопровода будет осуществлена следующим образом: </w:t>
      </w:r>
    </w:p>
    <w:p w:rsidR="00F56EDA" w:rsidRPr="00F56EDA" w:rsidRDefault="001F3FCD" w:rsidP="00956432">
      <w:pPr>
        <w:spacing w:line="276" w:lineRule="auto"/>
        <w:ind w:firstLine="709"/>
        <w:jc w:val="both"/>
        <w:rPr>
          <w:szCs w:val="26"/>
        </w:rPr>
      </w:pPr>
      <w:proofErr w:type="gramStart"/>
      <w:r>
        <w:rPr>
          <w:szCs w:val="26"/>
        </w:rPr>
        <w:t>С</w:t>
      </w:r>
      <w:r w:rsidR="00F56EDA" w:rsidRPr="00F56EDA">
        <w:rPr>
          <w:szCs w:val="26"/>
        </w:rPr>
        <w:t xml:space="preserve">еть водопровода необходимо запроектировать из полиэтиленовых напорных питьевых труб ПЭ80 </w:t>
      </w:r>
      <w:r w:rsidR="00F56EDA" w:rsidRPr="00F56EDA">
        <w:rPr>
          <w:szCs w:val="26"/>
          <w:lang w:val="en-US"/>
        </w:rPr>
        <w:t>SDR</w:t>
      </w:r>
      <w:r w:rsidR="00F56EDA" w:rsidRPr="00F56EDA">
        <w:rPr>
          <w:szCs w:val="26"/>
        </w:rPr>
        <w:t xml:space="preserve"> 17.6 Ø110  по ГОСТ 18599-01 в  с. Решеты (по пер. 1-й Центральный, пер.2-й Центральный, ул. Калинина, ул. Комарова, ул. </w:t>
      </w:r>
      <w:proofErr w:type="spellStart"/>
      <w:r w:rsidR="00F56EDA" w:rsidRPr="00F56EDA">
        <w:rPr>
          <w:szCs w:val="26"/>
        </w:rPr>
        <w:t>Тутученко</w:t>
      </w:r>
      <w:proofErr w:type="spellEnd"/>
      <w:r w:rsidR="00F56EDA" w:rsidRPr="00F56EDA">
        <w:rPr>
          <w:szCs w:val="26"/>
        </w:rPr>
        <w:t>, ул. 50 лет Октября, ул. Ленина); монтаж полиэтиленовых труб будет осуществляться согласно СП40-102-200;. фланцевые соединения в грунте планируется залить  холодной битумной мастикой;</w:t>
      </w:r>
      <w:proofErr w:type="gramEnd"/>
      <w:r w:rsidR="00F56EDA" w:rsidRPr="00F56EDA">
        <w:rPr>
          <w:szCs w:val="26"/>
        </w:rPr>
        <w:t xml:space="preserve"> водопроводные колодцы на сети запроектированы в соответствии с т.п.901-09-11.84 из сборного железобетона; предусматривается наличие пожарных гидрантов (расход воды на тушение пожара – 10,0 л/с), и водоразборные гребенки для подачи воды в жилые дома. </w:t>
      </w:r>
      <w:proofErr w:type="gramStart"/>
      <w:r w:rsidR="00F56EDA" w:rsidRPr="00F56EDA">
        <w:rPr>
          <w:szCs w:val="26"/>
        </w:rPr>
        <w:t xml:space="preserve">Для учета вырабатываемого ресурса (воды) запланирована  установка приборов учета на планируемой скважине и для повышения </w:t>
      </w:r>
      <w:proofErr w:type="spellStart"/>
      <w:r w:rsidR="00F56EDA" w:rsidRPr="00F56EDA">
        <w:rPr>
          <w:szCs w:val="26"/>
        </w:rPr>
        <w:t>энергоэффективности</w:t>
      </w:r>
      <w:proofErr w:type="spellEnd"/>
      <w:r w:rsidR="00F56EDA" w:rsidRPr="00F56EDA">
        <w:rPr>
          <w:szCs w:val="26"/>
        </w:rPr>
        <w:t xml:space="preserve"> производства запланировано оснащение артезианских скважин действующей и планируемой приборами частотного регулирования в количестве 2 шт. В целях обеспечения населения питьевой водой, соответствующей </w:t>
      </w:r>
      <w:proofErr w:type="spellStart"/>
      <w:r w:rsidR="00F56EDA" w:rsidRPr="00F56EDA">
        <w:rPr>
          <w:szCs w:val="26"/>
        </w:rPr>
        <w:t>СанПиН</w:t>
      </w:r>
      <w:proofErr w:type="spellEnd"/>
      <w:r w:rsidR="00F56EDA" w:rsidRPr="00F56EDA">
        <w:rPr>
          <w:szCs w:val="26"/>
        </w:rPr>
        <w:t>, предусматривается установка водоочистки на существующей  скважине и скважине, планируемой к бурению в 2013 году.</w:t>
      </w:r>
      <w:proofErr w:type="gramEnd"/>
    </w:p>
    <w:p w:rsidR="00F56EDA" w:rsidRDefault="00F56EDA" w:rsidP="009977BD">
      <w:pPr>
        <w:spacing w:after="120"/>
        <w:ind w:firstLine="567"/>
        <w:jc w:val="both"/>
        <w:rPr>
          <w:i/>
        </w:rPr>
      </w:pPr>
    </w:p>
    <w:p w:rsidR="00956432" w:rsidRDefault="00956432" w:rsidP="009977BD">
      <w:pPr>
        <w:spacing w:after="120"/>
        <w:ind w:firstLine="567"/>
        <w:jc w:val="both"/>
        <w:rPr>
          <w:i/>
        </w:rPr>
      </w:pPr>
    </w:p>
    <w:p w:rsidR="00956432" w:rsidRDefault="00956432" w:rsidP="009977BD">
      <w:pPr>
        <w:spacing w:after="120"/>
        <w:ind w:firstLine="567"/>
        <w:jc w:val="both"/>
        <w:rPr>
          <w:i/>
        </w:rPr>
      </w:pPr>
    </w:p>
    <w:p w:rsidR="00956432" w:rsidRDefault="00956432" w:rsidP="009977BD">
      <w:pPr>
        <w:spacing w:after="120"/>
        <w:ind w:firstLine="567"/>
        <w:jc w:val="both"/>
        <w:rPr>
          <w:i/>
        </w:rPr>
      </w:pPr>
    </w:p>
    <w:p w:rsidR="007E5E90" w:rsidRDefault="007E5E90" w:rsidP="009977BD">
      <w:pPr>
        <w:spacing w:after="120"/>
        <w:ind w:firstLine="567"/>
        <w:jc w:val="both"/>
      </w:pPr>
      <w:r w:rsidRPr="007E5E90">
        <w:rPr>
          <w:i/>
        </w:rPr>
        <w:lastRenderedPageBreak/>
        <w:t>2) Различные сценарии развития централизованных систем водоснабжения в зависимости от различных сценариев развития поселений</w:t>
      </w:r>
      <w:r>
        <w:t>.</w:t>
      </w:r>
    </w:p>
    <w:p w:rsidR="00D630C6" w:rsidRPr="00B5426D" w:rsidRDefault="003C050A" w:rsidP="00741B04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Запасы подземных вод в пределах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 Подключение планируемых площадок нового </w:t>
      </w:r>
      <w:r w:rsidR="00741B04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, </w:t>
      </w:r>
      <w:r w:rsidR="00741B04">
        <w:rPr>
          <w:color w:val="000000" w:themeColor="text1"/>
        </w:rPr>
        <w:t>располагаемых</w:t>
      </w:r>
      <w:r>
        <w:rPr>
          <w:color w:val="000000" w:themeColor="text1"/>
        </w:rPr>
        <w:t xml:space="preserve"> на территории или вблизи действующих систем водоснабжения, производится по техническим условиям эксплуатирующей водопроводные сети организации. Для снижения потерь воды, связанных </w:t>
      </w:r>
      <w:r w:rsidR="00741B04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741B04">
        <w:rPr>
          <w:color w:val="000000" w:themeColor="text1"/>
        </w:rPr>
        <w:t xml:space="preserve">ее </w:t>
      </w:r>
      <w:r>
        <w:rPr>
          <w:color w:val="000000" w:themeColor="text1"/>
        </w:rPr>
        <w:t xml:space="preserve">нерациональным </w:t>
      </w:r>
      <w:r w:rsidR="00741B04">
        <w:rPr>
          <w:color w:val="000000" w:themeColor="text1"/>
        </w:rPr>
        <w:t>использованием, у потребителей повсеместно устанавливаются счетчики расхода воды.</w:t>
      </w:r>
    </w:p>
    <w:p w:rsidR="00793857" w:rsidRDefault="00793857" w:rsidP="00A20617">
      <w:pPr>
        <w:pStyle w:val="2"/>
        <w:sectPr w:rsidR="00793857" w:rsidSect="00C64367">
          <w:pgSz w:w="11906" w:h="16838"/>
          <w:pgMar w:top="993" w:right="424" w:bottom="1134" w:left="1276" w:header="708" w:footer="708" w:gutter="0"/>
          <w:cols w:space="708"/>
          <w:docGrid w:linePitch="360"/>
        </w:sectPr>
      </w:pPr>
      <w:bookmarkStart w:id="53" w:name="_Toc372038558"/>
    </w:p>
    <w:p w:rsidR="00F40E54" w:rsidRPr="0076795D" w:rsidRDefault="00F40E54" w:rsidP="00A20617">
      <w:pPr>
        <w:pStyle w:val="2"/>
      </w:pPr>
      <w:bookmarkStart w:id="54" w:name="_Toc374803011"/>
      <w:r w:rsidRPr="0076795D">
        <w:lastRenderedPageBreak/>
        <w:t>Раздел</w:t>
      </w:r>
      <w:r w:rsidR="003B174B">
        <w:t xml:space="preserve"> </w:t>
      </w:r>
      <w:r w:rsidR="00454DA8">
        <w:t>3</w:t>
      </w:r>
      <w:r w:rsidRPr="0076795D">
        <w:t xml:space="preserve"> «</w:t>
      </w:r>
      <w:r w:rsidR="00454DA8">
        <w:t>Баланс водоснабжения и потребления горячей, питьевой, технической воды</w:t>
      </w:r>
      <w:r w:rsidR="003B174B">
        <w:t>»</w:t>
      </w:r>
      <w:bookmarkEnd w:id="51"/>
      <w:bookmarkEnd w:id="52"/>
      <w:bookmarkEnd w:id="53"/>
      <w:bookmarkEnd w:id="54"/>
    </w:p>
    <w:p w:rsidR="00F40E54" w:rsidRDefault="008062A9" w:rsidP="00332D35">
      <w:pPr>
        <w:ind w:firstLine="567"/>
        <w:jc w:val="both"/>
        <w:rPr>
          <w:bCs/>
          <w:i/>
          <w:szCs w:val="26"/>
        </w:rPr>
      </w:pPr>
      <w:bookmarkStart w:id="55" w:name="_Toc360699221"/>
      <w:bookmarkStart w:id="56" w:name="_Toc360699607"/>
      <w:bookmarkStart w:id="57" w:name="_Toc360699993"/>
      <w:bookmarkStart w:id="58" w:name="_Toc368573843"/>
      <w:bookmarkStart w:id="59" w:name="_Toc370150111"/>
      <w:r>
        <w:rPr>
          <w:bCs/>
          <w:i/>
          <w:szCs w:val="26"/>
        </w:rPr>
        <w:t>1</w:t>
      </w:r>
      <w:r w:rsidR="00454DA8">
        <w:rPr>
          <w:bCs/>
          <w:i/>
          <w:szCs w:val="26"/>
        </w:rPr>
        <w:t xml:space="preserve">) </w:t>
      </w:r>
      <w:r w:rsidR="00D86EFB">
        <w:rPr>
          <w:bCs/>
          <w:i/>
          <w:szCs w:val="26"/>
        </w:rPr>
        <w:t>О</w:t>
      </w:r>
      <w:r w:rsidR="00F40E54" w:rsidRPr="003B174B">
        <w:rPr>
          <w:bCs/>
          <w:i/>
          <w:szCs w:val="26"/>
        </w:rPr>
        <w:t>бщий водный баланс подачи и реализации воды, включая</w:t>
      </w:r>
      <w:r w:rsidR="007E5E90">
        <w:rPr>
          <w:bCs/>
          <w:i/>
          <w:szCs w:val="26"/>
        </w:rPr>
        <w:t xml:space="preserve"> </w:t>
      </w:r>
      <w:r w:rsidR="007E5E90" w:rsidRPr="003B174B">
        <w:rPr>
          <w:bCs/>
          <w:i/>
          <w:szCs w:val="26"/>
        </w:rPr>
        <w:t>анализ</w:t>
      </w:r>
      <w:r w:rsidR="007E5E90">
        <w:rPr>
          <w:bCs/>
          <w:i/>
          <w:szCs w:val="26"/>
        </w:rPr>
        <w:t xml:space="preserve"> и</w:t>
      </w:r>
      <w:r w:rsidR="00F40E54" w:rsidRPr="003B174B">
        <w:rPr>
          <w:bCs/>
          <w:i/>
          <w:szCs w:val="26"/>
        </w:rPr>
        <w:t xml:space="preserve"> оценку структурных составляющих потерь </w:t>
      </w:r>
      <w:r w:rsidR="004E3F71">
        <w:rPr>
          <w:bCs/>
          <w:i/>
          <w:szCs w:val="26"/>
        </w:rPr>
        <w:t xml:space="preserve">горячей, питьевой, технической </w:t>
      </w:r>
      <w:r w:rsidR="00F40E54" w:rsidRPr="003B174B">
        <w:rPr>
          <w:bCs/>
          <w:i/>
          <w:szCs w:val="26"/>
        </w:rPr>
        <w:t>воды при ее производстве и транспортировке</w:t>
      </w:r>
      <w:bookmarkEnd w:id="55"/>
      <w:bookmarkEnd w:id="56"/>
      <w:bookmarkEnd w:id="57"/>
      <w:bookmarkEnd w:id="58"/>
      <w:bookmarkEnd w:id="59"/>
    </w:p>
    <w:p w:rsidR="00CD0124" w:rsidRDefault="00CD0124" w:rsidP="00332D35">
      <w:pPr>
        <w:ind w:firstLine="567"/>
        <w:jc w:val="both"/>
        <w:rPr>
          <w:bCs/>
          <w:szCs w:val="26"/>
        </w:rPr>
      </w:pPr>
    </w:p>
    <w:p w:rsidR="00F56EDA" w:rsidRPr="00806FAF" w:rsidRDefault="000804A7" w:rsidP="00F56EDA">
      <w:pPr>
        <w:ind w:left="-142"/>
      </w:pPr>
      <w:r w:rsidRPr="00806FAF">
        <w:t>Таблица 4</w:t>
      </w:r>
      <w:r w:rsidRPr="00793857">
        <w:rPr>
          <w:szCs w:val="26"/>
        </w:rPr>
        <w:t>.</w:t>
      </w:r>
      <w:r w:rsidR="00793857" w:rsidRPr="00793857">
        <w:rPr>
          <w:szCs w:val="26"/>
        </w:rPr>
        <w:t xml:space="preserve">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r w:rsidRPr="00793857">
        <w:rPr>
          <w:szCs w:val="26"/>
        </w:rPr>
        <w:t>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708"/>
        <w:gridCol w:w="851"/>
        <w:gridCol w:w="1276"/>
      </w:tblGrid>
      <w:tr w:rsidR="00F56EDA" w:rsidRPr="004278FC" w:rsidTr="00C929CF">
        <w:tc>
          <w:tcPr>
            <w:tcW w:w="1242" w:type="dxa"/>
            <w:vMerge w:val="restart"/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Потребители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2010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2011 год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2012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F56EDA" w:rsidRPr="004278FC" w:rsidRDefault="00F56EDA" w:rsidP="00F56E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Ожидаемый 2013 год</w:t>
            </w:r>
          </w:p>
        </w:tc>
      </w:tr>
      <w:tr w:rsidR="00F56EDA" w:rsidRPr="004278FC" w:rsidTr="00C929CF">
        <w:tc>
          <w:tcPr>
            <w:tcW w:w="1242" w:type="dxa"/>
            <w:vMerge/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Передано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потреби-телю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850" w:type="dxa"/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</w:t>
            </w:r>
          </w:p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расчет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  Принято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потреби-телем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 расчет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Передано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потреби-телю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 расчет</w:t>
            </w:r>
          </w:p>
        </w:tc>
        <w:tc>
          <w:tcPr>
            <w:tcW w:w="851" w:type="dxa"/>
            <w:shd w:val="clear" w:color="auto" w:fill="auto"/>
          </w:tcPr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  Передано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потреби-телем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850" w:type="dxa"/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расчет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Передано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потреби-телю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</w:t>
            </w:r>
          </w:p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расчет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 Передано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потреби-телем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 расчет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Передано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потреби-телю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 прибор/ расчет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 Принято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rPr>
                <w:sz w:val="18"/>
                <w:szCs w:val="18"/>
              </w:rPr>
            </w:pPr>
            <w:proofErr w:type="spellStart"/>
            <w:proofErr w:type="gramStart"/>
            <w:r w:rsidRPr="004278FC">
              <w:rPr>
                <w:sz w:val="18"/>
                <w:szCs w:val="18"/>
              </w:rPr>
              <w:t>потреби-телем</w:t>
            </w:r>
            <w:proofErr w:type="spellEnd"/>
            <w:proofErr w:type="gramEnd"/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тыс. м3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 xml:space="preserve">Способ учета </w:t>
            </w:r>
          </w:p>
          <w:p w:rsidR="00F56EDA" w:rsidRPr="004278FC" w:rsidRDefault="00F56EDA" w:rsidP="00C92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18"/>
                <w:szCs w:val="18"/>
              </w:rPr>
            </w:pPr>
            <w:r w:rsidRPr="004278FC">
              <w:rPr>
                <w:sz w:val="18"/>
                <w:szCs w:val="18"/>
              </w:rPr>
              <w:t>прибор/расчет</w:t>
            </w:r>
          </w:p>
        </w:tc>
      </w:tr>
      <w:tr w:rsidR="00F56EDA" w:rsidRPr="004278FC" w:rsidTr="00F56EDA"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Всего</w:t>
            </w:r>
          </w:p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17,0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56EDA" w:rsidRPr="004278FC" w:rsidTr="00F56EDA"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56EDA" w:rsidRPr="004278FC" w:rsidTr="00F56EDA"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56EDA" w:rsidRPr="004278FC" w:rsidTr="00F56EDA"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бюджетные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56EDA" w:rsidRPr="004278FC" w:rsidTr="00F56EDA">
        <w:trPr>
          <w:trHeight w:val="422"/>
        </w:trPr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</w:tr>
      <w:tr w:rsidR="00F56EDA" w:rsidRPr="004278FC" w:rsidTr="00F56EDA">
        <w:trPr>
          <w:trHeight w:val="399"/>
        </w:trPr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56EDA">
              <w:rPr>
                <w:color w:val="000000"/>
                <w:sz w:val="20"/>
                <w:szCs w:val="20"/>
              </w:rPr>
              <w:t>Пажаротушение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-</w:t>
            </w:r>
          </w:p>
        </w:tc>
      </w:tr>
      <w:tr w:rsidR="00F56EDA" w:rsidRPr="004278FC" w:rsidTr="00F56EDA"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Полив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56EDA" w:rsidRPr="004278FC" w:rsidTr="00F56EDA">
        <w:tc>
          <w:tcPr>
            <w:tcW w:w="1242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sz w:val="20"/>
                <w:szCs w:val="20"/>
              </w:rPr>
            </w:pPr>
            <w:r w:rsidRPr="00F56EDA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56EDA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6EDA" w:rsidRPr="00F56EDA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gramStart"/>
            <w:r w:rsidRPr="00F56EDA">
              <w:rPr>
                <w:sz w:val="20"/>
                <w:szCs w:val="20"/>
              </w:rPr>
              <w:t>Р</w:t>
            </w:r>
            <w:proofErr w:type="gramEnd"/>
          </w:p>
        </w:tc>
      </w:tr>
    </w:tbl>
    <w:p w:rsidR="00F325B1" w:rsidRPr="00806FAF" w:rsidRDefault="00F56EDA" w:rsidP="00F56EDA">
      <w:pPr>
        <w:ind w:left="-142"/>
      </w:pPr>
      <w:r w:rsidRPr="00806FAF">
        <w:t xml:space="preserve"> </w:t>
      </w:r>
    </w:p>
    <w:p w:rsidR="00793857" w:rsidRDefault="00793857" w:rsidP="009977BD">
      <w:pPr>
        <w:spacing w:after="120"/>
        <w:ind w:firstLine="567"/>
        <w:jc w:val="both"/>
        <w:rPr>
          <w:bCs/>
          <w:i/>
          <w:szCs w:val="26"/>
        </w:rPr>
        <w:sectPr w:rsidR="00793857" w:rsidSect="00793857">
          <w:pgSz w:w="16838" w:h="11906" w:orient="landscape"/>
          <w:pgMar w:top="1276" w:right="993" w:bottom="424" w:left="1134" w:header="708" w:footer="708" w:gutter="0"/>
          <w:cols w:space="708"/>
          <w:docGrid w:linePitch="360"/>
        </w:sectPr>
      </w:pPr>
      <w:bookmarkStart w:id="60" w:name="_Toc360699274"/>
      <w:bookmarkStart w:id="61" w:name="_Toc360699660"/>
      <w:bookmarkStart w:id="62" w:name="_Toc360700046"/>
      <w:bookmarkStart w:id="63" w:name="_Toc368573923"/>
      <w:bookmarkStart w:id="64" w:name="_Toc370150191"/>
    </w:p>
    <w:p w:rsidR="00F40E54" w:rsidRDefault="008062A9" w:rsidP="009977BD">
      <w:pPr>
        <w:spacing w:after="120"/>
        <w:ind w:firstLine="567"/>
        <w:jc w:val="both"/>
        <w:rPr>
          <w:bCs/>
          <w:i/>
          <w:szCs w:val="26"/>
        </w:rPr>
      </w:pPr>
      <w:r>
        <w:rPr>
          <w:bCs/>
          <w:i/>
          <w:szCs w:val="26"/>
        </w:rPr>
        <w:lastRenderedPageBreak/>
        <w:t>2</w:t>
      </w:r>
      <w:r w:rsidR="00454DA8">
        <w:rPr>
          <w:bCs/>
          <w:i/>
          <w:szCs w:val="26"/>
        </w:rPr>
        <w:t xml:space="preserve">) </w:t>
      </w:r>
      <w:r w:rsidR="00D86EFB">
        <w:rPr>
          <w:bCs/>
          <w:i/>
          <w:szCs w:val="26"/>
        </w:rPr>
        <w:t>Т</w:t>
      </w:r>
      <w:r w:rsidR="00F40E54" w:rsidRPr="007B3E20">
        <w:rPr>
          <w:bCs/>
          <w:i/>
          <w:szCs w:val="26"/>
        </w:rPr>
        <w:t xml:space="preserve">ерриториальный водный баланс подачи </w:t>
      </w:r>
      <w:r w:rsidR="004E3F71">
        <w:rPr>
          <w:bCs/>
          <w:i/>
          <w:szCs w:val="26"/>
        </w:rPr>
        <w:t xml:space="preserve">горячей, питьевой, технической </w:t>
      </w:r>
      <w:r w:rsidR="00F40E54" w:rsidRPr="007B3E20">
        <w:rPr>
          <w:bCs/>
          <w:i/>
          <w:szCs w:val="26"/>
        </w:rPr>
        <w:t xml:space="preserve">воды по </w:t>
      </w:r>
      <w:r w:rsidR="004E3F71">
        <w:rPr>
          <w:bCs/>
          <w:i/>
          <w:szCs w:val="26"/>
        </w:rPr>
        <w:t xml:space="preserve">технологическим </w:t>
      </w:r>
      <w:r w:rsidR="00F40E54" w:rsidRPr="007B3E20">
        <w:rPr>
          <w:bCs/>
          <w:i/>
          <w:szCs w:val="26"/>
        </w:rPr>
        <w:t xml:space="preserve">зонам </w:t>
      </w:r>
      <w:r w:rsidR="004E3F71">
        <w:rPr>
          <w:bCs/>
          <w:i/>
          <w:szCs w:val="26"/>
        </w:rPr>
        <w:t>водоснабжения</w:t>
      </w:r>
      <w:r w:rsidR="00F40E54" w:rsidRPr="007B3E20">
        <w:rPr>
          <w:bCs/>
          <w:i/>
          <w:szCs w:val="26"/>
        </w:rPr>
        <w:t xml:space="preserve"> (годовой и в сутки</w:t>
      </w:r>
      <w:r w:rsidR="0062535C">
        <w:rPr>
          <w:bCs/>
          <w:i/>
          <w:szCs w:val="26"/>
        </w:rPr>
        <w:t xml:space="preserve"> максимального водопотребления)</w:t>
      </w:r>
      <w:bookmarkEnd w:id="60"/>
      <w:bookmarkEnd w:id="61"/>
      <w:bookmarkEnd w:id="62"/>
      <w:bookmarkEnd w:id="63"/>
      <w:bookmarkEnd w:id="64"/>
    </w:p>
    <w:p w:rsidR="00332D35" w:rsidRPr="00332D35" w:rsidRDefault="009212E7" w:rsidP="00332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bookmarkStart w:id="65" w:name="_Toc360699275"/>
      <w:bookmarkStart w:id="66" w:name="_Toc360699661"/>
      <w:bookmarkStart w:id="67" w:name="_Toc360700047"/>
      <w:bookmarkStart w:id="68" w:name="_Toc368573924"/>
      <w:bookmarkStart w:id="69" w:name="_Toc370150192"/>
      <w:r>
        <w:rPr>
          <w:bCs/>
          <w:szCs w:val="26"/>
        </w:rPr>
        <w:t>Т</w:t>
      </w:r>
      <w:r w:rsidR="00CB5782">
        <w:rPr>
          <w:bCs/>
          <w:szCs w:val="26"/>
        </w:rPr>
        <w:t xml:space="preserve">аблица </w:t>
      </w:r>
      <w:bookmarkEnd w:id="65"/>
      <w:bookmarkEnd w:id="66"/>
      <w:bookmarkEnd w:id="67"/>
      <w:bookmarkEnd w:id="68"/>
      <w:bookmarkEnd w:id="69"/>
      <w:r w:rsidR="000D3997">
        <w:rPr>
          <w:bCs/>
          <w:szCs w:val="26"/>
        </w:rPr>
        <w:t>5</w:t>
      </w:r>
      <w:bookmarkStart w:id="70" w:name="_Toc360699353"/>
      <w:bookmarkStart w:id="71" w:name="_Toc360699739"/>
      <w:bookmarkStart w:id="72" w:name="_Toc360700125"/>
      <w:bookmarkStart w:id="73" w:name="_Toc368573942"/>
      <w:bookmarkStart w:id="74" w:name="_Toc370150210"/>
      <w:r w:rsidR="00332D35" w:rsidRPr="00332D35">
        <w:rPr>
          <w:sz w:val="24"/>
        </w:rPr>
        <w:t xml:space="preserve"> </w:t>
      </w:r>
      <w:r w:rsidR="00332D35" w:rsidRPr="00332D35">
        <w:rPr>
          <w:szCs w:val="26"/>
        </w:rPr>
        <w:t>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910"/>
        <w:gridCol w:w="1208"/>
        <w:gridCol w:w="911"/>
        <w:gridCol w:w="1208"/>
        <w:gridCol w:w="932"/>
        <w:gridCol w:w="1250"/>
        <w:gridCol w:w="932"/>
        <w:gridCol w:w="1229"/>
      </w:tblGrid>
      <w:tr w:rsidR="00332D35" w:rsidRPr="00C835BE" w:rsidTr="001D1682">
        <w:tc>
          <w:tcPr>
            <w:tcW w:w="1842" w:type="dxa"/>
            <w:vMerge w:val="restart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Наименование населенного пункта</w:t>
            </w: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2010 год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2011 год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2012 год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Ожидаемый 2013 год</w:t>
            </w:r>
          </w:p>
        </w:tc>
      </w:tr>
      <w:tr w:rsidR="00332D35" w:rsidRPr="00C835BE" w:rsidTr="001D1682">
        <w:tc>
          <w:tcPr>
            <w:tcW w:w="1842" w:type="dxa"/>
            <w:vMerge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bCs/>
                <w:sz w:val="20"/>
                <w:szCs w:val="20"/>
              </w:rPr>
            </w:pPr>
            <w:bookmarkStart w:id="75" w:name="_Toc360699278"/>
            <w:bookmarkStart w:id="76" w:name="_Toc360699664"/>
            <w:bookmarkStart w:id="77" w:name="_Toc360700050"/>
            <w:bookmarkStart w:id="78" w:name="_Toc368573927"/>
            <w:bookmarkStart w:id="79" w:name="_Toc370150195"/>
            <w:r w:rsidRPr="00C835BE">
              <w:rPr>
                <w:bCs/>
                <w:sz w:val="20"/>
                <w:szCs w:val="20"/>
              </w:rPr>
              <w:t>Максимальное водопотребление</w:t>
            </w:r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bCs/>
                <w:sz w:val="20"/>
                <w:szCs w:val="20"/>
              </w:rPr>
            </w:pPr>
            <w:r w:rsidRPr="00C835BE">
              <w:rPr>
                <w:bCs/>
                <w:sz w:val="20"/>
                <w:szCs w:val="20"/>
              </w:rPr>
              <w:t>Максимальное водопотребление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bCs/>
                <w:sz w:val="20"/>
                <w:szCs w:val="20"/>
              </w:rPr>
            </w:pPr>
            <w:r w:rsidRPr="00C835BE">
              <w:rPr>
                <w:bCs/>
                <w:sz w:val="20"/>
                <w:szCs w:val="20"/>
              </w:rPr>
              <w:t>Максимальное водопотребление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C835BE" w:rsidRDefault="00332D35" w:rsidP="001D1682">
            <w:pPr>
              <w:jc w:val="center"/>
              <w:rPr>
                <w:bCs/>
                <w:sz w:val="20"/>
                <w:szCs w:val="20"/>
              </w:rPr>
            </w:pPr>
            <w:r w:rsidRPr="00C835BE">
              <w:rPr>
                <w:bCs/>
                <w:sz w:val="20"/>
                <w:szCs w:val="20"/>
              </w:rPr>
              <w:t>Максимальное водопотребление</w:t>
            </w:r>
          </w:p>
        </w:tc>
      </w:tr>
      <w:tr w:rsidR="00332D35" w:rsidRPr="00C835BE" w:rsidTr="001D1682">
        <w:tc>
          <w:tcPr>
            <w:tcW w:w="1842" w:type="dxa"/>
            <w:vMerge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bookmarkStart w:id="80" w:name="_Toc360699279"/>
            <w:bookmarkStart w:id="81" w:name="_Toc360699665"/>
            <w:bookmarkStart w:id="82" w:name="_Toc360700051"/>
            <w:bookmarkStart w:id="83" w:name="_Toc368573928"/>
            <w:bookmarkStart w:id="84" w:name="_Toc370150196"/>
            <w:r w:rsidRPr="00332D35">
              <w:rPr>
                <w:sz w:val="22"/>
                <w:szCs w:val="22"/>
              </w:rPr>
              <w:t>м</w:t>
            </w:r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</w:t>
            </w:r>
            <w:proofErr w:type="spellStart"/>
            <w:r w:rsidRPr="00332D35">
              <w:rPr>
                <w:sz w:val="22"/>
                <w:szCs w:val="22"/>
              </w:rPr>
              <w:t>сут</w:t>
            </w:r>
            <w:proofErr w:type="spellEnd"/>
            <w:r w:rsidRPr="00332D35">
              <w:rPr>
                <w:sz w:val="22"/>
                <w:szCs w:val="22"/>
              </w:rPr>
              <w:t>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bookmarkStart w:id="85" w:name="_Toc360699280"/>
            <w:bookmarkStart w:id="86" w:name="_Toc360699666"/>
            <w:bookmarkStart w:id="87" w:name="_Toc360700052"/>
            <w:bookmarkStart w:id="88" w:name="_Toc368573929"/>
            <w:bookmarkStart w:id="89" w:name="_Toc370150197"/>
            <w:r w:rsidRPr="00332D35">
              <w:rPr>
                <w:sz w:val="22"/>
                <w:szCs w:val="22"/>
              </w:rPr>
              <w:t>тыс</w:t>
            </w:r>
            <w:proofErr w:type="gramStart"/>
            <w:r w:rsidRPr="00332D35">
              <w:rPr>
                <w:sz w:val="22"/>
                <w:szCs w:val="22"/>
              </w:rPr>
              <w:t>.м</w:t>
            </w:r>
            <w:proofErr w:type="gramEnd"/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/год</w:t>
            </w:r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r w:rsidRPr="00332D35">
              <w:rPr>
                <w:sz w:val="22"/>
                <w:szCs w:val="22"/>
              </w:rPr>
              <w:t>м</w:t>
            </w:r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</w:t>
            </w:r>
            <w:proofErr w:type="spellStart"/>
            <w:r w:rsidRPr="00332D35">
              <w:rPr>
                <w:sz w:val="22"/>
                <w:szCs w:val="22"/>
              </w:rPr>
              <w:t>сут</w:t>
            </w:r>
            <w:proofErr w:type="spellEnd"/>
            <w:r w:rsidRPr="00332D35">
              <w:rPr>
                <w:sz w:val="22"/>
                <w:szCs w:val="22"/>
              </w:rPr>
              <w:t>.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r w:rsidRPr="00332D35">
              <w:rPr>
                <w:sz w:val="22"/>
                <w:szCs w:val="22"/>
              </w:rPr>
              <w:t>тыс</w:t>
            </w:r>
            <w:proofErr w:type="gramStart"/>
            <w:r w:rsidRPr="00332D35">
              <w:rPr>
                <w:sz w:val="22"/>
                <w:szCs w:val="22"/>
              </w:rPr>
              <w:t>.м</w:t>
            </w:r>
            <w:proofErr w:type="gramEnd"/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/год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r w:rsidRPr="00332D35">
              <w:rPr>
                <w:sz w:val="22"/>
                <w:szCs w:val="22"/>
              </w:rPr>
              <w:t>м</w:t>
            </w:r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</w:t>
            </w:r>
            <w:proofErr w:type="spellStart"/>
            <w:r w:rsidRPr="00332D35">
              <w:rPr>
                <w:sz w:val="22"/>
                <w:szCs w:val="22"/>
              </w:rPr>
              <w:t>сут</w:t>
            </w:r>
            <w:proofErr w:type="spellEnd"/>
            <w:r w:rsidRPr="00332D35">
              <w:rPr>
                <w:sz w:val="22"/>
                <w:szCs w:val="22"/>
              </w:rPr>
              <w:t>.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r w:rsidRPr="00332D35">
              <w:rPr>
                <w:sz w:val="22"/>
                <w:szCs w:val="22"/>
              </w:rPr>
              <w:t>тыс</w:t>
            </w:r>
            <w:proofErr w:type="gramStart"/>
            <w:r w:rsidRPr="00332D35">
              <w:rPr>
                <w:sz w:val="22"/>
                <w:szCs w:val="22"/>
              </w:rPr>
              <w:t>.м</w:t>
            </w:r>
            <w:proofErr w:type="gramEnd"/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/год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r w:rsidRPr="00332D35">
              <w:rPr>
                <w:sz w:val="22"/>
                <w:szCs w:val="22"/>
              </w:rPr>
              <w:t>м</w:t>
            </w:r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</w:t>
            </w:r>
            <w:proofErr w:type="spellStart"/>
            <w:r w:rsidRPr="00332D35">
              <w:rPr>
                <w:sz w:val="22"/>
                <w:szCs w:val="22"/>
              </w:rPr>
              <w:t>сут</w:t>
            </w:r>
            <w:proofErr w:type="spellEnd"/>
            <w:r w:rsidRPr="00332D35">
              <w:rPr>
                <w:sz w:val="22"/>
                <w:szCs w:val="22"/>
              </w:rPr>
              <w:t>.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35" w:rsidRPr="00332D35" w:rsidRDefault="00332D35" w:rsidP="001D1682">
            <w:pPr>
              <w:jc w:val="center"/>
              <w:rPr>
                <w:sz w:val="22"/>
                <w:szCs w:val="22"/>
              </w:rPr>
            </w:pPr>
            <w:r w:rsidRPr="00332D35">
              <w:rPr>
                <w:sz w:val="22"/>
                <w:szCs w:val="22"/>
              </w:rPr>
              <w:t>тыс</w:t>
            </w:r>
            <w:proofErr w:type="gramStart"/>
            <w:r w:rsidRPr="00332D35">
              <w:rPr>
                <w:sz w:val="22"/>
                <w:szCs w:val="22"/>
              </w:rPr>
              <w:t>.м</w:t>
            </w:r>
            <w:proofErr w:type="gramEnd"/>
            <w:r w:rsidRPr="00332D35">
              <w:rPr>
                <w:sz w:val="22"/>
                <w:szCs w:val="22"/>
                <w:vertAlign w:val="superscript"/>
              </w:rPr>
              <w:t>3</w:t>
            </w:r>
            <w:r w:rsidRPr="00332D35">
              <w:rPr>
                <w:sz w:val="22"/>
                <w:szCs w:val="22"/>
              </w:rPr>
              <w:t>/год</w:t>
            </w:r>
          </w:p>
        </w:tc>
      </w:tr>
      <w:tr w:rsidR="00F56EDA" w:rsidRPr="00C835BE" w:rsidTr="00C929CF">
        <w:tc>
          <w:tcPr>
            <w:tcW w:w="1842" w:type="dxa"/>
            <w:vAlign w:val="center"/>
          </w:tcPr>
          <w:p w:rsidR="00F56EDA" w:rsidRPr="00C835BE" w:rsidRDefault="00F56EDA" w:rsidP="00F56E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ешеты</w:t>
            </w:r>
          </w:p>
        </w:tc>
        <w:tc>
          <w:tcPr>
            <w:tcW w:w="910" w:type="dxa"/>
          </w:tcPr>
          <w:p w:rsidR="00F56EDA" w:rsidRPr="004278FC" w:rsidRDefault="003C7D61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F56EDA" w:rsidRPr="004278FC" w:rsidRDefault="003C7D61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56EDA" w:rsidRPr="004278FC" w:rsidRDefault="003C7D61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44,0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F56EDA" w:rsidRPr="004278FC" w:rsidRDefault="003C7D61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F56EDA" w:rsidRPr="004278FC" w:rsidRDefault="00F56EDA" w:rsidP="00F5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</w:tr>
    </w:tbl>
    <w:p w:rsidR="00332D35" w:rsidRDefault="00332D35" w:rsidP="00332D35">
      <w:pPr>
        <w:ind w:left="-142"/>
        <w:rPr>
          <w:bCs/>
          <w:i/>
          <w:szCs w:val="26"/>
        </w:rPr>
      </w:pPr>
    </w:p>
    <w:p w:rsidR="00332D35" w:rsidRDefault="00332D35" w:rsidP="00332D35">
      <w:pPr>
        <w:ind w:firstLine="567"/>
        <w:jc w:val="both"/>
        <w:rPr>
          <w:bCs/>
          <w:i/>
          <w:szCs w:val="26"/>
        </w:rPr>
      </w:pPr>
    </w:p>
    <w:p w:rsidR="00F40E54" w:rsidRDefault="008062A9" w:rsidP="009977BD">
      <w:pPr>
        <w:spacing w:after="120"/>
        <w:ind w:firstLine="567"/>
        <w:jc w:val="both"/>
        <w:rPr>
          <w:bCs/>
          <w:i/>
          <w:szCs w:val="26"/>
        </w:rPr>
      </w:pPr>
      <w:r>
        <w:rPr>
          <w:bCs/>
          <w:i/>
          <w:szCs w:val="26"/>
        </w:rPr>
        <w:t>3</w:t>
      </w:r>
      <w:r w:rsidR="00454DA8">
        <w:rPr>
          <w:bCs/>
          <w:i/>
          <w:szCs w:val="26"/>
        </w:rPr>
        <w:t xml:space="preserve">) </w:t>
      </w:r>
      <w:r w:rsidR="00D86EFB">
        <w:rPr>
          <w:bCs/>
          <w:i/>
          <w:szCs w:val="26"/>
        </w:rPr>
        <w:t>С</w:t>
      </w:r>
      <w:r w:rsidR="00F40E54" w:rsidRPr="007B3E20">
        <w:rPr>
          <w:bCs/>
          <w:i/>
          <w:szCs w:val="26"/>
        </w:rPr>
        <w:t xml:space="preserve">труктурный баланс реализации </w:t>
      </w:r>
      <w:r w:rsidR="004E3F71">
        <w:rPr>
          <w:bCs/>
          <w:i/>
          <w:szCs w:val="26"/>
        </w:rPr>
        <w:t xml:space="preserve">горячей, питьевой, технической </w:t>
      </w:r>
      <w:r w:rsidR="00F40E54" w:rsidRPr="007B3E20">
        <w:rPr>
          <w:bCs/>
          <w:i/>
          <w:szCs w:val="26"/>
        </w:rPr>
        <w:t xml:space="preserve">воды по группам </w:t>
      </w:r>
      <w:bookmarkEnd w:id="70"/>
      <w:bookmarkEnd w:id="71"/>
      <w:bookmarkEnd w:id="72"/>
      <w:bookmarkEnd w:id="73"/>
      <w:bookmarkEnd w:id="74"/>
      <w:r w:rsidR="004E3F71">
        <w:rPr>
          <w:bCs/>
          <w:i/>
          <w:szCs w:val="26"/>
        </w:rPr>
        <w:t>абонентов с разбивкой на хозяйственно-питьевые нужды населения, производственные нужды юридических</w:t>
      </w:r>
      <w:r w:rsidR="00832DD5">
        <w:rPr>
          <w:bCs/>
          <w:i/>
          <w:szCs w:val="26"/>
        </w:rPr>
        <w:t xml:space="preserve"> лиц и другие нужды поселений (</w:t>
      </w:r>
      <w:r w:rsidR="004E3F71">
        <w:rPr>
          <w:bCs/>
          <w:i/>
          <w:szCs w:val="26"/>
        </w:rPr>
        <w:t>пожаротушение, полив и др.)</w:t>
      </w:r>
    </w:p>
    <w:p w:rsidR="00F50DF4" w:rsidRDefault="00F50DF4" w:rsidP="00BA2BD2">
      <w:pPr>
        <w:jc w:val="both"/>
        <w:rPr>
          <w:bCs/>
          <w:szCs w:val="26"/>
        </w:rPr>
      </w:pPr>
      <w:bookmarkStart w:id="90" w:name="_Toc360699354"/>
      <w:bookmarkStart w:id="91" w:name="_Toc360699740"/>
      <w:bookmarkStart w:id="92" w:name="_Toc360700126"/>
      <w:bookmarkStart w:id="93" w:name="_Toc368573943"/>
      <w:bookmarkStart w:id="94" w:name="_Toc370150211"/>
      <w:r>
        <w:rPr>
          <w:bCs/>
          <w:szCs w:val="26"/>
        </w:rPr>
        <w:t xml:space="preserve">Таблица </w:t>
      </w:r>
      <w:bookmarkEnd w:id="90"/>
      <w:bookmarkEnd w:id="91"/>
      <w:bookmarkEnd w:id="92"/>
      <w:r w:rsidR="000D3997">
        <w:rPr>
          <w:bCs/>
          <w:szCs w:val="26"/>
        </w:rPr>
        <w:t>6</w:t>
      </w:r>
      <w:r w:rsidR="007E61D9">
        <w:rPr>
          <w:bCs/>
          <w:szCs w:val="26"/>
        </w:rPr>
        <w:t xml:space="preserve"> Структурный водный баланс реализации воды </w:t>
      </w:r>
      <w:r w:rsidR="00332D35">
        <w:rPr>
          <w:bCs/>
          <w:szCs w:val="26"/>
        </w:rPr>
        <w:t xml:space="preserve">села </w:t>
      </w:r>
      <w:r w:rsidR="003C7D61">
        <w:rPr>
          <w:bCs/>
          <w:szCs w:val="26"/>
        </w:rPr>
        <w:t>Решеты</w:t>
      </w:r>
      <w:r w:rsidR="00DA071B">
        <w:rPr>
          <w:bCs/>
          <w:szCs w:val="26"/>
        </w:rPr>
        <w:t xml:space="preserve"> </w:t>
      </w:r>
      <w:r w:rsidR="007E61D9">
        <w:rPr>
          <w:bCs/>
          <w:szCs w:val="26"/>
        </w:rPr>
        <w:t>по группам потребителей</w:t>
      </w:r>
      <w:bookmarkEnd w:id="93"/>
      <w:bookmarkEnd w:id="94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275"/>
        <w:gridCol w:w="1418"/>
        <w:gridCol w:w="1417"/>
        <w:gridCol w:w="2835"/>
      </w:tblGrid>
      <w:tr w:rsidR="00332D35" w:rsidRPr="00C835BE" w:rsidTr="001D1682">
        <w:trPr>
          <w:trHeight w:val="207"/>
        </w:trPr>
        <w:tc>
          <w:tcPr>
            <w:tcW w:w="2802" w:type="dxa"/>
            <w:vMerge w:val="restart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bookmarkStart w:id="95" w:name="_Toc360699385"/>
            <w:bookmarkStart w:id="96" w:name="_Toc360699771"/>
            <w:bookmarkStart w:id="97" w:name="_Toc360700157"/>
            <w:r w:rsidRPr="00C835BE">
              <w:rPr>
                <w:sz w:val="24"/>
              </w:rPr>
              <w:t>Потребители</w:t>
            </w:r>
          </w:p>
        </w:tc>
        <w:tc>
          <w:tcPr>
            <w:tcW w:w="6945" w:type="dxa"/>
            <w:gridSpan w:val="4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Реализация воды по группам потребителей, тыс. м3</w:t>
            </w:r>
          </w:p>
        </w:tc>
      </w:tr>
      <w:tr w:rsidR="00332D35" w:rsidRPr="00C835BE" w:rsidTr="001D1682">
        <w:trPr>
          <w:trHeight w:val="207"/>
        </w:trPr>
        <w:tc>
          <w:tcPr>
            <w:tcW w:w="2802" w:type="dxa"/>
            <w:vMerge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2010 год</w:t>
            </w:r>
          </w:p>
        </w:tc>
        <w:tc>
          <w:tcPr>
            <w:tcW w:w="1418" w:type="dxa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2011 год</w:t>
            </w:r>
          </w:p>
        </w:tc>
        <w:tc>
          <w:tcPr>
            <w:tcW w:w="1417" w:type="dxa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2012 год</w:t>
            </w:r>
          </w:p>
        </w:tc>
        <w:tc>
          <w:tcPr>
            <w:tcW w:w="2835" w:type="dxa"/>
            <w:vAlign w:val="center"/>
          </w:tcPr>
          <w:p w:rsidR="00332D35" w:rsidRPr="00C835BE" w:rsidRDefault="00332D35" w:rsidP="001D1682">
            <w:pPr>
              <w:jc w:val="center"/>
              <w:rPr>
                <w:sz w:val="24"/>
              </w:rPr>
            </w:pPr>
            <w:r w:rsidRPr="00C835BE">
              <w:rPr>
                <w:sz w:val="24"/>
              </w:rPr>
              <w:t>Ожидаемый 2013 год</w:t>
            </w:r>
          </w:p>
        </w:tc>
      </w:tr>
      <w:tr w:rsidR="003C7D61" w:rsidRPr="00C835BE" w:rsidTr="003C7D61"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16,3</w:t>
            </w: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15,7</w:t>
            </w: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16,0</w:t>
            </w: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17,0</w:t>
            </w:r>
          </w:p>
        </w:tc>
      </w:tr>
      <w:tr w:rsidR="003C7D61" w:rsidRPr="00C835BE" w:rsidTr="003C7D61"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В т.ч.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</w:p>
        </w:tc>
      </w:tr>
      <w:tr w:rsidR="003C7D61" w:rsidRPr="00C835BE" w:rsidTr="003C7D61"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население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8,4</w:t>
            </w: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8,4</w:t>
            </w: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7,5</w:t>
            </w: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9,0</w:t>
            </w:r>
          </w:p>
        </w:tc>
      </w:tr>
      <w:tr w:rsidR="003C7D61" w:rsidRPr="00C835BE" w:rsidTr="003C7D61"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бюджетные организации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</w:tr>
      <w:tr w:rsidR="003C7D61" w:rsidRPr="00C835BE" w:rsidTr="003C7D61">
        <w:trPr>
          <w:trHeight w:val="422"/>
        </w:trPr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промышленные предприятия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C7D61" w:rsidRPr="00C835BE" w:rsidTr="003C7D61">
        <w:trPr>
          <w:trHeight w:val="399"/>
        </w:trPr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пожаротушение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3C7D61" w:rsidRPr="00C835BE" w:rsidTr="003C7D61">
        <w:trPr>
          <w:trHeight w:val="399"/>
        </w:trPr>
        <w:tc>
          <w:tcPr>
            <w:tcW w:w="2802" w:type="dxa"/>
            <w:vAlign w:val="center"/>
          </w:tcPr>
          <w:p w:rsidR="003C7D61" w:rsidRPr="00C835BE" w:rsidRDefault="003C7D61" w:rsidP="001D1682">
            <w:pPr>
              <w:jc w:val="center"/>
              <w:rPr>
                <w:color w:val="000000"/>
                <w:sz w:val="24"/>
              </w:rPr>
            </w:pPr>
            <w:r w:rsidRPr="00C835BE">
              <w:rPr>
                <w:color w:val="000000"/>
                <w:sz w:val="24"/>
              </w:rPr>
              <w:t>полив</w:t>
            </w:r>
          </w:p>
        </w:tc>
        <w:tc>
          <w:tcPr>
            <w:tcW w:w="127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1418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</w:t>
            </w:r>
          </w:p>
        </w:tc>
        <w:tc>
          <w:tcPr>
            <w:tcW w:w="2835" w:type="dxa"/>
            <w:vAlign w:val="center"/>
          </w:tcPr>
          <w:p w:rsidR="003C7D61" w:rsidRPr="004278FC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</w:t>
            </w:r>
          </w:p>
        </w:tc>
      </w:tr>
      <w:tr w:rsidR="003C7D61" w:rsidRPr="00C835BE" w:rsidTr="003C7D61">
        <w:tc>
          <w:tcPr>
            <w:tcW w:w="2802" w:type="dxa"/>
            <w:vAlign w:val="center"/>
          </w:tcPr>
          <w:p w:rsidR="003C7D61" w:rsidRPr="003C7D61" w:rsidRDefault="003C7D61" w:rsidP="001D1682">
            <w:pPr>
              <w:jc w:val="center"/>
              <w:rPr>
                <w:color w:val="000000" w:themeColor="text1"/>
                <w:sz w:val="24"/>
              </w:rPr>
            </w:pPr>
            <w:r w:rsidRPr="003C7D61">
              <w:rPr>
                <w:color w:val="000000" w:themeColor="text1"/>
                <w:sz w:val="24"/>
              </w:rPr>
              <w:t>прочие</w:t>
            </w:r>
          </w:p>
        </w:tc>
        <w:tc>
          <w:tcPr>
            <w:tcW w:w="1275" w:type="dxa"/>
            <w:vAlign w:val="center"/>
          </w:tcPr>
          <w:p w:rsidR="003C7D61" w:rsidRPr="003C7D61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4"/>
              </w:rPr>
            </w:pPr>
            <w:r w:rsidRPr="003C7D61">
              <w:rPr>
                <w:color w:val="000000" w:themeColor="text1"/>
                <w:sz w:val="24"/>
              </w:rPr>
              <w:t>4,4</w:t>
            </w:r>
          </w:p>
        </w:tc>
        <w:tc>
          <w:tcPr>
            <w:tcW w:w="1418" w:type="dxa"/>
            <w:vAlign w:val="center"/>
          </w:tcPr>
          <w:p w:rsidR="003C7D61" w:rsidRPr="003C7D61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4"/>
              </w:rPr>
            </w:pPr>
            <w:r w:rsidRPr="003C7D61">
              <w:rPr>
                <w:color w:val="000000" w:themeColor="text1"/>
                <w:sz w:val="24"/>
              </w:rPr>
              <w:t>3,8</w:t>
            </w:r>
          </w:p>
        </w:tc>
        <w:tc>
          <w:tcPr>
            <w:tcW w:w="1417" w:type="dxa"/>
            <w:vAlign w:val="center"/>
          </w:tcPr>
          <w:p w:rsidR="003C7D61" w:rsidRPr="003C7D61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4"/>
              </w:rPr>
            </w:pPr>
            <w:r w:rsidRPr="003C7D61">
              <w:rPr>
                <w:color w:val="000000" w:themeColor="text1"/>
                <w:sz w:val="24"/>
              </w:rPr>
              <w:t>5,0</w:t>
            </w:r>
          </w:p>
        </w:tc>
        <w:tc>
          <w:tcPr>
            <w:tcW w:w="2835" w:type="dxa"/>
            <w:vAlign w:val="center"/>
          </w:tcPr>
          <w:p w:rsidR="003C7D61" w:rsidRPr="003C7D61" w:rsidRDefault="003C7D61" w:rsidP="003C7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4"/>
              </w:rPr>
            </w:pPr>
            <w:r w:rsidRPr="003C7D61">
              <w:rPr>
                <w:color w:val="000000" w:themeColor="text1"/>
                <w:sz w:val="24"/>
              </w:rPr>
              <w:t>4,5</w:t>
            </w:r>
          </w:p>
        </w:tc>
      </w:tr>
    </w:tbl>
    <w:p w:rsidR="009212E7" w:rsidRPr="005F2E7C" w:rsidRDefault="009212E7" w:rsidP="001D1682">
      <w:pPr>
        <w:ind w:firstLine="567"/>
        <w:jc w:val="both"/>
        <w:rPr>
          <w:color w:val="000000"/>
          <w:szCs w:val="26"/>
        </w:rPr>
      </w:pPr>
    </w:p>
    <w:p w:rsidR="004E3F71" w:rsidRDefault="004E3F71" w:rsidP="009977BD">
      <w:pPr>
        <w:spacing w:after="120"/>
        <w:ind w:firstLine="567"/>
        <w:jc w:val="both"/>
        <w:rPr>
          <w:bCs/>
          <w:i/>
          <w:szCs w:val="26"/>
        </w:rPr>
      </w:pPr>
      <w:bookmarkStart w:id="98" w:name="_Toc360699393"/>
      <w:bookmarkStart w:id="99" w:name="_Toc360699779"/>
      <w:bookmarkStart w:id="100" w:name="_Toc360700165"/>
      <w:bookmarkStart w:id="101" w:name="_Toc368573993"/>
      <w:bookmarkStart w:id="102" w:name="_Toc370150260"/>
      <w:bookmarkEnd w:id="95"/>
      <w:bookmarkEnd w:id="96"/>
      <w:bookmarkEnd w:id="97"/>
      <w:r>
        <w:rPr>
          <w:bCs/>
          <w:i/>
          <w:szCs w:val="26"/>
        </w:rPr>
        <w:t>4) Сведения о фактическом потреблении населением горячей, питьевой, технической воды исходя из статических и расчетных данных и сведений о действующих нормативах потребления коммунальных услуг.</w:t>
      </w:r>
    </w:p>
    <w:p w:rsidR="003C7D61" w:rsidRPr="00947CE5" w:rsidRDefault="003C7D61" w:rsidP="0094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 w:rsidRPr="00947CE5">
        <w:rPr>
          <w:szCs w:val="26"/>
        </w:rPr>
        <w:t xml:space="preserve">Таблица </w:t>
      </w:r>
      <w:r w:rsidR="00956432" w:rsidRPr="00947CE5">
        <w:rPr>
          <w:szCs w:val="26"/>
        </w:rPr>
        <w:t>7</w:t>
      </w:r>
      <w:r w:rsidRPr="00947CE5">
        <w:rPr>
          <w:szCs w:val="26"/>
        </w:rPr>
        <w:t>. Сведения о фактическом потреблении населением горячей, питьевой,</w:t>
      </w:r>
      <w:r w:rsidR="007A44A3">
        <w:rPr>
          <w:szCs w:val="26"/>
        </w:rPr>
        <w:t xml:space="preserve"> </w:t>
      </w:r>
      <w:r w:rsidRPr="00947CE5">
        <w:rPr>
          <w:szCs w:val="26"/>
        </w:rPr>
        <w:t>технической воды исходя из статистических и расчетных данных и сведений о действующих нормативах потребления коммунальных услуг</w:t>
      </w:r>
    </w:p>
    <w:tbl>
      <w:tblPr>
        <w:tblW w:w="10314" w:type="dxa"/>
        <w:tblLayout w:type="fixed"/>
        <w:tblLook w:val="04A0"/>
      </w:tblPr>
      <w:tblGrid>
        <w:gridCol w:w="1809"/>
        <w:gridCol w:w="1701"/>
        <w:gridCol w:w="993"/>
        <w:gridCol w:w="992"/>
        <w:gridCol w:w="1275"/>
        <w:gridCol w:w="851"/>
        <w:gridCol w:w="992"/>
        <w:gridCol w:w="851"/>
        <w:gridCol w:w="850"/>
      </w:tblGrid>
      <w:tr w:rsidR="003C7D61" w:rsidRPr="004278FC" w:rsidTr="003C7D61">
        <w:trPr>
          <w:trHeight w:val="2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D61" w:rsidRPr="003C7D61" w:rsidRDefault="003C7D61" w:rsidP="00C929CF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Потребитель</w:t>
            </w:r>
          </w:p>
          <w:p w:rsidR="003C7D61" w:rsidRPr="003C7D61" w:rsidRDefault="003C7D61" w:rsidP="00C929CF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с разбивкой по всем населенным пунктам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Наименование 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7D61">
              <w:rPr>
                <w:bCs/>
                <w:sz w:val="22"/>
                <w:szCs w:val="22"/>
              </w:rPr>
              <w:t>Ед-ца</w:t>
            </w:r>
            <w:proofErr w:type="spellEnd"/>
            <w:r w:rsidRPr="003C7D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7D61">
              <w:rPr>
                <w:bCs/>
                <w:sz w:val="22"/>
                <w:szCs w:val="22"/>
              </w:rPr>
              <w:t>изм</w:t>
            </w:r>
            <w:proofErr w:type="gramStart"/>
            <w:r w:rsidRPr="003C7D61">
              <w:rPr>
                <w:bCs/>
                <w:sz w:val="22"/>
                <w:szCs w:val="22"/>
              </w:rPr>
              <w:t>е</w:t>
            </w:r>
            <w:proofErr w:type="spellEnd"/>
            <w:r w:rsidRPr="003C7D61">
              <w:rPr>
                <w:bCs/>
                <w:sz w:val="22"/>
                <w:szCs w:val="22"/>
              </w:rPr>
              <w:t>-</w:t>
            </w:r>
            <w:proofErr w:type="gramEnd"/>
            <w:r w:rsidRPr="003C7D61">
              <w:rPr>
                <w:bCs/>
                <w:sz w:val="22"/>
                <w:szCs w:val="22"/>
              </w:rPr>
              <w:t xml:space="preserve"> 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7D61" w:rsidRPr="003C7D61" w:rsidRDefault="003C7D61" w:rsidP="00C929CF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 xml:space="preserve">Среднесуточная  норма  на ед. </w:t>
            </w:r>
            <w:proofErr w:type="spellStart"/>
            <w:r w:rsidRPr="003C7D61">
              <w:rPr>
                <w:bCs/>
                <w:sz w:val="22"/>
                <w:szCs w:val="22"/>
              </w:rPr>
              <w:t>изм</w:t>
            </w:r>
            <w:proofErr w:type="spellEnd"/>
            <w:r w:rsidRPr="003C7D61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D61" w:rsidRPr="003C7D61" w:rsidRDefault="003C7D61" w:rsidP="00C929CF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Водопотребление</w:t>
            </w:r>
          </w:p>
        </w:tc>
      </w:tr>
      <w:tr w:rsidR="003C7D61" w:rsidRPr="004278FC" w:rsidTr="003C7D61">
        <w:trPr>
          <w:trHeight w:val="7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C929C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3C7D61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Сред.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7D61">
              <w:rPr>
                <w:bCs/>
                <w:sz w:val="22"/>
                <w:szCs w:val="22"/>
              </w:rPr>
              <w:t>сут</w:t>
            </w:r>
            <w:proofErr w:type="gramStart"/>
            <w:r w:rsidRPr="003C7D61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3C7D61">
              <w:rPr>
                <w:bCs/>
                <w:sz w:val="22"/>
                <w:szCs w:val="22"/>
              </w:rPr>
              <w:t>³/</w:t>
            </w:r>
            <w:proofErr w:type="spellStart"/>
            <w:r w:rsidRPr="003C7D61">
              <w:rPr>
                <w:bCs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3C7D6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7D61">
              <w:rPr>
                <w:bCs/>
                <w:sz w:val="22"/>
                <w:szCs w:val="22"/>
              </w:rPr>
              <w:t>Годовоет</w:t>
            </w:r>
            <w:proofErr w:type="gramStart"/>
            <w:r w:rsidRPr="003C7D61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3C7D61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3C7D61">
            <w:pPr>
              <w:jc w:val="center"/>
              <w:rPr>
                <w:bCs/>
                <w:sz w:val="22"/>
                <w:szCs w:val="22"/>
              </w:rPr>
            </w:pPr>
            <w:r w:rsidRPr="003C7D61">
              <w:rPr>
                <w:bCs/>
                <w:sz w:val="22"/>
                <w:szCs w:val="22"/>
              </w:rPr>
              <w:t>Макс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7D61">
              <w:rPr>
                <w:bCs/>
                <w:sz w:val="22"/>
                <w:szCs w:val="22"/>
              </w:rPr>
              <w:t>сут</w:t>
            </w:r>
            <w:proofErr w:type="gramStart"/>
            <w:r w:rsidRPr="003C7D61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3C7D61">
              <w:rPr>
                <w:bCs/>
                <w:sz w:val="22"/>
                <w:szCs w:val="22"/>
              </w:rPr>
              <w:t>³/</w:t>
            </w:r>
            <w:proofErr w:type="spellStart"/>
            <w:r w:rsidRPr="003C7D61">
              <w:rPr>
                <w:bCs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3C7D61" w:rsidRDefault="003C7D61" w:rsidP="003C7D6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7D61">
              <w:rPr>
                <w:bCs/>
                <w:sz w:val="22"/>
                <w:szCs w:val="22"/>
              </w:rPr>
              <w:t>Макс</w:t>
            </w:r>
            <w:proofErr w:type="gramStart"/>
            <w:r w:rsidRPr="003C7D61">
              <w:rPr>
                <w:bCs/>
                <w:sz w:val="22"/>
                <w:szCs w:val="22"/>
              </w:rPr>
              <w:t>.ч</w:t>
            </w:r>
            <w:proofErr w:type="gramEnd"/>
            <w:r w:rsidRPr="003C7D61">
              <w:rPr>
                <w:bCs/>
                <w:sz w:val="22"/>
                <w:szCs w:val="22"/>
              </w:rPr>
              <w:t>ас.м</w:t>
            </w:r>
            <w:proofErr w:type="spellEnd"/>
            <w:r w:rsidRPr="003C7D61">
              <w:rPr>
                <w:bCs/>
                <w:sz w:val="22"/>
                <w:szCs w:val="22"/>
              </w:rPr>
              <w:t>³/час</w:t>
            </w:r>
          </w:p>
        </w:tc>
      </w:tr>
      <w:tr w:rsidR="003C7D61" w:rsidRPr="004278FC" w:rsidTr="003C7D61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947CE5" w:rsidP="00C929C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</w:t>
            </w:r>
            <w:r w:rsidR="003C7D61">
              <w:rPr>
                <w:bCs/>
                <w:sz w:val="24"/>
              </w:rPr>
              <w:t>. Решеты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proofErr w:type="spellStart"/>
            <w:r w:rsidRPr="004278FC">
              <w:rPr>
                <w:bCs/>
                <w:sz w:val="24"/>
              </w:rPr>
              <w:t>Хозпитьевые</w:t>
            </w:r>
            <w:proofErr w:type="spellEnd"/>
            <w:r w:rsidRPr="004278FC">
              <w:rPr>
                <w:bCs/>
                <w:sz w:val="24"/>
              </w:rPr>
              <w:t xml:space="preserve"> нужды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r w:rsidRPr="004278FC">
              <w:rPr>
                <w:b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0,2</w:t>
            </w:r>
          </w:p>
        </w:tc>
      </w:tr>
      <w:tr w:rsidR="003C7D61" w:rsidRPr="004278FC" w:rsidTr="003C7D61">
        <w:trPr>
          <w:trHeight w:val="7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r w:rsidRPr="004278FC">
              <w:rPr>
                <w:bCs/>
                <w:sz w:val="24"/>
              </w:rPr>
              <w:t>Неучтенные потери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r w:rsidRPr="004278FC">
              <w:rPr>
                <w:bCs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61" w:rsidRPr="004278FC" w:rsidRDefault="003C7D61" w:rsidP="00C929CF">
            <w:pPr>
              <w:jc w:val="center"/>
              <w:rPr>
                <w:bCs/>
                <w:sz w:val="24"/>
              </w:rPr>
            </w:pPr>
          </w:p>
        </w:tc>
      </w:tr>
    </w:tbl>
    <w:p w:rsidR="00F40E54" w:rsidRDefault="004E3F71" w:rsidP="009977BD">
      <w:pPr>
        <w:spacing w:after="120"/>
        <w:ind w:firstLine="567"/>
        <w:jc w:val="both"/>
        <w:rPr>
          <w:bCs/>
          <w:i/>
          <w:szCs w:val="26"/>
        </w:rPr>
      </w:pPr>
      <w:r>
        <w:rPr>
          <w:bCs/>
          <w:i/>
          <w:szCs w:val="26"/>
        </w:rPr>
        <w:lastRenderedPageBreak/>
        <w:t>5</w:t>
      </w:r>
      <w:r w:rsidR="00454DA8">
        <w:rPr>
          <w:bCs/>
          <w:i/>
          <w:szCs w:val="26"/>
        </w:rPr>
        <w:t xml:space="preserve">) </w:t>
      </w:r>
      <w:r w:rsidR="00D86EFB">
        <w:rPr>
          <w:bCs/>
          <w:i/>
          <w:szCs w:val="26"/>
        </w:rPr>
        <w:t>О</w:t>
      </w:r>
      <w:r w:rsidR="00F40E54" w:rsidRPr="0062535C">
        <w:rPr>
          <w:bCs/>
          <w:i/>
          <w:szCs w:val="26"/>
        </w:rPr>
        <w:t xml:space="preserve">писание </w:t>
      </w:r>
      <w:r w:rsidR="00454DA8">
        <w:rPr>
          <w:bCs/>
          <w:i/>
          <w:szCs w:val="26"/>
        </w:rPr>
        <w:t xml:space="preserve">существующей </w:t>
      </w:r>
      <w:r w:rsidR="00F40E54" w:rsidRPr="0062535C">
        <w:rPr>
          <w:bCs/>
          <w:i/>
          <w:szCs w:val="26"/>
        </w:rPr>
        <w:t>системы коммерческого</w:t>
      </w:r>
      <w:r>
        <w:rPr>
          <w:bCs/>
          <w:i/>
          <w:szCs w:val="26"/>
        </w:rPr>
        <w:t xml:space="preserve"> учета горячей, питьевой, технической </w:t>
      </w:r>
      <w:r w:rsidR="00F40E54" w:rsidRPr="0062535C">
        <w:rPr>
          <w:bCs/>
          <w:i/>
          <w:szCs w:val="26"/>
        </w:rPr>
        <w:t>воды, и планов по установке приборов учета</w:t>
      </w:r>
      <w:bookmarkEnd w:id="98"/>
      <w:bookmarkEnd w:id="99"/>
      <w:bookmarkEnd w:id="100"/>
      <w:bookmarkEnd w:id="101"/>
      <w:bookmarkEnd w:id="102"/>
    </w:p>
    <w:p w:rsidR="003C7D61" w:rsidRPr="003C7D61" w:rsidRDefault="003C7D61" w:rsidP="003C7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bookmarkStart w:id="103" w:name="_Toc360699394"/>
      <w:bookmarkStart w:id="104" w:name="_Toc360699780"/>
      <w:bookmarkStart w:id="105" w:name="_Toc360700166"/>
      <w:bookmarkStart w:id="106" w:name="_Toc368573995"/>
      <w:bookmarkStart w:id="107" w:name="_Toc370150262"/>
      <w:r w:rsidRPr="003C7D61">
        <w:rPr>
          <w:szCs w:val="26"/>
        </w:rPr>
        <w:t>Приборы учета ставят за свой счет абоненты.</w:t>
      </w:r>
    </w:p>
    <w:p w:rsidR="003C7D61" w:rsidRPr="003C7D61" w:rsidRDefault="003C7D61" w:rsidP="003C7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C7D61">
        <w:rPr>
          <w:szCs w:val="26"/>
        </w:rPr>
        <w:t>Приборов учета нет, в планах нет.</w:t>
      </w:r>
    </w:p>
    <w:p w:rsidR="00384F26" w:rsidRDefault="00384F26" w:rsidP="00384F26">
      <w:pPr>
        <w:ind w:firstLine="567"/>
      </w:pPr>
    </w:p>
    <w:p w:rsidR="00F40E54" w:rsidRDefault="00845293" w:rsidP="009977BD">
      <w:pPr>
        <w:spacing w:after="120"/>
        <w:ind w:firstLine="567"/>
        <w:jc w:val="both"/>
        <w:rPr>
          <w:bCs/>
          <w:i/>
          <w:szCs w:val="26"/>
        </w:rPr>
      </w:pPr>
      <w:r>
        <w:rPr>
          <w:bCs/>
          <w:i/>
          <w:szCs w:val="26"/>
        </w:rPr>
        <w:t>6</w:t>
      </w:r>
      <w:r w:rsidR="00454DA8">
        <w:rPr>
          <w:bCs/>
          <w:i/>
          <w:szCs w:val="26"/>
        </w:rPr>
        <w:t xml:space="preserve">) </w:t>
      </w:r>
      <w:r w:rsidR="00D86EFB">
        <w:rPr>
          <w:bCs/>
          <w:i/>
          <w:szCs w:val="26"/>
        </w:rPr>
        <w:t>А</w:t>
      </w:r>
      <w:r w:rsidR="00F40E54" w:rsidRPr="0062535C">
        <w:rPr>
          <w:bCs/>
          <w:i/>
          <w:szCs w:val="26"/>
        </w:rPr>
        <w:t>нализ резервов и дефицитов производственных мощностей системы водоснабжения поселения</w:t>
      </w:r>
      <w:bookmarkEnd w:id="103"/>
      <w:bookmarkEnd w:id="104"/>
      <w:bookmarkEnd w:id="105"/>
      <w:bookmarkEnd w:id="106"/>
      <w:bookmarkEnd w:id="107"/>
    </w:p>
    <w:p w:rsidR="0034721B" w:rsidRPr="0034721B" w:rsidRDefault="003E04D0" w:rsidP="009977BD">
      <w:pPr>
        <w:ind w:left="-142"/>
        <w:rPr>
          <w:bCs/>
          <w:szCs w:val="26"/>
        </w:rPr>
      </w:pPr>
      <w:bookmarkStart w:id="108" w:name="_Toc360699395"/>
      <w:bookmarkStart w:id="109" w:name="_Toc360699781"/>
      <w:bookmarkStart w:id="110" w:name="_Toc360700167"/>
      <w:bookmarkStart w:id="111" w:name="_Toc368573996"/>
      <w:bookmarkStart w:id="112" w:name="_Toc370150263"/>
      <w:r>
        <w:rPr>
          <w:bCs/>
          <w:szCs w:val="26"/>
        </w:rPr>
        <w:t xml:space="preserve">Таблица </w:t>
      </w:r>
      <w:bookmarkEnd w:id="108"/>
      <w:bookmarkEnd w:id="109"/>
      <w:bookmarkEnd w:id="110"/>
      <w:bookmarkEnd w:id="111"/>
      <w:bookmarkEnd w:id="112"/>
      <w:r w:rsidR="00384F26">
        <w:rPr>
          <w:bCs/>
          <w:szCs w:val="26"/>
        </w:rPr>
        <w:t>9</w:t>
      </w:r>
      <w:r>
        <w:rPr>
          <w:bCs/>
          <w:szCs w:val="26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840"/>
        <w:gridCol w:w="1126"/>
        <w:gridCol w:w="1084"/>
        <w:gridCol w:w="1158"/>
        <w:gridCol w:w="1138"/>
        <w:gridCol w:w="1019"/>
        <w:gridCol w:w="1019"/>
        <w:gridCol w:w="1019"/>
        <w:gridCol w:w="1019"/>
      </w:tblGrid>
      <w:tr w:rsidR="00384F26" w:rsidTr="00384F26">
        <w:tc>
          <w:tcPr>
            <w:tcW w:w="1840" w:type="dxa"/>
            <w:vMerge w:val="restart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Наименование населенного пункта</w:t>
            </w:r>
          </w:p>
        </w:tc>
        <w:tc>
          <w:tcPr>
            <w:tcW w:w="2210" w:type="dxa"/>
            <w:gridSpan w:val="2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Мощность существ. Сооружения</w:t>
            </w:r>
          </w:p>
        </w:tc>
        <w:tc>
          <w:tcPr>
            <w:tcW w:w="2296" w:type="dxa"/>
            <w:gridSpan w:val="2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Водопотребление</w:t>
            </w:r>
          </w:p>
        </w:tc>
        <w:tc>
          <w:tcPr>
            <w:tcW w:w="4076" w:type="dxa"/>
            <w:gridSpan w:val="4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(+) Резерв</w:t>
            </w:r>
            <w:proofErr w:type="gramStart"/>
            <w:r>
              <w:rPr>
                <w:bCs/>
                <w:szCs w:val="26"/>
              </w:rPr>
              <w:t xml:space="preserve">/ (-) </w:t>
            </w:r>
            <w:proofErr w:type="gramEnd"/>
            <w:r>
              <w:rPr>
                <w:bCs/>
                <w:szCs w:val="26"/>
              </w:rPr>
              <w:t>Дефицит</w:t>
            </w:r>
          </w:p>
        </w:tc>
      </w:tr>
      <w:tr w:rsidR="00384F26" w:rsidTr="00384F26">
        <w:tc>
          <w:tcPr>
            <w:tcW w:w="1840" w:type="dxa"/>
            <w:vMerge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384F26" w:rsidRP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</w:t>
            </w:r>
            <w:r>
              <w:rPr>
                <w:bCs/>
                <w:szCs w:val="26"/>
                <w:vertAlign w:val="superscript"/>
              </w:rPr>
              <w:t>3</w:t>
            </w:r>
            <w:r>
              <w:rPr>
                <w:bCs/>
                <w:szCs w:val="26"/>
              </w:rPr>
              <w:t>/</w:t>
            </w:r>
            <w:proofErr w:type="spellStart"/>
            <w:r>
              <w:rPr>
                <w:bCs/>
                <w:szCs w:val="26"/>
              </w:rPr>
              <w:t>сут</w:t>
            </w:r>
            <w:proofErr w:type="spellEnd"/>
          </w:p>
        </w:tc>
        <w:tc>
          <w:tcPr>
            <w:tcW w:w="1084" w:type="dxa"/>
            <w:vAlign w:val="center"/>
          </w:tcPr>
          <w:p w:rsidR="00384F26" w:rsidRP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тыс. м</w:t>
            </w:r>
            <w:r>
              <w:rPr>
                <w:bCs/>
                <w:szCs w:val="26"/>
                <w:vertAlign w:val="superscript"/>
              </w:rPr>
              <w:t>3</w:t>
            </w:r>
            <w:r>
              <w:rPr>
                <w:bCs/>
                <w:szCs w:val="26"/>
              </w:rPr>
              <w:t>/год</w:t>
            </w:r>
          </w:p>
        </w:tc>
        <w:tc>
          <w:tcPr>
            <w:tcW w:w="1158" w:type="dxa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Макс.</w:t>
            </w:r>
          </w:p>
          <w:p w:rsidR="00384F26" w:rsidRP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</w:t>
            </w:r>
            <w:r>
              <w:rPr>
                <w:bCs/>
                <w:szCs w:val="26"/>
                <w:vertAlign w:val="superscript"/>
              </w:rPr>
              <w:t>3</w:t>
            </w:r>
            <w:r>
              <w:rPr>
                <w:bCs/>
                <w:szCs w:val="26"/>
              </w:rPr>
              <w:t>/</w:t>
            </w:r>
            <w:proofErr w:type="spellStart"/>
            <w:r>
              <w:rPr>
                <w:bCs/>
                <w:szCs w:val="26"/>
              </w:rPr>
              <w:t>сут</w:t>
            </w:r>
            <w:proofErr w:type="spellEnd"/>
          </w:p>
        </w:tc>
        <w:tc>
          <w:tcPr>
            <w:tcW w:w="1138" w:type="dxa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Макс.</w:t>
            </w:r>
          </w:p>
          <w:p w:rsidR="00384F26" w:rsidRP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тыс. м</w:t>
            </w:r>
            <w:r>
              <w:rPr>
                <w:bCs/>
                <w:szCs w:val="26"/>
                <w:vertAlign w:val="superscript"/>
              </w:rPr>
              <w:t>3</w:t>
            </w:r>
            <w:r>
              <w:rPr>
                <w:bCs/>
                <w:szCs w:val="26"/>
              </w:rPr>
              <w:t>/год</w:t>
            </w:r>
          </w:p>
        </w:tc>
        <w:tc>
          <w:tcPr>
            <w:tcW w:w="1019" w:type="dxa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м</w:t>
            </w:r>
            <w:r>
              <w:rPr>
                <w:bCs/>
                <w:szCs w:val="26"/>
                <w:vertAlign w:val="superscript"/>
              </w:rPr>
              <w:t>3</w:t>
            </w:r>
            <w:r>
              <w:rPr>
                <w:bCs/>
                <w:szCs w:val="26"/>
              </w:rPr>
              <w:t>/</w:t>
            </w:r>
            <w:proofErr w:type="spellStart"/>
            <w:r>
              <w:rPr>
                <w:bCs/>
                <w:szCs w:val="26"/>
              </w:rPr>
              <w:t>сут</w:t>
            </w:r>
            <w:proofErr w:type="spellEnd"/>
          </w:p>
        </w:tc>
        <w:tc>
          <w:tcPr>
            <w:tcW w:w="1019" w:type="dxa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%</w:t>
            </w:r>
          </w:p>
        </w:tc>
        <w:tc>
          <w:tcPr>
            <w:tcW w:w="1019" w:type="dxa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тыс. м</w:t>
            </w:r>
            <w:r>
              <w:rPr>
                <w:bCs/>
                <w:szCs w:val="26"/>
                <w:vertAlign w:val="superscript"/>
              </w:rPr>
              <w:t>3</w:t>
            </w:r>
            <w:r>
              <w:rPr>
                <w:bCs/>
                <w:szCs w:val="26"/>
              </w:rPr>
              <w:t>/год</w:t>
            </w:r>
          </w:p>
        </w:tc>
        <w:tc>
          <w:tcPr>
            <w:tcW w:w="1019" w:type="dxa"/>
            <w:vAlign w:val="center"/>
          </w:tcPr>
          <w:p w:rsidR="00384F26" w:rsidRDefault="00384F26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%</w:t>
            </w:r>
          </w:p>
        </w:tc>
      </w:tr>
      <w:tr w:rsidR="00384F26" w:rsidTr="00384F26">
        <w:tc>
          <w:tcPr>
            <w:tcW w:w="1840" w:type="dxa"/>
            <w:vAlign w:val="center"/>
          </w:tcPr>
          <w:p w:rsidR="00384F26" w:rsidRDefault="00384F26" w:rsidP="00DD7029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с </w:t>
            </w:r>
            <w:r w:rsidR="00DD7029">
              <w:rPr>
                <w:bCs/>
                <w:szCs w:val="26"/>
              </w:rPr>
              <w:t>Решеты</w:t>
            </w:r>
            <w:r>
              <w:rPr>
                <w:bCs/>
                <w:szCs w:val="26"/>
              </w:rPr>
              <w:t xml:space="preserve"> скважина </w:t>
            </w:r>
            <w:r w:rsidR="00DD7029">
              <w:rPr>
                <w:bCs/>
                <w:szCs w:val="26"/>
              </w:rPr>
              <w:t>№5</w:t>
            </w:r>
          </w:p>
        </w:tc>
        <w:tc>
          <w:tcPr>
            <w:tcW w:w="1126" w:type="dxa"/>
            <w:vAlign w:val="center"/>
          </w:tcPr>
          <w:p w:rsidR="00384F26" w:rsidRDefault="003C7D61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240</w:t>
            </w:r>
          </w:p>
        </w:tc>
        <w:tc>
          <w:tcPr>
            <w:tcW w:w="1084" w:type="dxa"/>
            <w:vAlign w:val="center"/>
          </w:tcPr>
          <w:p w:rsidR="00384F26" w:rsidRDefault="003C7D61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87,6</w:t>
            </w:r>
          </w:p>
        </w:tc>
        <w:tc>
          <w:tcPr>
            <w:tcW w:w="1158" w:type="dxa"/>
            <w:vAlign w:val="center"/>
          </w:tcPr>
          <w:p w:rsidR="00384F26" w:rsidRDefault="003C7D61" w:rsidP="00795292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47,0</w:t>
            </w:r>
          </w:p>
        </w:tc>
        <w:tc>
          <w:tcPr>
            <w:tcW w:w="1138" w:type="dxa"/>
            <w:vAlign w:val="center"/>
          </w:tcPr>
          <w:p w:rsidR="00384F26" w:rsidRDefault="00384F26" w:rsidP="003C7D61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  <w:r w:rsidR="003C7D61">
              <w:rPr>
                <w:bCs/>
                <w:szCs w:val="26"/>
              </w:rPr>
              <w:t>7</w:t>
            </w:r>
            <w:r>
              <w:rPr>
                <w:bCs/>
                <w:szCs w:val="26"/>
              </w:rPr>
              <w:t>,0</w:t>
            </w:r>
          </w:p>
        </w:tc>
        <w:tc>
          <w:tcPr>
            <w:tcW w:w="1019" w:type="dxa"/>
            <w:vAlign w:val="center"/>
          </w:tcPr>
          <w:p w:rsidR="00384F26" w:rsidRDefault="003C7D61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193</w:t>
            </w:r>
          </w:p>
        </w:tc>
        <w:tc>
          <w:tcPr>
            <w:tcW w:w="1019" w:type="dxa"/>
            <w:vAlign w:val="center"/>
          </w:tcPr>
          <w:p w:rsidR="00384F26" w:rsidRDefault="003C7D61" w:rsidP="003C7D61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80,4</w:t>
            </w:r>
          </w:p>
        </w:tc>
        <w:tc>
          <w:tcPr>
            <w:tcW w:w="1019" w:type="dxa"/>
            <w:vAlign w:val="center"/>
          </w:tcPr>
          <w:p w:rsidR="00384F26" w:rsidRDefault="003C7D61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70,6</w:t>
            </w:r>
          </w:p>
        </w:tc>
        <w:tc>
          <w:tcPr>
            <w:tcW w:w="1019" w:type="dxa"/>
            <w:vAlign w:val="center"/>
          </w:tcPr>
          <w:p w:rsidR="00384F26" w:rsidRDefault="003C7D61" w:rsidP="00384F26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80,6</w:t>
            </w:r>
          </w:p>
        </w:tc>
      </w:tr>
    </w:tbl>
    <w:p w:rsidR="002615C7" w:rsidRDefault="002615C7" w:rsidP="00602501">
      <w:pPr>
        <w:ind w:firstLine="567"/>
        <w:rPr>
          <w:bCs/>
          <w:szCs w:val="26"/>
        </w:rPr>
      </w:pPr>
    </w:p>
    <w:p w:rsidR="007109E4" w:rsidRDefault="007109E4" w:rsidP="007109E4">
      <w:pPr>
        <w:ind w:firstLine="567"/>
        <w:jc w:val="both"/>
        <w:rPr>
          <w:bCs/>
          <w:szCs w:val="26"/>
        </w:rPr>
      </w:pPr>
      <w:r>
        <w:rPr>
          <w:bCs/>
          <w:szCs w:val="26"/>
        </w:rPr>
        <w:t>Учитывая неравномерность водопотребления по сезонам года в сутки наибольшего водопотребления, дефицита питьевой воды не возникает.</w:t>
      </w:r>
    </w:p>
    <w:p w:rsidR="007109E4" w:rsidRDefault="007109E4" w:rsidP="007109E4">
      <w:pPr>
        <w:ind w:firstLine="567"/>
        <w:jc w:val="both"/>
        <w:rPr>
          <w:bCs/>
          <w:szCs w:val="26"/>
        </w:rPr>
      </w:pPr>
    </w:p>
    <w:p w:rsidR="008062A9" w:rsidRDefault="00853DD9" w:rsidP="009977BD">
      <w:pPr>
        <w:keepNext/>
        <w:keepLines/>
        <w:spacing w:after="120"/>
        <w:ind w:firstLine="567"/>
        <w:jc w:val="both"/>
        <w:rPr>
          <w:bCs/>
          <w:i/>
          <w:szCs w:val="26"/>
        </w:rPr>
      </w:pPr>
      <w:proofErr w:type="gramStart"/>
      <w:r w:rsidRPr="00853DD9">
        <w:rPr>
          <w:bCs/>
          <w:i/>
          <w:szCs w:val="26"/>
        </w:rPr>
        <w:t>7) Прогнозные балансы потребления горячей, питьевой, технической воды на срок не менее 10 лет</w:t>
      </w:r>
      <w:r w:rsidR="002B012E">
        <w:rPr>
          <w:bCs/>
          <w:i/>
          <w:szCs w:val="26"/>
        </w:rPr>
        <w:t>,</w:t>
      </w:r>
      <w:r w:rsidRPr="00853DD9">
        <w:rPr>
          <w:bCs/>
          <w:i/>
          <w:szCs w:val="26"/>
        </w:rPr>
        <w:t xml:space="preserve"> с учетом различных сценариев развития пос</w:t>
      </w:r>
      <w:r w:rsidR="002B012E">
        <w:rPr>
          <w:bCs/>
          <w:i/>
          <w:szCs w:val="26"/>
        </w:rPr>
        <w:t>е</w:t>
      </w:r>
      <w:r w:rsidRPr="00853DD9">
        <w:rPr>
          <w:bCs/>
          <w:i/>
          <w:szCs w:val="26"/>
        </w:rPr>
        <w:t>лений, рассчитанные на основе расхода горячей, питьевой, технической воды в соотве</w:t>
      </w:r>
      <w:r w:rsidR="002B012E">
        <w:rPr>
          <w:bCs/>
          <w:i/>
          <w:szCs w:val="26"/>
        </w:rPr>
        <w:t>тст</w:t>
      </w:r>
      <w:r w:rsidRPr="00853DD9">
        <w:rPr>
          <w:bCs/>
          <w:i/>
          <w:szCs w:val="26"/>
        </w:rPr>
        <w:t xml:space="preserve">вии со </w:t>
      </w:r>
      <w:proofErr w:type="spellStart"/>
      <w:r w:rsidRPr="00853DD9">
        <w:rPr>
          <w:bCs/>
          <w:i/>
          <w:szCs w:val="26"/>
        </w:rPr>
        <w:t>СНиП</w:t>
      </w:r>
      <w:proofErr w:type="spellEnd"/>
      <w:r w:rsidRPr="00853DD9">
        <w:rPr>
          <w:bCs/>
          <w:i/>
          <w:szCs w:val="26"/>
        </w:rPr>
        <w:t xml:space="preserve"> 2.04.02-84 и </w:t>
      </w:r>
      <w:proofErr w:type="spellStart"/>
      <w:r w:rsidRPr="00853DD9">
        <w:rPr>
          <w:bCs/>
          <w:i/>
          <w:szCs w:val="26"/>
        </w:rPr>
        <w:t>СНиП</w:t>
      </w:r>
      <w:proofErr w:type="spellEnd"/>
      <w:r w:rsidRPr="00853DD9">
        <w:rPr>
          <w:bCs/>
          <w:i/>
          <w:szCs w:val="26"/>
        </w:rPr>
        <w:t xml:space="preserve"> 2.04.01-85, а также исходя из текущего объема потребления воды население и его динамики с учетом перспективы развития и изменения состава и структуры застройки.</w:t>
      </w:r>
      <w:proofErr w:type="gramEnd"/>
    </w:p>
    <w:p w:rsidR="00C929CF" w:rsidRDefault="005846ED" w:rsidP="00C929CF">
      <w:pPr>
        <w:jc w:val="both"/>
        <w:rPr>
          <w:bCs/>
          <w:szCs w:val="26"/>
        </w:rPr>
      </w:pPr>
      <w:r w:rsidRPr="008B1EE0">
        <w:rPr>
          <w:bCs/>
          <w:szCs w:val="26"/>
        </w:rPr>
        <w:t xml:space="preserve">Таблица </w:t>
      </w:r>
      <w:r w:rsidR="00CA43BD" w:rsidRPr="008B1EE0">
        <w:rPr>
          <w:bCs/>
          <w:szCs w:val="26"/>
        </w:rPr>
        <w:t>10</w:t>
      </w:r>
      <w:r w:rsidRPr="008B1EE0">
        <w:rPr>
          <w:bCs/>
          <w:szCs w:val="26"/>
        </w:rPr>
        <w:t>. Сведения об ожи</w:t>
      </w:r>
      <w:r w:rsidR="007109E4" w:rsidRPr="008B1EE0">
        <w:rPr>
          <w:bCs/>
          <w:szCs w:val="26"/>
        </w:rPr>
        <w:t>даемом потреблении населением (</w:t>
      </w:r>
      <w:r w:rsidRPr="008B1EE0">
        <w:rPr>
          <w:bCs/>
          <w:szCs w:val="26"/>
        </w:rPr>
        <w:t>с перспективой 10 лет)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</w:p>
    <w:tbl>
      <w:tblPr>
        <w:tblW w:w="10031" w:type="dxa"/>
        <w:tblLayout w:type="fixed"/>
        <w:tblLook w:val="04A0"/>
      </w:tblPr>
      <w:tblGrid>
        <w:gridCol w:w="1668"/>
        <w:gridCol w:w="1701"/>
        <w:gridCol w:w="850"/>
        <w:gridCol w:w="992"/>
        <w:gridCol w:w="1134"/>
        <w:gridCol w:w="851"/>
        <w:gridCol w:w="1134"/>
        <w:gridCol w:w="851"/>
        <w:gridCol w:w="850"/>
      </w:tblGrid>
      <w:tr w:rsidR="00C929CF" w:rsidTr="00C929CF">
        <w:trPr>
          <w:trHeight w:val="2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9CF" w:rsidRDefault="00C929CF">
            <w:pPr>
              <w:jc w:val="center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Потребитель</w:t>
            </w:r>
          </w:p>
          <w:p w:rsidR="00C929CF" w:rsidRDefault="00C929CF">
            <w:pPr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с разбивкой по всем населенным пунктам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ind w:right="-108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Наименование 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proofErr w:type="spellStart"/>
            <w:r>
              <w:rPr>
                <w:bCs/>
                <w:sz w:val="24"/>
              </w:rPr>
              <w:t>Ед-ца</w:t>
            </w:r>
            <w:proofErr w:type="spellEnd"/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изм</w:t>
            </w:r>
            <w:proofErr w:type="gramStart"/>
            <w:r>
              <w:rPr>
                <w:bCs/>
                <w:sz w:val="24"/>
              </w:rPr>
              <w:t>е</w:t>
            </w:r>
            <w:proofErr w:type="spellEnd"/>
            <w:r>
              <w:rPr>
                <w:bCs/>
                <w:sz w:val="24"/>
              </w:rPr>
              <w:t>-</w:t>
            </w:r>
            <w:proofErr w:type="gramEnd"/>
            <w:r>
              <w:rPr>
                <w:bCs/>
                <w:sz w:val="24"/>
              </w:rPr>
              <w:t xml:space="preserve"> 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 w:rsidP="006E266D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 xml:space="preserve">Средне </w:t>
            </w:r>
            <w:proofErr w:type="gramStart"/>
            <w:r>
              <w:rPr>
                <w:bCs/>
                <w:sz w:val="24"/>
              </w:rPr>
              <w:t>суточная</w:t>
            </w:r>
            <w:proofErr w:type="gramEnd"/>
            <w:r>
              <w:rPr>
                <w:bCs/>
                <w:sz w:val="24"/>
              </w:rPr>
              <w:t xml:space="preserve">  </w:t>
            </w:r>
            <w:r w:rsidR="006E266D">
              <w:rPr>
                <w:bCs/>
                <w:sz w:val="24"/>
              </w:rPr>
              <w:t xml:space="preserve">л/чел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Водопотребление</w:t>
            </w:r>
          </w:p>
        </w:tc>
      </w:tr>
      <w:tr w:rsidR="00C929CF" w:rsidTr="00C929CF">
        <w:trPr>
          <w:trHeight w:val="76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Сред</w:t>
            </w:r>
            <w:proofErr w:type="gramStart"/>
            <w:r>
              <w:rPr>
                <w:bCs/>
                <w:sz w:val="24"/>
              </w:rPr>
              <w:t>.</w:t>
            </w:r>
            <w:proofErr w:type="gramEnd"/>
            <w:r>
              <w:rPr>
                <w:bCs/>
                <w:sz w:val="24"/>
              </w:rPr>
              <w:br/>
            </w:r>
            <w:proofErr w:type="spellStart"/>
            <w:proofErr w:type="gramStart"/>
            <w:r>
              <w:rPr>
                <w:bCs/>
                <w:sz w:val="24"/>
              </w:rPr>
              <w:t>с</w:t>
            </w:r>
            <w:proofErr w:type="gramEnd"/>
            <w:r>
              <w:rPr>
                <w:bCs/>
                <w:sz w:val="24"/>
              </w:rPr>
              <w:t>ут</w:t>
            </w:r>
            <w:proofErr w:type="spellEnd"/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br/>
              <w:t>м³/</w:t>
            </w:r>
            <w:proofErr w:type="spellStart"/>
            <w:r>
              <w:rPr>
                <w:bCs/>
                <w:sz w:val="24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Годовое</w:t>
            </w:r>
            <w:r>
              <w:rPr>
                <w:bCs/>
                <w:sz w:val="24"/>
              </w:rPr>
              <w:br/>
              <w:t>т</w:t>
            </w:r>
            <w:proofErr w:type="gramStart"/>
            <w:r>
              <w:rPr>
                <w:bCs/>
                <w:sz w:val="24"/>
              </w:rPr>
              <w:t>.м</w:t>
            </w:r>
            <w:proofErr w:type="gramEnd"/>
            <w:r>
              <w:rPr>
                <w:bCs/>
                <w:sz w:val="24"/>
              </w:rPr>
              <w:t>³/год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Макс.</w:t>
            </w:r>
            <w:r>
              <w:rPr>
                <w:bCs/>
                <w:sz w:val="24"/>
              </w:rPr>
              <w:br/>
            </w:r>
            <w:proofErr w:type="spellStart"/>
            <w:r>
              <w:rPr>
                <w:bCs/>
                <w:sz w:val="24"/>
              </w:rPr>
              <w:t>сут</w:t>
            </w:r>
            <w:proofErr w:type="spellEnd"/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br/>
              <w:t>м³/</w:t>
            </w:r>
            <w:proofErr w:type="spellStart"/>
            <w:r>
              <w:rPr>
                <w:bCs/>
                <w:sz w:val="24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Макс.</w:t>
            </w:r>
            <w:r>
              <w:rPr>
                <w:bCs/>
                <w:sz w:val="24"/>
              </w:rPr>
              <w:br/>
              <w:t>час</w:t>
            </w:r>
            <w:proofErr w:type="gramStart"/>
            <w:r>
              <w:rPr>
                <w:bCs/>
                <w:sz w:val="24"/>
              </w:rPr>
              <w:t>.</w:t>
            </w:r>
            <w:proofErr w:type="gramEnd"/>
            <w:r>
              <w:rPr>
                <w:bCs/>
                <w:sz w:val="24"/>
              </w:rPr>
              <w:br/>
            </w:r>
            <w:proofErr w:type="gramStart"/>
            <w:r>
              <w:rPr>
                <w:bCs/>
                <w:sz w:val="24"/>
              </w:rPr>
              <w:t>м</w:t>
            </w:r>
            <w:proofErr w:type="gramEnd"/>
            <w:r>
              <w:rPr>
                <w:bCs/>
                <w:sz w:val="24"/>
              </w:rPr>
              <w:t>³/час</w:t>
            </w:r>
          </w:p>
        </w:tc>
      </w:tr>
      <w:tr w:rsidR="00C929CF" w:rsidTr="00C929CF">
        <w:trPr>
          <w:trHeight w:val="7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947CE5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с</w:t>
            </w:r>
            <w:r w:rsidR="00C929CF">
              <w:rPr>
                <w:bCs/>
                <w:sz w:val="24"/>
              </w:rPr>
              <w:t>. Решеты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proofErr w:type="spellStart"/>
            <w:r>
              <w:rPr>
                <w:bCs/>
                <w:sz w:val="24"/>
              </w:rPr>
              <w:t>Хозпитьевые</w:t>
            </w:r>
            <w:proofErr w:type="spellEnd"/>
            <w:r>
              <w:rPr>
                <w:bCs/>
                <w:sz w:val="24"/>
              </w:rPr>
              <w:t xml:space="preserve">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6E266D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2221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6E266D" w:rsidP="006E266D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6E266D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6E266D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6E266D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164,9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0,3</w:t>
            </w:r>
          </w:p>
        </w:tc>
      </w:tr>
      <w:tr w:rsidR="00C929CF" w:rsidTr="00C929CF">
        <w:trPr>
          <w:trHeight w:val="7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Неучтенные потери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spacing w:after="200" w:line="276" w:lineRule="auto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CF" w:rsidRDefault="00C929C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929CF" w:rsidRDefault="00C929CF" w:rsidP="00C929CF">
      <w:pPr>
        <w:jc w:val="both"/>
        <w:rPr>
          <w:bCs/>
          <w:szCs w:val="26"/>
        </w:rPr>
      </w:pPr>
    </w:p>
    <w:p w:rsidR="00701112" w:rsidRPr="00853DD9" w:rsidRDefault="00701112" w:rsidP="00C929CF">
      <w:pPr>
        <w:ind w:firstLine="567"/>
        <w:jc w:val="both"/>
        <w:rPr>
          <w:bCs/>
          <w:i/>
          <w:szCs w:val="26"/>
        </w:rPr>
      </w:pPr>
      <w:r>
        <w:rPr>
          <w:bCs/>
          <w:i/>
          <w:szCs w:val="26"/>
        </w:rPr>
        <w:t>8)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</w:p>
    <w:p w:rsidR="007109E4" w:rsidRDefault="007109E4" w:rsidP="00FD5DF8">
      <w:pPr>
        <w:spacing w:line="276" w:lineRule="auto"/>
        <w:ind w:firstLine="567"/>
        <w:jc w:val="both"/>
        <w:rPr>
          <w:color w:val="000000" w:themeColor="text1"/>
          <w:szCs w:val="26"/>
        </w:rPr>
      </w:pPr>
      <w:r>
        <w:t xml:space="preserve">Централизованное горячее водоснабжение в селе </w:t>
      </w:r>
      <w:r w:rsidR="00A15F1F">
        <w:t>Решеты</w:t>
      </w:r>
      <w:r>
        <w:t xml:space="preserve"> отсутствует. </w:t>
      </w:r>
      <w:r w:rsidRPr="00071724">
        <w:rPr>
          <w:color w:val="000000" w:themeColor="text1"/>
          <w:szCs w:val="26"/>
        </w:rPr>
        <w:t>Приготовление горячей воды происходит в частном порядке –</w:t>
      </w:r>
      <w:r w:rsidR="000C06D9">
        <w:rPr>
          <w:color w:val="000000" w:themeColor="text1"/>
          <w:szCs w:val="26"/>
        </w:rPr>
        <w:t xml:space="preserve"> </w:t>
      </w:r>
      <w:r w:rsidRPr="00071724">
        <w:rPr>
          <w:color w:val="000000" w:themeColor="text1"/>
          <w:szCs w:val="26"/>
        </w:rPr>
        <w:t>путем установки электрических водонагревателей или приготовление горячей воды в банях.</w:t>
      </w:r>
    </w:p>
    <w:p w:rsidR="00810228" w:rsidRDefault="00701112" w:rsidP="00CD0124">
      <w:pPr>
        <w:spacing w:after="120"/>
        <w:ind w:firstLine="567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9</w:t>
      </w:r>
      <w:r w:rsidR="00454DA8" w:rsidRPr="0054067E">
        <w:rPr>
          <w:i/>
          <w:color w:val="000000" w:themeColor="text1"/>
        </w:rPr>
        <w:t xml:space="preserve">) </w:t>
      </w:r>
      <w:r w:rsidR="00D86EFB" w:rsidRPr="0054067E">
        <w:rPr>
          <w:i/>
          <w:color w:val="000000" w:themeColor="text1"/>
        </w:rPr>
        <w:t>С</w:t>
      </w:r>
      <w:r w:rsidR="00810228" w:rsidRPr="0054067E">
        <w:rPr>
          <w:i/>
          <w:color w:val="000000" w:themeColor="text1"/>
        </w:rPr>
        <w:t xml:space="preserve">ведения о фактическом и ожидаемом потреблении </w:t>
      </w:r>
      <w:r>
        <w:rPr>
          <w:i/>
          <w:color w:val="000000" w:themeColor="text1"/>
        </w:rPr>
        <w:t xml:space="preserve">горячей, питьевой, технической </w:t>
      </w:r>
      <w:r w:rsidR="00810228" w:rsidRPr="0054067E">
        <w:rPr>
          <w:i/>
          <w:color w:val="000000" w:themeColor="text1"/>
        </w:rPr>
        <w:t>воды (годовое, среднесуточное, максимальное суточное)</w:t>
      </w:r>
    </w:p>
    <w:p w:rsidR="000804A7" w:rsidRPr="00757FED" w:rsidRDefault="000804A7" w:rsidP="000804A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Таблица </w:t>
      </w:r>
      <w:r w:rsidR="00CA43BD">
        <w:rPr>
          <w:color w:val="000000" w:themeColor="text1"/>
        </w:rPr>
        <w:t>11</w:t>
      </w:r>
    </w:p>
    <w:tbl>
      <w:tblPr>
        <w:tblStyle w:val="a8"/>
        <w:tblW w:w="0" w:type="auto"/>
        <w:tblLook w:val="04A0"/>
      </w:tblPr>
      <w:tblGrid>
        <w:gridCol w:w="1533"/>
        <w:gridCol w:w="968"/>
        <w:gridCol w:w="1045"/>
        <w:gridCol w:w="917"/>
        <w:gridCol w:w="1018"/>
        <w:gridCol w:w="1045"/>
        <w:gridCol w:w="917"/>
        <w:gridCol w:w="1017"/>
        <w:gridCol w:w="1045"/>
        <w:gridCol w:w="917"/>
      </w:tblGrid>
      <w:tr w:rsidR="000804A7" w:rsidTr="000C06D9">
        <w:tc>
          <w:tcPr>
            <w:tcW w:w="1533" w:type="dxa"/>
            <w:vMerge w:val="restart"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Потребитель</w:t>
            </w:r>
          </w:p>
        </w:tc>
        <w:tc>
          <w:tcPr>
            <w:tcW w:w="8889" w:type="dxa"/>
            <w:gridSpan w:val="9"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Периоды</w:t>
            </w:r>
          </w:p>
        </w:tc>
      </w:tr>
      <w:tr w:rsidR="000804A7" w:rsidTr="000C06D9">
        <w:tc>
          <w:tcPr>
            <w:tcW w:w="1533" w:type="dxa"/>
            <w:vMerge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Ожидаемый</w:t>
            </w:r>
          </w:p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2013</w:t>
            </w:r>
          </w:p>
        </w:tc>
        <w:tc>
          <w:tcPr>
            <w:tcW w:w="2980" w:type="dxa"/>
            <w:gridSpan w:val="3"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1-ая очередь</w:t>
            </w:r>
          </w:p>
          <w:p w:rsidR="000804A7" w:rsidRPr="00B671DC" w:rsidRDefault="000804A7" w:rsidP="006E266D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201</w:t>
            </w:r>
            <w:r w:rsidR="006E266D">
              <w:rPr>
                <w:color w:val="000000" w:themeColor="text1"/>
                <w:sz w:val="24"/>
              </w:rPr>
              <w:t>7</w:t>
            </w:r>
            <w:r w:rsidRPr="00B671DC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2979" w:type="dxa"/>
            <w:gridSpan w:val="3"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Расчетный срок</w:t>
            </w:r>
          </w:p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 w:rsidRPr="00B671DC">
              <w:rPr>
                <w:color w:val="000000" w:themeColor="text1"/>
                <w:sz w:val="24"/>
              </w:rPr>
              <w:t>2023г.</w:t>
            </w:r>
          </w:p>
        </w:tc>
      </w:tr>
      <w:tr w:rsidR="000804A7" w:rsidTr="000C06D9">
        <w:tc>
          <w:tcPr>
            <w:tcW w:w="1533" w:type="dxa"/>
            <w:vMerge/>
            <w:vAlign w:val="center"/>
          </w:tcPr>
          <w:p w:rsidR="000804A7" w:rsidRPr="00B671DC" w:rsidRDefault="000804A7" w:rsidP="000804A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8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69CF">
              <w:rPr>
                <w:bCs/>
                <w:sz w:val="20"/>
                <w:szCs w:val="20"/>
              </w:rPr>
              <w:t>Сред</w:t>
            </w:r>
            <w:proofErr w:type="gramStart"/>
            <w:r w:rsidRPr="00AC69CF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C69CF">
              <w:rPr>
                <w:bCs/>
                <w:sz w:val="20"/>
                <w:szCs w:val="20"/>
              </w:rPr>
              <w:t>м</w:t>
            </w:r>
            <w:proofErr w:type="gramEnd"/>
            <w:r w:rsidRPr="00AC69CF">
              <w:rPr>
                <w:bCs/>
                <w:sz w:val="20"/>
                <w:szCs w:val="20"/>
              </w:rPr>
              <w:t>³/</w:t>
            </w:r>
            <w:proofErr w:type="spellStart"/>
            <w:r w:rsidRPr="00AC69CF"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45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69CF">
              <w:rPr>
                <w:bCs/>
                <w:sz w:val="20"/>
                <w:szCs w:val="20"/>
              </w:rPr>
              <w:t>Макс</w:t>
            </w:r>
            <w:proofErr w:type="gramStart"/>
            <w:r w:rsidRPr="00AC69CF">
              <w:rPr>
                <w:bCs/>
                <w:sz w:val="20"/>
                <w:szCs w:val="20"/>
              </w:rPr>
              <w:t>.с</w:t>
            </w:r>
            <w:proofErr w:type="gramEnd"/>
            <w:r w:rsidRPr="00AC69CF">
              <w:rPr>
                <w:bCs/>
                <w:sz w:val="20"/>
                <w:szCs w:val="20"/>
              </w:rPr>
              <w:t>ут</w:t>
            </w:r>
            <w:proofErr w:type="spellEnd"/>
            <w:r w:rsidRPr="00AC69CF">
              <w:rPr>
                <w:bCs/>
                <w:sz w:val="20"/>
                <w:szCs w:val="20"/>
              </w:rPr>
              <w:t>.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C69CF">
              <w:rPr>
                <w:bCs/>
                <w:sz w:val="20"/>
                <w:szCs w:val="20"/>
              </w:rPr>
              <w:t>м</w:t>
            </w:r>
            <w:proofErr w:type="gramEnd"/>
            <w:r w:rsidRPr="00AC69CF">
              <w:rPr>
                <w:bCs/>
                <w:sz w:val="20"/>
                <w:szCs w:val="20"/>
              </w:rPr>
              <w:t>³/</w:t>
            </w:r>
            <w:proofErr w:type="spellStart"/>
            <w:r w:rsidRPr="00AC69CF"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7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 w:rsidRPr="00AC69CF">
              <w:rPr>
                <w:bCs/>
                <w:sz w:val="20"/>
                <w:szCs w:val="20"/>
              </w:rPr>
              <w:t>Годовое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9CF">
              <w:rPr>
                <w:bCs/>
                <w:sz w:val="20"/>
                <w:szCs w:val="20"/>
              </w:rPr>
              <w:t>т</w:t>
            </w:r>
            <w:proofErr w:type="gramStart"/>
            <w:r w:rsidRPr="00AC69CF">
              <w:rPr>
                <w:bCs/>
                <w:sz w:val="20"/>
                <w:szCs w:val="20"/>
              </w:rPr>
              <w:t>.м</w:t>
            </w:r>
            <w:proofErr w:type="gramEnd"/>
            <w:r w:rsidRPr="00AC69CF"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1018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69CF">
              <w:rPr>
                <w:bCs/>
                <w:sz w:val="20"/>
                <w:szCs w:val="20"/>
              </w:rPr>
              <w:t>Сред</w:t>
            </w:r>
            <w:proofErr w:type="gramStart"/>
            <w:r w:rsidRPr="00AC69CF">
              <w:rPr>
                <w:bCs/>
                <w:sz w:val="20"/>
                <w:szCs w:val="20"/>
              </w:rPr>
              <w:t>.с</w:t>
            </w:r>
            <w:proofErr w:type="gramEnd"/>
            <w:r w:rsidRPr="00AC69CF">
              <w:rPr>
                <w:bCs/>
                <w:sz w:val="20"/>
                <w:szCs w:val="20"/>
              </w:rPr>
              <w:t>ут</w:t>
            </w:r>
            <w:proofErr w:type="spellEnd"/>
            <w:r w:rsidRPr="00AC69CF">
              <w:rPr>
                <w:bCs/>
                <w:sz w:val="20"/>
                <w:szCs w:val="20"/>
              </w:rPr>
              <w:t>.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C69CF">
              <w:rPr>
                <w:bCs/>
                <w:sz w:val="20"/>
                <w:szCs w:val="20"/>
              </w:rPr>
              <w:t>м</w:t>
            </w:r>
            <w:proofErr w:type="gramEnd"/>
            <w:r w:rsidRPr="00AC69CF">
              <w:rPr>
                <w:bCs/>
                <w:sz w:val="20"/>
                <w:szCs w:val="20"/>
              </w:rPr>
              <w:t>³/</w:t>
            </w:r>
            <w:proofErr w:type="spellStart"/>
            <w:r w:rsidRPr="00AC69CF"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45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69CF">
              <w:rPr>
                <w:bCs/>
                <w:sz w:val="20"/>
                <w:szCs w:val="20"/>
              </w:rPr>
              <w:t>Макс</w:t>
            </w:r>
            <w:proofErr w:type="gramStart"/>
            <w:r w:rsidRPr="00AC69CF">
              <w:rPr>
                <w:bCs/>
                <w:sz w:val="20"/>
                <w:szCs w:val="20"/>
              </w:rPr>
              <w:t>.с</w:t>
            </w:r>
            <w:proofErr w:type="gramEnd"/>
            <w:r w:rsidRPr="00AC69CF">
              <w:rPr>
                <w:bCs/>
                <w:sz w:val="20"/>
                <w:szCs w:val="20"/>
              </w:rPr>
              <w:t>ут</w:t>
            </w:r>
            <w:proofErr w:type="spellEnd"/>
            <w:r w:rsidRPr="00AC69CF">
              <w:rPr>
                <w:bCs/>
                <w:sz w:val="20"/>
                <w:szCs w:val="20"/>
              </w:rPr>
              <w:t>.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C69CF">
              <w:rPr>
                <w:bCs/>
                <w:sz w:val="20"/>
                <w:szCs w:val="20"/>
              </w:rPr>
              <w:t>м</w:t>
            </w:r>
            <w:proofErr w:type="gramEnd"/>
            <w:r w:rsidRPr="00AC69CF">
              <w:rPr>
                <w:bCs/>
                <w:sz w:val="20"/>
                <w:szCs w:val="20"/>
              </w:rPr>
              <w:t>³/</w:t>
            </w:r>
            <w:proofErr w:type="spellStart"/>
            <w:r w:rsidRPr="00AC69CF"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7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 w:rsidRPr="00AC69CF">
              <w:rPr>
                <w:bCs/>
                <w:sz w:val="20"/>
                <w:szCs w:val="20"/>
              </w:rPr>
              <w:t>Годовое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9CF">
              <w:rPr>
                <w:bCs/>
                <w:sz w:val="20"/>
                <w:szCs w:val="20"/>
              </w:rPr>
              <w:t>т</w:t>
            </w:r>
            <w:proofErr w:type="gramStart"/>
            <w:r w:rsidRPr="00AC69CF">
              <w:rPr>
                <w:bCs/>
                <w:sz w:val="20"/>
                <w:szCs w:val="20"/>
              </w:rPr>
              <w:t>.м</w:t>
            </w:r>
            <w:proofErr w:type="gramEnd"/>
            <w:r w:rsidRPr="00AC69CF"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1017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69CF">
              <w:rPr>
                <w:bCs/>
                <w:sz w:val="20"/>
                <w:szCs w:val="20"/>
              </w:rPr>
              <w:t>Сред</w:t>
            </w:r>
            <w:proofErr w:type="gramStart"/>
            <w:r w:rsidRPr="00AC69CF">
              <w:rPr>
                <w:bCs/>
                <w:sz w:val="20"/>
                <w:szCs w:val="20"/>
              </w:rPr>
              <w:t>.с</w:t>
            </w:r>
            <w:proofErr w:type="gramEnd"/>
            <w:r w:rsidRPr="00AC69CF">
              <w:rPr>
                <w:bCs/>
                <w:sz w:val="20"/>
                <w:szCs w:val="20"/>
              </w:rPr>
              <w:t>ут</w:t>
            </w:r>
            <w:proofErr w:type="spellEnd"/>
            <w:r w:rsidRPr="00AC69CF">
              <w:rPr>
                <w:bCs/>
                <w:sz w:val="20"/>
                <w:szCs w:val="20"/>
              </w:rPr>
              <w:t>.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C69CF">
              <w:rPr>
                <w:bCs/>
                <w:sz w:val="20"/>
                <w:szCs w:val="20"/>
              </w:rPr>
              <w:t>м</w:t>
            </w:r>
            <w:proofErr w:type="gramEnd"/>
            <w:r w:rsidRPr="00AC69CF">
              <w:rPr>
                <w:bCs/>
                <w:sz w:val="20"/>
                <w:szCs w:val="20"/>
              </w:rPr>
              <w:t>³/</w:t>
            </w:r>
            <w:proofErr w:type="spellStart"/>
            <w:r w:rsidRPr="00AC69CF"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45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69CF">
              <w:rPr>
                <w:bCs/>
                <w:sz w:val="20"/>
                <w:szCs w:val="20"/>
              </w:rPr>
              <w:t>Макс</w:t>
            </w:r>
            <w:proofErr w:type="gramStart"/>
            <w:r w:rsidRPr="00AC69CF">
              <w:rPr>
                <w:bCs/>
                <w:sz w:val="20"/>
                <w:szCs w:val="20"/>
              </w:rPr>
              <w:t>.с</w:t>
            </w:r>
            <w:proofErr w:type="gramEnd"/>
            <w:r w:rsidRPr="00AC69CF">
              <w:rPr>
                <w:bCs/>
                <w:sz w:val="20"/>
                <w:szCs w:val="20"/>
              </w:rPr>
              <w:t>ут</w:t>
            </w:r>
            <w:proofErr w:type="spellEnd"/>
            <w:r w:rsidRPr="00AC69CF">
              <w:rPr>
                <w:bCs/>
                <w:sz w:val="20"/>
                <w:szCs w:val="20"/>
              </w:rPr>
              <w:t>.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C69CF">
              <w:rPr>
                <w:bCs/>
                <w:sz w:val="20"/>
                <w:szCs w:val="20"/>
              </w:rPr>
              <w:t>м</w:t>
            </w:r>
            <w:proofErr w:type="gramEnd"/>
            <w:r w:rsidRPr="00AC69CF">
              <w:rPr>
                <w:bCs/>
                <w:sz w:val="20"/>
                <w:szCs w:val="20"/>
              </w:rPr>
              <w:t>³/</w:t>
            </w:r>
            <w:proofErr w:type="spellStart"/>
            <w:r w:rsidRPr="00AC69CF"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7" w:type="dxa"/>
            <w:vAlign w:val="center"/>
          </w:tcPr>
          <w:p w:rsidR="000804A7" w:rsidRPr="00AC69CF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 w:rsidRPr="00AC69CF">
              <w:rPr>
                <w:bCs/>
                <w:sz w:val="20"/>
                <w:szCs w:val="20"/>
              </w:rPr>
              <w:t>Годовое</w:t>
            </w:r>
          </w:p>
          <w:p w:rsidR="000804A7" w:rsidRPr="00AC69CF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9CF">
              <w:rPr>
                <w:bCs/>
                <w:sz w:val="20"/>
                <w:szCs w:val="20"/>
              </w:rPr>
              <w:t>т</w:t>
            </w:r>
            <w:proofErr w:type="gramStart"/>
            <w:r w:rsidRPr="00AC69CF">
              <w:rPr>
                <w:bCs/>
                <w:sz w:val="20"/>
                <w:szCs w:val="20"/>
              </w:rPr>
              <w:t>.м</w:t>
            </w:r>
            <w:proofErr w:type="gramEnd"/>
            <w:r w:rsidRPr="00AC69CF">
              <w:rPr>
                <w:bCs/>
                <w:sz w:val="20"/>
                <w:szCs w:val="20"/>
              </w:rPr>
              <w:t>³/год</w:t>
            </w:r>
          </w:p>
        </w:tc>
      </w:tr>
      <w:tr w:rsidR="00C929CF" w:rsidTr="000C06D9">
        <w:tc>
          <w:tcPr>
            <w:tcW w:w="1533" w:type="dxa"/>
            <w:vAlign w:val="center"/>
          </w:tcPr>
          <w:p w:rsidR="00C929CF" w:rsidRPr="00B671DC" w:rsidRDefault="00C929CF" w:rsidP="00DD702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с. </w:t>
            </w:r>
            <w:r w:rsidR="00DD7029">
              <w:rPr>
                <w:color w:val="000000" w:themeColor="text1"/>
                <w:sz w:val="24"/>
              </w:rPr>
              <w:t>Решеты</w:t>
            </w:r>
          </w:p>
        </w:tc>
        <w:tc>
          <w:tcPr>
            <w:tcW w:w="968" w:type="dxa"/>
            <w:vAlign w:val="center"/>
          </w:tcPr>
          <w:p w:rsidR="00C929CF" w:rsidRPr="00C835BE" w:rsidRDefault="00C929CF" w:rsidP="007E15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46,57</w:t>
            </w:r>
          </w:p>
        </w:tc>
        <w:tc>
          <w:tcPr>
            <w:tcW w:w="1045" w:type="dxa"/>
            <w:vAlign w:val="center"/>
          </w:tcPr>
          <w:p w:rsidR="00C929CF" w:rsidRPr="00C835BE" w:rsidRDefault="00C929CF" w:rsidP="007E15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60,55</w:t>
            </w:r>
          </w:p>
        </w:tc>
        <w:tc>
          <w:tcPr>
            <w:tcW w:w="917" w:type="dxa"/>
            <w:vAlign w:val="center"/>
          </w:tcPr>
          <w:p w:rsidR="00C929CF" w:rsidRPr="00C835BE" w:rsidRDefault="00C929CF" w:rsidP="00C929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018" w:type="dxa"/>
            <w:vAlign w:val="center"/>
          </w:tcPr>
          <w:p w:rsidR="00C929CF" w:rsidRPr="00B671DC" w:rsidRDefault="00C929CF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1045" w:type="dxa"/>
            <w:vAlign w:val="center"/>
          </w:tcPr>
          <w:p w:rsidR="00C929CF" w:rsidRPr="00B671DC" w:rsidRDefault="00C929CF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164,9</w:t>
            </w:r>
          </w:p>
        </w:tc>
        <w:tc>
          <w:tcPr>
            <w:tcW w:w="917" w:type="dxa"/>
            <w:vAlign w:val="center"/>
          </w:tcPr>
          <w:p w:rsidR="00C929CF" w:rsidRPr="00B671DC" w:rsidRDefault="00C929CF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1017" w:type="dxa"/>
            <w:vAlign w:val="center"/>
          </w:tcPr>
          <w:p w:rsidR="00C929CF" w:rsidRPr="00B671DC" w:rsidRDefault="00C929CF" w:rsidP="00C929C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1045" w:type="dxa"/>
            <w:vAlign w:val="center"/>
          </w:tcPr>
          <w:p w:rsidR="00C929CF" w:rsidRPr="00B671DC" w:rsidRDefault="00C929CF" w:rsidP="00C929C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164,9</w:t>
            </w:r>
          </w:p>
        </w:tc>
        <w:tc>
          <w:tcPr>
            <w:tcW w:w="917" w:type="dxa"/>
            <w:vAlign w:val="center"/>
          </w:tcPr>
          <w:p w:rsidR="00C929CF" w:rsidRPr="00B671DC" w:rsidRDefault="00C929CF" w:rsidP="00C929C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46,3</w:t>
            </w:r>
          </w:p>
        </w:tc>
      </w:tr>
    </w:tbl>
    <w:p w:rsidR="00CB51BB" w:rsidRDefault="00CB51BB" w:rsidP="00602501"/>
    <w:p w:rsidR="00810228" w:rsidRPr="00693657" w:rsidRDefault="00701112" w:rsidP="009977BD">
      <w:pPr>
        <w:spacing w:after="120"/>
        <w:ind w:firstLine="567"/>
        <w:jc w:val="both"/>
        <w:rPr>
          <w:i/>
        </w:rPr>
      </w:pPr>
      <w:r>
        <w:rPr>
          <w:i/>
        </w:rPr>
        <w:t>10</w:t>
      </w:r>
      <w:r w:rsidR="00693657" w:rsidRPr="00693657">
        <w:rPr>
          <w:i/>
        </w:rPr>
        <w:t xml:space="preserve">) </w:t>
      </w:r>
      <w:r w:rsidR="00D86EFB" w:rsidRPr="00693657">
        <w:rPr>
          <w:i/>
        </w:rPr>
        <w:t>О</w:t>
      </w:r>
      <w:r w:rsidR="00810228" w:rsidRPr="00693657">
        <w:rPr>
          <w:i/>
        </w:rPr>
        <w:t>писание</w:t>
      </w:r>
      <w:r w:rsidR="00693657" w:rsidRPr="00693657">
        <w:rPr>
          <w:i/>
        </w:rPr>
        <w:t xml:space="preserve"> территориальной</w:t>
      </w:r>
      <w:r w:rsidR="00810228" w:rsidRPr="00693657">
        <w:rPr>
          <w:i/>
        </w:rPr>
        <w:t xml:space="preserve"> структуры потребления</w:t>
      </w:r>
      <w:r>
        <w:rPr>
          <w:i/>
        </w:rPr>
        <w:t xml:space="preserve"> горячей, питьевой, технической </w:t>
      </w:r>
      <w:r w:rsidR="00810228" w:rsidRPr="00693657">
        <w:rPr>
          <w:i/>
        </w:rPr>
        <w:t>воды, которую следует определять по отчетам организаций водоснабжения с разбивкой по</w:t>
      </w:r>
      <w:r w:rsidR="001048D8">
        <w:rPr>
          <w:i/>
        </w:rPr>
        <w:t xml:space="preserve"> </w:t>
      </w:r>
      <w:r w:rsidR="00693657" w:rsidRPr="00693657">
        <w:rPr>
          <w:i/>
        </w:rPr>
        <w:t>технологическим зонам.</w:t>
      </w:r>
    </w:p>
    <w:p w:rsidR="00D035E1" w:rsidRDefault="007109E4" w:rsidP="00FD5DF8">
      <w:pPr>
        <w:spacing w:line="276" w:lineRule="auto"/>
        <w:ind w:firstLine="567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r w:rsidR="00A15F1F">
        <w:t>Решеты</w:t>
      </w:r>
      <w:r>
        <w:t xml:space="preserve"> основными потребителями услуг по водоснабжению являются население, бюджетные организации и прочие потребители.</w:t>
      </w:r>
    </w:p>
    <w:p w:rsidR="007109E4" w:rsidRPr="007109E4" w:rsidRDefault="007109E4" w:rsidP="00FD5DF8">
      <w:pPr>
        <w:spacing w:line="276" w:lineRule="auto"/>
        <w:ind w:firstLine="567"/>
        <w:jc w:val="both"/>
      </w:pPr>
      <w:r>
        <w:t>Объем полезного отпуска воды определяется по показаниям приборов учета, при отсутствии</w:t>
      </w:r>
      <w:r w:rsidR="00FD5DF8">
        <w:t xml:space="preserve"> приборов на основании нормативов потреблении.</w:t>
      </w:r>
    </w:p>
    <w:p w:rsidR="00C4602A" w:rsidRDefault="00C4602A" w:rsidP="00602501">
      <w:pPr>
        <w:rPr>
          <w:i/>
          <w:u w:val="single"/>
        </w:rPr>
      </w:pPr>
    </w:p>
    <w:p w:rsidR="00810228" w:rsidRPr="006729C9" w:rsidRDefault="00701112" w:rsidP="009977BD">
      <w:pPr>
        <w:spacing w:after="120"/>
        <w:ind w:firstLine="567"/>
        <w:jc w:val="both"/>
        <w:rPr>
          <w:i/>
        </w:rPr>
      </w:pPr>
      <w:r>
        <w:rPr>
          <w:i/>
          <w:color w:val="000000" w:themeColor="text1"/>
        </w:rPr>
        <w:t>11</w:t>
      </w:r>
      <w:r w:rsidR="00693657" w:rsidRPr="00404FC9">
        <w:rPr>
          <w:i/>
          <w:color w:val="000000" w:themeColor="text1"/>
        </w:rPr>
        <w:t>) Прогноз распределения</w:t>
      </w:r>
      <w:r w:rsidR="00810228" w:rsidRPr="00404FC9">
        <w:rPr>
          <w:i/>
          <w:color w:val="000000" w:themeColor="text1"/>
        </w:rPr>
        <w:t xml:space="preserve"> расходов воды на водоснабжение по типам </w:t>
      </w:r>
      <w:r w:rsidR="00693657" w:rsidRPr="00404FC9">
        <w:rPr>
          <w:i/>
          <w:color w:val="000000" w:themeColor="text1"/>
        </w:rPr>
        <w:t>абонентов</w:t>
      </w:r>
      <w:r w:rsidR="00810228" w:rsidRPr="00404FC9">
        <w:rPr>
          <w:i/>
          <w:color w:val="000000" w:themeColor="text1"/>
        </w:rPr>
        <w:t xml:space="preserve"> в том числе: на водоснабжение жилых зданий</w:t>
      </w:r>
      <w:r>
        <w:rPr>
          <w:i/>
          <w:color w:val="000000" w:themeColor="text1"/>
        </w:rPr>
        <w:t>, объектов общественно-делового назначения,</w:t>
      </w:r>
      <w:r w:rsidR="00693657" w:rsidRPr="00404FC9">
        <w:rPr>
          <w:i/>
          <w:color w:val="000000" w:themeColor="text1"/>
        </w:rPr>
        <w:t xml:space="preserve"> промышленных объектов, исходя из фактических расходов </w:t>
      </w:r>
      <w:r>
        <w:rPr>
          <w:i/>
        </w:rPr>
        <w:t xml:space="preserve">горячей, питьевой, </w:t>
      </w:r>
      <w:r w:rsidRPr="006729C9">
        <w:rPr>
          <w:i/>
        </w:rPr>
        <w:t xml:space="preserve">технической </w:t>
      </w:r>
      <w:r w:rsidR="00693657" w:rsidRPr="006729C9">
        <w:rPr>
          <w:i/>
        </w:rPr>
        <w:t>воды</w:t>
      </w:r>
      <w:r w:rsidRPr="006729C9">
        <w:rPr>
          <w:i/>
        </w:rPr>
        <w:t xml:space="preserve"> абонентам</w:t>
      </w:r>
      <w:r w:rsidR="00693657" w:rsidRPr="006729C9">
        <w:rPr>
          <w:i/>
        </w:rPr>
        <w:t>.</w:t>
      </w:r>
    </w:p>
    <w:p w:rsidR="000804A7" w:rsidRPr="006729C9" w:rsidRDefault="000804A7" w:rsidP="000804A7">
      <w:r w:rsidRPr="006729C9">
        <w:t xml:space="preserve">Таблица </w:t>
      </w:r>
      <w:r>
        <w:t>12.</w:t>
      </w:r>
      <w:r w:rsidRPr="006729C9">
        <w:t xml:space="preserve"> Таблица расходов воды </w:t>
      </w:r>
      <w:proofErr w:type="gramStart"/>
      <w:r w:rsidRPr="006729C9">
        <w:t>по</w:t>
      </w:r>
      <w:proofErr w:type="gramEnd"/>
      <w:r w:rsidRPr="006729C9">
        <w:t xml:space="preserve"> </w:t>
      </w:r>
      <w:r>
        <w:t xml:space="preserve">с. </w:t>
      </w:r>
      <w:r w:rsidR="007E6D40">
        <w:t>Решеты</w:t>
      </w:r>
    </w:p>
    <w:tbl>
      <w:tblPr>
        <w:tblStyle w:val="a8"/>
        <w:tblW w:w="0" w:type="auto"/>
        <w:tblLook w:val="04A0"/>
      </w:tblPr>
      <w:tblGrid>
        <w:gridCol w:w="1533"/>
        <w:gridCol w:w="968"/>
        <w:gridCol w:w="1045"/>
        <w:gridCol w:w="917"/>
        <w:gridCol w:w="1018"/>
        <w:gridCol w:w="1045"/>
        <w:gridCol w:w="917"/>
        <w:gridCol w:w="1017"/>
        <w:gridCol w:w="1045"/>
        <w:gridCol w:w="917"/>
      </w:tblGrid>
      <w:tr w:rsidR="000804A7" w:rsidTr="000C06D9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Потребитель</w:t>
            </w:r>
          </w:p>
        </w:tc>
        <w:tc>
          <w:tcPr>
            <w:tcW w:w="8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Периоды</w:t>
            </w:r>
          </w:p>
        </w:tc>
      </w:tr>
      <w:tr w:rsidR="000804A7" w:rsidTr="000C06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Ожидаемый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2013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1-ая очередь</w:t>
            </w:r>
          </w:p>
          <w:p w:rsidR="000804A7" w:rsidRDefault="000804A7" w:rsidP="006E266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</w:t>
            </w:r>
            <w:r w:rsidR="006E266D">
              <w:rPr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Расчетный срок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2023г.</w:t>
            </w:r>
          </w:p>
        </w:tc>
      </w:tr>
      <w:tr w:rsidR="000804A7" w:rsidTr="000C06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rPr>
                <w:color w:val="000000" w:themeColor="text1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Макс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Годовое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Макс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Годовое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Макс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Годовое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</w:tr>
      <w:tr w:rsidR="00707E39" w:rsidTr="000C06D9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Население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Pr="00C835BE" w:rsidRDefault="007E6D40" w:rsidP="007E15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24,66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Pr="00C835BE" w:rsidRDefault="007E6D40" w:rsidP="007E15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Pr="00C835BE" w:rsidRDefault="00707E39" w:rsidP="007E15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112,55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112,55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707E39" w:rsidTr="000C06D9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Бюджетные</w:t>
            </w:r>
          </w:p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организации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5,48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F925B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5,48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7E15E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5,48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2,0</w:t>
            </w:r>
          </w:p>
        </w:tc>
      </w:tr>
      <w:tr w:rsidR="00707E39" w:rsidTr="000C06D9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Прочие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12,33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16,03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7E15E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30,68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7E15E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39,89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707E3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11,2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30,68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39,89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11,2</w:t>
            </w:r>
          </w:p>
        </w:tc>
      </w:tr>
      <w:tr w:rsidR="00707E39" w:rsidTr="000C06D9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Полив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7E15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7E15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Default="00707E39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1,5</w:t>
            </w:r>
          </w:p>
        </w:tc>
      </w:tr>
      <w:tr w:rsidR="00707E39" w:rsidTr="00FE68F9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Default="00707E39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Pr="00FE68F9" w:rsidRDefault="007E6D40" w:rsidP="00FE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Pr="00FE68F9" w:rsidRDefault="007E6D40" w:rsidP="00FE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E39" w:rsidRPr="00FE68F9" w:rsidRDefault="00707E39" w:rsidP="00FE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Pr="00FE68F9" w:rsidRDefault="00707E39" w:rsidP="00F925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122,76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Pr="00FE68F9" w:rsidRDefault="00707E39" w:rsidP="00FE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Pr="00FE68F9" w:rsidRDefault="00707E39" w:rsidP="00FE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Pr="00FE68F9" w:rsidRDefault="00707E39" w:rsidP="006C3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122,76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Pr="00FE68F9" w:rsidRDefault="00707E39" w:rsidP="006C3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9" w:rsidRPr="00FE68F9" w:rsidRDefault="00707E39" w:rsidP="006C3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</w:tr>
    </w:tbl>
    <w:p w:rsidR="00CD0124" w:rsidRDefault="00CD0124" w:rsidP="009977BD">
      <w:pPr>
        <w:spacing w:after="120"/>
        <w:ind w:firstLine="567"/>
        <w:rPr>
          <w:i/>
          <w:color w:val="000000" w:themeColor="text1"/>
          <w:lang w:eastAsia="en-US"/>
        </w:rPr>
      </w:pPr>
    </w:p>
    <w:p w:rsidR="00810228" w:rsidRPr="00404FC9" w:rsidRDefault="00701112" w:rsidP="009977BD">
      <w:pPr>
        <w:spacing w:after="120"/>
        <w:ind w:firstLine="567"/>
        <w:rPr>
          <w:i/>
          <w:color w:val="000000" w:themeColor="text1"/>
          <w:lang w:eastAsia="en-US"/>
        </w:rPr>
      </w:pPr>
      <w:r>
        <w:rPr>
          <w:i/>
          <w:color w:val="000000" w:themeColor="text1"/>
          <w:lang w:eastAsia="en-US"/>
        </w:rPr>
        <w:t>12</w:t>
      </w:r>
      <w:r w:rsidR="00693657" w:rsidRPr="00404FC9">
        <w:rPr>
          <w:i/>
          <w:color w:val="000000" w:themeColor="text1"/>
          <w:lang w:eastAsia="en-US"/>
        </w:rPr>
        <w:t xml:space="preserve">) </w:t>
      </w:r>
      <w:r w:rsidR="00564EE8" w:rsidRPr="00404FC9">
        <w:rPr>
          <w:i/>
          <w:color w:val="000000" w:themeColor="text1"/>
          <w:lang w:eastAsia="en-US"/>
        </w:rPr>
        <w:t>Св</w:t>
      </w:r>
      <w:r w:rsidR="00D906D6" w:rsidRPr="00404FC9">
        <w:rPr>
          <w:i/>
          <w:color w:val="000000" w:themeColor="text1"/>
          <w:lang w:eastAsia="en-US"/>
        </w:rPr>
        <w:t xml:space="preserve">едения о фактических и планируемых потерях </w:t>
      </w:r>
      <w:r>
        <w:rPr>
          <w:i/>
        </w:rPr>
        <w:t>горячей, питьевой, технической</w:t>
      </w:r>
      <w:r w:rsidRPr="00404FC9">
        <w:rPr>
          <w:i/>
          <w:color w:val="000000" w:themeColor="text1"/>
          <w:lang w:eastAsia="en-US"/>
        </w:rPr>
        <w:t xml:space="preserve"> </w:t>
      </w:r>
      <w:r w:rsidR="00D906D6" w:rsidRPr="00404FC9">
        <w:rPr>
          <w:i/>
          <w:color w:val="000000" w:themeColor="text1"/>
          <w:lang w:eastAsia="en-US"/>
        </w:rPr>
        <w:t>воды при ее транспортировке (годовые, среднесуточные значения)</w:t>
      </w:r>
    </w:p>
    <w:p w:rsidR="000804A7" w:rsidRPr="00A06B35" w:rsidRDefault="000804A7" w:rsidP="000804A7">
      <w:pPr>
        <w:rPr>
          <w:color w:val="000000" w:themeColor="text1"/>
          <w:szCs w:val="26"/>
        </w:rPr>
      </w:pPr>
      <w:bookmarkStart w:id="113" w:name="_Toc360699397"/>
      <w:bookmarkStart w:id="114" w:name="_Toc360699783"/>
      <w:bookmarkStart w:id="115" w:name="_Toc360700169"/>
      <w:bookmarkStart w:id="116" w:name="_Toc368573997"/>
      <w:bookmarkStart w:id="117" w:name="_Toc370150282"/>
      <w:r w:rsidRPr="00A06B35">
        <w:rPr>
          <w:color w:val="000000" w:themeColor="text1"/>
          <w:szCs w:val="26"/>
        </w:rPr>
        <w:t xml:space="preserve">Таблица </w:t>
      </w:r>
      <w:bookmarkStart w:id="118" w:name="_Toc360699398"/>
      <w:bookmarkStart w:id="119" w:name="_Toc360699784"/>
      <w:bookmarkStart w:id="120" w:name="_Toc360700170"/>
      <w:bookmarkEnd w:id="113"/>
      <w:bookmarkEnd w:id="114"/>
      <w:bookmarkEnd w:id="115"/>
      <w:r>
        <w:rPr>
          <w:color w:val="000000" w:themeColor="text1"/>
          <w:szCs w:val="26"/>
        </w:rPr>
        <w:t>13.</w:t>
      </w:r>
      <w:r w:rsidRPr="00A06B35">
        <w:rPr>
          <w:color w:val="000000" w:themeColor="text1"/>
          <w:szCs w:val="26"/>
        </w:rPr>
        <w:t xml:space="preserve"> Фактические и планируемые потери воды</w:t>
      </w:r>
      <w:bookmarkEnd w:id="116"/>
      <w:bookmarkEnd w:id="117"/>
      <w:bookmarkEnd w:id="118"/>
      <w:bookmarkEnd w:id="119"/>
      <w:bookmarkEnd w:id="120"/>
    </w:p>
    <w:tbl>
      <w:tblPr>
        <w:tblStyle w:val="a8"/>
        <w:tblW w:w="0" w:type="auto"/>
        <w:tblLayout w:type="fixed"/>
        <w:tblLook w:val="04A0"/>
      </w:tblPr>
      <w:tblGrid>
        <w:gridCol w:w="2376"/>
        <w:gridCol w:w="1418"/>
        <w:gridCol w:w="1276"/>
        <w:gridCol w:w="1275"/>
        <w:gridCol w:w="1276"/>
        <w:gridCol w:w="1276"/>
        <w:gridCol w:w="1276"/>
      </w:tblGrid>
      <w:tr w:rsidR="000804A7" w:rsidTr="000804A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Показатели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Периоды</w:t>
            </w:r>
          </w:p>
        </w:tc>
      </w:tr>
      <w:tr w:rsidR="000804A7" w:rsidTr="000804A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Ожидаемый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1-ая очередь</w:t>
            </w:r>
          </w:p>
          <w:p w:rsidR="000804A7" w:rsidRDefault="000804A7" w:rsidP="006E266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</w:t>
            </w:r>
            <w:r w:rsidR="006E266D">
              <w:rPr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Расчетный срок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2023г.</w:t>
            </w:r>
          </w:p>
        </w:tc>
      </w:tr>
      <w:tr w:rsidR="000804A7" w:rsidTr="000804A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Годовое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Годовое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Сред</w:t>
            </w:r>
            <w:proofErr w:type="gramStart"/>
            <w:r>
              <w:rPr>
                <w:bCs/>
                <w:sz w:val="20"/>
                <w:szCs w:val="20"/>
              </w:rPr>
              <w:t>.с</w:t>
            </w:r>
            <w:proofErr w:type="gramEnd"/>
            <w:r>
              <w:rPr>
                <w:bCs/>
                <w:sz w:val="20"/>
                <w:szCs w:val="20"/>
              </w:rPr>
              <w:t>ут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gramEnd"/>
            <w:r>
              <w:rPr>
                <w:bCs/>
                <w:sz w:val="20"/>
                <w:szCs w:val="20"/>
              </w:rPr>
              <w:t>³/</w:t>
            </w:r>
            <w:proofErr w:type="spellStart"/>
            <w:r>
              <w:rPr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4A7" w:rsidRDefault="000804A7" w:rsidP="000804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Годовое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</w:tr>
      <w:tr w:rsidR="007E6D40" w:rsidTr="00080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D40" w:rsidRDefault="007E6D40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Подано воды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D40" w:rsidRDefault="007E6D40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D40" w:rsidRDefault="007E6D40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40" w:rsidRDefault="007E6D40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40" w:rsidRDefault="007E6D40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40" w:rsidRDefault="007E6D40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D40" w:rsidRDefault="007E6D40" w:rsidP="006C3B3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7C698C" w:rsidTr="00EB67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98C" w:rsidRDefault="007C698C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Потери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98C" w:rsidRPr="00EB6773" w:rsidRDefault="007C698C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98C" w:rsidRPr="00EB6773" w:rsidRDefault="007C698C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8C" w:rsidRPr="00EB6773" w:rsidRDefault="007C698C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8C" w:rsidRPr="00EB6773" w:rsidRDefault="007C698C" w:rsidP="008A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8C" w:rsidRPr="00EB6773" w:rsidRDefault="007C698C" w:rsidP="006C3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8C" w:rsidRPr="00EB6773" w:rsidRDefault="007C698C" w:rsidP="006C3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EB6773" w:rsidTr="00EB677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73" w:rsidRDefault="00EB6773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Уровень потерь к объему поданной воды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73" w:rsidRPr="00EB6773" w:rsidRDefault="007E6D40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773" w:rsidRPr="00EB6773" w:rsidRDefault="007E6D40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73" w:rsidRPr="00EB6773" w:rsidRDefault="007E6D40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73" w:rsidRPr="00EB6773" w:rsidRDefault="007E6D40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73" w:rsidRPr="00EB6773" w:rsidRDefault="007E6D40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773" w:rsidRPr="00EB6773" w:rsidRDefault="007E6D40" w:rsidP="00EB67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391680" w:rsidRDefault="00391680" w:rsidP="009977BD">
      <w:pPr>
        <w:spacing w:after="120"/>
        <w:ind w:firstLine="567"/>
        <w:jc w:val="both"/>
        <w:rPr>
          <w:i/>
          <w:color w:val="000000" w:themeColor="text1"/>
          <w:lang w:eastAsia="en-US"/>
        </w:rPr>
      </w:pPr>
    </w:p>
    <w:p w:rsidR="00832994" w:rsidRDefault="008062A9" w:rsidP="009977BD">
      <w:pPr>
        <w:spacing w:after="120"/>
        <w:ind w:firstLine="567"/>
        <w:jc w:val="both"/>
        <w:rPr>
          <w:sz w:val="24"/>
        </w:rPr>
      </w:pPr>
      <w:r>
        <w:rPr>
          <w:i/>
          <w:color w:val="000000" w:themeColor="text1"/>
          <w:lang w:eastAsia="en-US"/>
        </w:rPr>
        <w:t>1</w:t>
      </w:r>
      <w:r w:rsidR="00701112">
        <w:rPr>
          <w:i/>
          <w:color w:val="000000" w:themeColor="text1"/>
          <w:lang w:eastAsia="en-US"/>
        </w:rPr>
        <w:t>3</w:t>
      </w:r>
      <w:r w:rsidR="00693657" w:rsidRPr="00404FC9">
        <w:rPr>
          <w:i/>
          <w:color w:val="000000" w:themeColor="text1"/>
          <w:lang w:eastAsia="en-US"/>
        </w:rPr>
        <w:t xml:space="preserve">) </w:t>
      </w:r>
      <w:r w:rsidR="00564EE8" w:rsidRPr="00404FC9">
        <w:rPr>
          <w:i/>
          <w:color w:val="000000" w:themeColor="text1"/>
          <w:lang w:eastAsia="en-US"/>
        </w:rPr>
        <w:t>П</w:t>
      </w:r>
      <w:r w:rsidR="00693657" w:rsidRPr="00404FC9">
        <w:rPr>
          <w:i/>
          <w:color w:val="000000" w:themeColor="text1"/>
          <w:lang w:eastAsia="en-US"/>
        </w:rPr>
        <w:t xml:space="preserve">ерспективные </w:t>
      </w:r>
      <w:r w:rsidR="00683012" w:rsidRPr="00404FC9">
        <w:rPr>
          <w:i/>
          <w:color w:val="000000" w:themeColor="text1"/>
          <w:lang w:eastAsia="en-US"/>
        </w:rPr>
        <w:t xml:space="preserve">балансы </w:t>
      </w:r>
      <w:r w:rsidR="00693657" w:rsidRPr="00404FC9">
        <w:rPr>
          <w:i/>
          <w:color w:val="000000" w:themeColor="text1"/>
          <w:lang w:eastAsia="en-US"/>
        </w:rPr>
        <w:t xml:space="preserve">водоснабжения и водоотведения </w:t>
      </w:r>
      <w:r w:rsidR="00683012" w:rsidRPr="00404FC9">
        <w:rPr>
          <w:i/>
          <w:color w:val="000000" w:themeColor="text1"/>
          <w:lang w:eastAsia="en-US"/>
        </w:rPr>
        <w:t>(общий</w:t>
      </w:r>
      <w:r w:rsidR="00701112">
        <w:rPr>
          <w:i/>
          <w:color w:val="000000" w:themeColor="text1"/>
          <w:lang w:eastAsia="en-US"/>
        </w:rPr>
        <w:t xml:space="preserve"> - баланс подачи и реализации </w:t>
      </w:r>
      <w:r w:rsidR="00701112">
        <w:rPr>
          <w:i/>
        </w:rPr>
        <w:t>горячей, питьевой, технической воды</w:t>
      </w:r>
      <w:r w:rsidR="00683012" w:rsidRPr="00404FC9">
        <w:rPr>
          <w:i/>
          <w:color w:val="000000" w:themeColor="text1"/>
          <w:lang w:eastAsia="en-US"/>
        </w:rPr>
        <w:t xml:space="preserve">, территориальный </w:t>
      </w:r>
      <w:r w:rsidR="00701112">
        <w:rPr>
          <w:i/>
          <w:color w:val="000000" w:themeColor="text1"/>
          <w:lang w:eastAsia="en-US"/>
        </w:rPr>
        <w:t xml:space="preserve">– баланс подачи </w:t>
      </w:r>
      <w:r w:rsidR="00701112">
        <w:rPr>
          <w:i/>
        </w:rPr>
        <w:t>горячей, питьевой, технической</w:t>
      </w:r>
      <w:r w:rsidR="00701112" w:rsidRPr="00404FC9">
        <w:rPr>
          <w:i/>
          <w:color w:val="000000" w:themeColor="text1"/>
          <w:lang w:eastAsia="en-US"/>
        </w:rPr>
        <w:t xml:space="preserve"> </w:t>
      </w:r>
      <w:r w:rsidR="00701112">
        <w:rPr>
          <w:i/>
          <w:color w:val="000000" w:themeColor="text1"/>
          <w:lang w:eastAsia="en-US"/>
        </w:rPr>
        <w:t xml:space="preserve">воды по технологическим зонам водоснабжения, </w:t>
      </w:r>
      <w:r w:rsidR="00683012" w:rsidRPr="00404FC9">
        <w:rPr>
          <w:i/>
          <w:color w:val="000000" w:themeColor="text1"/>
          <w:lang w:eastAsia="en-US"/>
        </w:rPr>
        <w:t xml:space="preserve">структурный </w:t>
      </w:r>
      <w:r w:rsidR="00701112">
        <w:rPr>
          <w:i/>
          <w:color w:val="000000" w:themeColor="text1"/>
          <w:lang w:eastAsia="en-US"/>
        </w:rPr>
        <w:t xml:space="preserve">– баланс реализации </w:t>
      </w:r>
      <w:r w:rsidR="00701112">
        <w:rPr>
          <w:i/>
        </w:rPr>
        <w:t>горячей, питьевой, технической</w:t>
      </w:r>
      <w:r w:rsidR="00701112" w:rsidRPr="00404FC9">
        <w:rPr>
          <w:i/>
          <w:color w:val="000000" w:themeColor="text1"/>
          <w:lang w:eastAsia="en-US"/>
        </w:rPr>
        <w:t xml:space="preserve"> </w:t>
      </w:r>
      <w:r w:rsidR="00701112">
        <w:rPr>
          <w:i/>
          <w:color w:val="000000" w:themeColor="text1"/>
          <w:lang w:eastAsia="en-US"/>
        </w:rPr>
        <w:t xml:space="preserve">воды </w:t>
      </w:r>
      <w:r w:rsidR="00683012" w:rsidRPr="00404FC9">
        <w:rPr>
          <w:i/>
          <w:color w:val="000000" w:themeColor="text1"/>
          <w:lang w:eastAsia="en-US"/>
        </w:rPr>
        <w:t xml:space="preserve">по группам </w:t>
      </w:r>
      <w:r w:rsidR="00701112">
        <w:rPr>
          <w:i/>
          <w:color w:val="000000" w:themeColor="text1"/>
          <w:lang w:eastAsia="en-US"/>
        </w:rPr>
        <w:t>абонентов</w:t>
      </w:r>
      <w:r w:rsidR="00683012" w:rsidRPr="00404FC9">
        <w:rPr>
          <w:i/>
          <w:color w:val="000000" w:themeColor="text1"/>
          <w:lang w:eastAsia="en-US"/>
        </w:rPr>
        <w:t>)</w:t>
      </w:r>
    </w:p>
    <w:p w:rsidR="000804A7" w:rsidRPr="00757FED" w:rsidRDefault="000804A7" w:rsidP="000804A7">
      <w:pPr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Таблица</w:t>
      </w:r>
      <w:r w:rsidR="00CA43BD">
        <w:rPr>
          <w:color w:val="000000" w:themeColor="text1"/>
          <w:lang w:eastAsia="en-US"/>
        </w:rPr>
        <w:t xml:space="preserve"> 14 Общий баланс подачи и реализации воды.</w:t>
      </w: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5"/>
        <w:gridCol w:w="2085"/>
      </w:tblGrid>
      <w:tr w:rsidR="000804A7" w:rsidTr="000804A7">
        <w:tc>
          <w:tcPr>
            <w:tcW w:w="2084" w:type="dxa"/>
            <w:vMerge w:val="restart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Целевое назначение водопотребления</w:t>
            </w:r>
          </w:p>
        </w:tc>
        <w:tc>
          <w:tcPr>
            <w:tcW w:w="2084" w:type="dxa"/>
            <w:vMerge w:val="restart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Еденицы</w:t>
            </w:r>
            <w:proofErr w:type="spellEnd"/>
            <w:r>
              <w:rPr>
                <w:sz w:val="24"/>
              </w:rPr>
              <w:t xml:space="preserve"> измерения</w:t>
            </w:r>
          </w:p>
        </w:tc>
        <w:tc>
          <w:tcPr>
            <w:tcW w:w="6254" w:type="dxa"/>
            <w:gridSpan w:val="3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</w:tr>
      <w:tr w:rsidR="000804A7" w:rsidTr="000804A7">
        <w:tc>
          <w:tcPr>
            <w:tcW w:w="2084" w:type="dxa"/>
            <w:vMerge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84" w:type="dxa"/>
            <w:vMerge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84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Ожидаемый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2013</w:t>
            </w:r>
          </w:p>
        </w:tc>
        <w:tc>
          <w:tcPr>
            <w:tcW w:w="2085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1-ая очередь</w:t>
            </w:r>
          </w:p>
          <w:p w:rsidR="000804A7" w:rsidRDefault="000804A7" w:rsidP="006E266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</w:t>
            </w:r>
            <w:r w:rsidR="006E266D">
              <w:rPr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2085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Расчетный срок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2023г.</w:t>
            </w:r>
          </w:p>
        </w:tc>
      </w:tr>
      <w:tr w:rsidR="0062357D" w:rsidTr="0062357D"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Поднято воды и передано в сеть</w:t>
            </w:r>
          </w:p>
        </w:tc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62357D" w:rsidRPr="0062357D" w:rsidRDefault="007E6D40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17,0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EB67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46,3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EB67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46,3</w:t>
            </w:r>
          </w:p>
        </w:tc>
      </w:tr>
      <w:tr w:rsidR="0062357D" w:rsidTr="0062357D"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Потери</w:t>
            </w:r>
          </w:p>
        </w:tc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62357D" w:rsidRPr="0062357D" w:rsidRDefault="007C698C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</w:t>
            </w:r>
          </w:p>
        </w:tc>
        <w:tc>
          <w:tcPr>
            <w:tcW w:w="2085" w:type="dxa"/>
            <w:vAlign w:val="center"/>
          </w:tcPr>
          <w:p w:rsidR="0062357D" w:rsidRPr="0062357D" w:rsidRDefault="007C698C" w:rsidP="008A79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1,85</w:t>
            </w:r>
          </w:p>
        </w:tc>
        <w:tc>
          <w:tcPr>
            <w:tcW w:w="2085" w:type="dxa"/>
            <w:vAlign w:val="center"/>
          </w:tcPr>
          <w:p w:rsidR="00C55861" w:rsidRPr="0062357D" w:rsidRDefault="007C698C" w:rsidP="008A79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1,85</w:t>
            </w:r>
          </w:p>
        </w:tc>
      </w:tr>
      <w:tr w:rsidR="0062357D" w:rsidTr="0062357D">
        <w:tc>
          <w:tcPr>
            <w:tcW w:w="2084" w:type="dxa"/>
            <w:vAlign w:val="center"/>
          </w:tcPr>
          <w:p w:rsidR="0062357D" w:rsidRDefault="0062357D" w:rsidP="006C3B36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Пот</w:t>
            </w:r>
            <w:r w:rsidR="006C3B36">
              <w:rPr>
                <w:sz w:val="24"/>
              </w:rPr>
              <w:t>е</w:t>
            </w:r>
            <w:r>
              <w:rPr>
                <w:sz w:val="24"/>
              </w:rPr>
              <w:t>ри</w:t>
            </w:r>
          </w:p>
        </w:tc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084" w:type="dxa"/>
            <w:vAlign w:val="center"/>
          </w:tcPr>
          <w:p w:rsidR="0062357D" w:rsidRPr="0062357D" w:rsidRDefault="007E6D40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62357D" w:rsidTr="0062357D"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Реализовано потребителю</w:t>
            </w:r>
          </w:p>
        </w:tc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62357D" w:rsidRPr="0062357D" w:rsidRDefault="007C698C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15,3</w:t>
            </w:r>
          </w:p>
        </w:tc>
        <w:tc>
          <w:tcPr>
            <w:tcW w:w="2085" w:type="dxa"/>
            <w:vAlign w:val="center"/>
          </w:tcPr>
          <w:p w:rsidR="0062357D" w:rsidRPr="0062357D" w:rsidRDefault="007C698C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44,45</w:t>
            </w:r>
          </w:p>
        </w:tc>
        <w:tc>
          <w:tcPr>
            <w:tcW w:w="2085" w:type="dxa"/>
            <w:vAlign w:val="center"/>
          </w:tcPr>
          <w:p w:rsidR="0062357D" w:rsidRPr="0062357D" w:rsidRDefault="007C698C" w:rsidP="006235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44,45</w:t>
            </w:r>
          </w:p>
        </w:tc>
      </w:tr>
    </w:tbl>
    <w:p w:rsidR="00CA43BD" w:rsidRDefault="00CA43BD" w:rsidP="00CA43BD">
      <w:pPr>
        <w:spacing w:line="276" w:lineRule="auto"/>
        <w:jc w:val="both"/>
        <w:rPr>
          <w:color w:val="000000" w:themeColor="text1"/>
          <w:lang w:eastAsia="en-US"/>
        </w:rPr>
      </w:pPr>
    </w:p>
    <w:p w:rsidR="00CA43BD" w:rsidRPr="00757FED" w:rsidRDefault="00CA43BD" w:rsidP="00CA43BD">
      <w:pPr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Таблица 15 Территориальный баланс подачи воды по технологическим зонам водоснабжения.</w:t>
      </w: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5"/>
        <w:gridCol w:w="2085"/>
      </w:tblGrid>
      <w:tr w:rsidR="000804A7" w:rsidTr="000804A7">
        <w:tc>
          <w:tcPr>
            <w:tcW w:w="2084" w:type="dxa"/>
            <w:vMerge w:val="restart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Технологическая зона водоснабжения</w:t>
            </w:r>
          </w:p>
        </w:tc>
        <w:tc>
          <w:tcPr>
            <w:tcW w:w="2084" w:type="dxa"/>
            <w:vMerge w:val="restart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Еденицы</w:t>
            </w:r>
            <w:proofErr w:type="spellEnd"/>
            <w:r>
              <w:rPr>
                <w:sz w:val="24"/>
              </w:rPr>
              <w:t xml:space="preserve"> измерения</w:t>
            </w:r>
          </w:p>
        </w:tc>
        <w:tc>
          <w:tcPr>
            <w:tcW w:w="6254" w:type="dxa"/>
            <w:gridSpan w:val="3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</w:tr>
      <w:tr w:rsidR="000804A7" w:rsidTr="000804A7">
        <w:tc>
          <w:tcPr>
            <w:tcW w:w="2084" w:type="dxa"/>
            <w:vMerge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84" w:type="dxa"/>
            <w:vMerge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84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Ожидаемый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2013</w:t>
            </w:r>
          </w:p>
        </w:tc>
        <w:tc>
          <w:tcPr>
            <w:tcW w:w="2085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1-ая очередь</w:t>
            </w:r>
          </w:p>
          <w:p w:rsidR="000804A7" w:rsidRDefault="000804A7" w:rsidP="006E266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</w:t>
            </w:r>
            <w:r w:rsidR="006E266D">
              <w:rPr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2085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Расчетный срок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2023г.</w:t>
            </w:r>
          </w:p>
        </w:tc>
      </w:tr>
      <w:tr w:rsidR="0062357D" w:rsidTr="000804A7">
        <w:tc>
          <w:tcPr>
            <w:tcW w:w="2084" w:type="dxa"/>
            <w:vAlign w:val="center"/>
          </w:tcPr>
          <w:p w:rsidR="0062357D" w:rsidRDefault="0062357D" w:rsidP="007C698C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 w:rsidR="007C698C">
              <w:rPr>
                <w:sz w:val="24"/>
              </w:rPr>
              <w:t>Решеты</w:t>
            </w:r>
          </w:p>
        </w:tc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62357D" w:rsidRPr="0062357D" w:rsidRDefault="007E6D40" w:rsidP="007E15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17,0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EB67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46,3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EB67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46,3</w:t>
            </w:r>
          </w:p>
        </w:tc>
      </w:tr>
    </w:tbl>
    <w:p w:rsidR="00CA43BD" w:rsidRDefault="00CA43BD" w:rsidP="00CA43BD">
      <w:pPr>
        <w:spacing w:line="276" w:lineRule="auto"/>
        <w:jc w:val="both"/>
        <w:rPr>
          <w:color w:val="000000" w:themeColor="text1"/>
          <w:lang w:eastAsia="en-US"/>
        </w:rPr>
      </w:pPr>
    </w:p>
    <w:p w:rsidR="00CA43BD" w:rsidRPr="00757FED" w:rsidRDefault="00CA43BD" w:rsidP="00CA43BD">
      <w:pPr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Таблица 16 Структурный баланс реализации питьевой воды по группам абонентов.</w:t>
      </w: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5"/>
        <w:gridCol w:w="2085"/>
      </w:tblGrid>
      <w:tr w:rsidR="000804A7" w:rsidTr="000804A7">
        <w:tc>
          <w:tcPr>
            <w:tcW w:w="2084" w:type="dxa"/>
            <w:vMerge w:val="restart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084" w:type="dxa"/>
            <w:vMerge w:val="restart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Еденицы</w:t>
            </w:r>
            <w:proofErr w:type="spellEnd"/>
            <w:r>
              <w:rPr>
                <w:sz w:val="24"/>
              </w:rPr>
              <w:t xml:space="preserve"> измерения</w:t>
            </w:r>
          </w:p>
        </w:tc>
        <w:tc>
          <w:tcPr>
            <w:tcW w:w="6254" w:type="dxa"/>
            <w:gridSpan w:val="3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</w:tr>
      <w:tr w:rsidR="000804A7" w:rsidTr="007C698C">
        <w:tc>
          <w:tcPr>
            <w:tcW w:w="2084" w:type="dxa"/>
            <w:vMerge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84" w:type="dxa"/>
            <w:vMerge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84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Ожидаемый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2013</w:t>
            </w:r>
          </w:p>
        </w:tc>
        <w:tc>
          <w:tcPr>
            <w:tcW w:w="2085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1-ая очередь</w:t>
            </w:r>
          </w:p>
          <w:p w:rsidR="000804A7" w:rsidRDefault="000804A7" w:rsidP="006E266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201</w:t>
            </w:r>
            <w:r w:rsidR="006E266D">
              <w:rPr>
                <w:color w:val="000000" w:themeColor="text1"/>
                <w:sz w:val="24"/>
              </w:rPr>
              <w:t>7</w:t>
            </w:r>
            <w:r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2085" w:type="dxa"/>
            <w:vAlign w:val="center"/>
          </w:tcPr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Расчетный срок</w:t>
            </w:r>
          </w:p>
          <w:p w:rsidR="000804A7" w:rsidRDefault="000804A7" w:rsidP="000804A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2023г.</w:t>
            </w:r>
          </w:p>
        </w:tc>
      </w:tr>
      <w:tr w:rsidR="0062357D" w:rsidTr="007C698C"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Объем реализации в т.ч. по потребителям</w:t>
            </w:r>
          </w:p>
        </w:tc>
        <w:tc>
          <w:tcPr>
            <w:tcW w:w="2084" w:type="dxa"/>
            <w:vAlign w:val="center"/>
          </w:tcPr>
          <w:p w:rsidR="0062357D" w:rsidRDefault="0062357D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62357D" w:rsidRPr="0062357D" w:rsidRDefault="007E6D40" w:rsidP="007E15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17,0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EB67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46,3</w:t>
            </w:r>
          </w:p>
        </w:tc>
        <w:tc>
          <w:tcPr>
            <w:tcW w:w="2085" w:type="dxa"/>
            <w:vAlign w:val="center"/>
          </w:tcPr>
          <w:p w:rsidR="0062357D" w:rsidRPr="0062357D" w:rsidRDefault="007E6D40" w:rsidP="00EB677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46,3</w:t>
            </w:r>
          </w:p>
        </w:tc>
      </w:tr>
      <w:tr w:rsidR="000804A7" w:rsidTr="007C698C">
        <w:tc>
          <w:tcPr>
            <w:tcW w:w="2084" w:type="dxa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населению</w:t>
            </w:r>
            <w:r w:rsidR="008A790B">
              <w:rPr>
                <w:sz w:val="24"/>
              </w:rPr>
              <w:t>, в т.ч. полив</w:t>
            </w:r>
          </w:p>
        </w:tc>
        <w:tc>
          <w:tcPr>
            <w:tcW w:w="2084" w:type="dxa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0804A7" w:rsidRDefault="007C698C" w:rsidP="008A790B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2085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  <w:tc>
          <w:tcPr>
            <w:tcW w:w="2085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0804A7" w:rsidTr="007C698C">
        <w:tc>
          <w:tcPr>
            <w:tcW w:w="2084" w:type="dxa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бюджетным потребителям</w:t>
            </w:r>
          </w:p>
        </w:tc>
        <w:tc>
          <w:tcPr>
            <w:tcW w:w="2084" w:type="dxa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85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085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0804A7" w:rsidTr="007C698C">
        <w:tc>
          <w:tcPr>
            <w:tcW w:w="2084" w:type="dxa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прочим</w:t>
            </w:r>
          </w:p>
        </w:tc>
        <w:tc>
          <w:tcPr>
            <w:tcW w:w="2084" w:type="dxa"/>
            <w:vAlign w:val="center"/>
          </w:tcPr>
          <w:p w:rsidR="000804A7" w:rsidRDefault="000804A7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2084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085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2085" w:type="dxa"/>
            <w:vAlign w:val="center"/>
          </w:tcPr>
          <w:p w:rsidR="000804A7" w:rsidRDefault="007C698C" w:rsidP="000804A7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</w:tbl>
    <w:p w:rsidR="00391680" w:rsidRDefault="00391680" w:rsidP="009977BD">
      <w:pPr>
        <w:spacing w:after="120"/>
        <w:ind w:firstLine="567"/>
        <w:jc w:val="both"/>
        <w:rPr>
          <w:i/>
        </w:rPr>
      </w:pPr>
      <w:bookmarkStart w:id="121" w:name="_Toc360699424"/>
      <w:bookmarkStart w:id="122" w:name="_Toc368574023"/>
    </w:p>
    <w:p w:rsidR="007A0C14" w:rsidRDefault="007A0C14" w:rsidP="009977BD">
      <w:pPr>
        <w:spacing w:after="120"/>
        <w:ind w:firstLine="567"/>
        <w:jc w:val="both"/>
        <w:rPr>
          <w:i/>
        </w:rPr>
      </w:pPr>
      <w:r w:rsidRPr="007A0C14">
        <w:rPr>
          <w:i/>
        </w:rPr>
        <w:t>14)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годам.</w:t>
      </w:r>
    </w:p>
    <w:p w:rsidR="007A0C14" w:rsidRDefault="00BB6FD7" w:rsidP="00BB6FD7">
      <w:pPr>
        <w:ind w:firstLine="567"/>
      </w:pPr>
      <w:r>
        <w:lastRenderedPageBreak/>
        <w:t>Прогнозируемые объемы потребления воды и величины неучтенных расходов и потерь воды при ее транспортировке на 2013-2023 годы приведены в таблице.</w:t>
      </w:r>
    </w:p>
    <w:p w:rsidR="000804A7" w:rsidRPr="00BB6FD7" w:rsidRDefault="000804A7" w:rsidP="000804A7">
      <w:pPr>
        <w:ind w:left="-142"/>
      </w:pPr>
      <w:r>
        <w:t>Таблица 17.</w:t>
      </w:r>
    </w:p>
    <w:tbl>
      <w:tblPr>
        <w:tblStyle w:val="a8"/>
        <w:tblW w:w="0" w:type="auto"/>
        <w:tblLayout w:type="fixed"/>
        <w:tblLook w:val="04A0"/>
      </w:tblPr>
      <w:tblGrid>
        <w:gridCol w:w="1632"/>
        <w:gridCol w:w="1253"/>
        <w:gridCol w:w="767"/>
        <w:gridCol w:w="851"/>
        <w:gridCol w:w="850"/>
        <w:gridCol w:w="851"/>
        <w:gridCol w:w="850"/>
        <w:gridCol w:w="851"/>
        <w:gridCol w:w="850"/>
        <w:gridCol w:w="851"/>
        <w:gridCol w:w="816"/>
      </w:tblGrid>
      <w:tr w:rsidR="000804A7" w:rsidTr="000804A7">
        <w:tc>
          <w:tcPr>
            <w:tcW w:w="1632" w:type="dxa"/>
            <w:vMerge w:val="restart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водопотребления</w:t>
            </w:r>
          </w:p>
        </w:tc>
        <w:tc>
          <w:tcPr>
            <w:tcW w:w="1253" w:type="dxa"/>
            <w:vMerge w:val="restart"/>
            <w:vAlign w:val="center"/>
          </w:tcPr>
          <w:p w:rsidR="000804A7" w:rsidRPr="004E04C0" w:rsidRDefault="000804A7" w:rsidP="000804A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существ. Сооружений </w:t>
            </w: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³/год</w:t>
            </w:r>
          </w:p>
        </w:tc>
        <w:tc>
          <w:tcPr>
            <w:tcW w:w="7537" w:type="dxa"/>
            <w:gridSpan w:val="9"/>
            <w:vAlign w:val="center"/>
          </w:tcPr>
          <w:p w:rsidR="000804A7" w:rsidRPr="004E04C0" w:rsidRDefault="000804A7" w:rsidP="000804A7">
            <w:pPr>
              <w:spacing w:after="120"/>
              <w:jc w:val="center"/>
              <w:rPr>
                <w:sz w:val="22"/>
                <w:szCs w:val="22"/>
              </w:rPr>
            </w:pPr>
            <w:r w:rsidRPr="004E04C0">
              <w:rPr>
                <w:sz w:val="22"/>
                <w:szCs w:val="22"/>
              </w:rPr>
              <w:t>Периоды</w:t>
            </w:r>
          </w:p>
        </w:tc>
      </w:tr>
      <w:tr w:rsidR="000804A7" w:rsidTr="00484C15">
        <w:tc>
          <w:tcPr>
            <w:tcW w:w="1632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0804A7" w:rsidRPr="004E04C0" w:rsidRDefault="000804A7" w:rsidP="00080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04C0">
              <w:rPr>
                <w:color w:val="000000" w:themeColor="text1"/>
                <w:sz w:val="22"/>
                <w:szCs w:val="22"/>
              </w:rPr>
              <w:t>Ожидаемый</w:t>
            </w:r>
          </w:p>
          <w:p w:rsidR="000804A7" w:rsidRPr="004E04C0" w:rsidRDefault="000804A7" w:rsidP="00080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04C0">
              <w:rPr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2552" w:type="dxa"/>
            <w:gridSpan w:val="3"/>
            <w:vAlign w:val="center"/>
          </w:tcPr>
          <w:p w:rsidR="000804A7" w:rsidRPr="004E04C0" w:rsidRDefault="000804A7" w:rsidP="00080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04C0">
              <w:rPr>
                <w:color w:val="000000" w:themeColor="text1"/>
                <w:sz w:val="22"/>
                <w:szCs w:val="22"/>
              </w:rPr>
              <w:t>1-ая очередь</w:t>
            </w:r>
          </w:p>
          <w:p w:rsidR="000804A7" w:rsidRPr="004E04C0" w:rsidRDefault="000804A7" w:rsidP="006E26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04C0">
              <w:rPr>
                <w:color w:val="000000" w:themeColor="text1"/>
                <w:sz w:val="22"/>
                <w:szCs w:val="22"/>
              </w:rPr>
              <w:t>201</w:t>
            </w:r>
            <w:r w:rsidR="006E266D">
              <w:rPr>
                <w:color w:val="000000" w:themeColor="text1"/>
                <w:sz w:val="22"/>
                <w:szCs w:val="22"/>
              </w:rPr>
              <w:t>7</w:t>
            </w:r>
            <w:r w:rsidRPr="004E04C0">
              <w:rPr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517" w:type="dxa"/>
            <w:gridSpan w:val="3"/>
            <w:vAlign w:val="center"/>
          </w:tcPr>
          <w:p w:rsidR="000804A7" w:rsidRPr="004E04C0" w:rsidRDefault="000804A7" w:rsidP="00080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04C0">
              <w:rPr>
                <w:color w:val="000000" w:themeColor="text1"/>
                <w:sz w:val="22"/>
                <w:szCs w:val="22"/>
              </w:rPr>
              <w:t>Расчетный срок</w:t>
            </w:r>
          </w:p>
          <w:p w:rsidR="000804A7" w:rsidRPr="004E04C0" w:rsidRDefault="000804A7" w:rsidP="00080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04C0">
              <w:rPr>
                <w:color w:val="000000" w:themeColor="text1"/>
                <w:sz w:val="22"/>
                <w:szCs w:val="22"/>
              </w:rPr>
              <w:t>2023г.</w:t>
            </w:r>
          </w:p>
        </w:tc>
      </w:tr>
      <w:tr w:rsidR="000804A7" w:rsidTr="00484C15">
        <w:tc>
          <w:tcPr>
            <w:tcW w:w="1632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тыс</w:t>
            </w:r>
            <w:proofErr w:type="gramStart"/>
            <w:r w:rsidRPr="004E04C0">
              <w:rPr>
                <w:bCs/>
                <w:sz w:val="22"/>
                <w:szCs w:val="22"/>
              </w:rPr>
              <w:t>.м</w:t>
            </w:r>
            <w:proofErr w:type="gramEnd"/>
            <w:r w:rsidRPr="004E04C0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1701" w:type="dxa"/>
            <w:gridSpan w:val="2"/>
            <w:vAlign w:val="center"/>
          </w:tcPr>
          <w:p w:rsidR="000804A7" w:rsidRDefault="000804A7" w:rsidP="000804A7">
            <w:pPr>
              <w:jc w:val="center"/>
              <w:rPr>
                <w:bCs/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(+) Резерв/</w:t>
            </w:r>
          </w:p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(-) Дефицит</w:t>
            </w:r>
          </w:p>
        </w:tc>
        <w:tc>
          <w:tcPr>
            <w:tcW w:w="851" w:type="dxa"/>
            <w:vMerge w:val="restart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тыс</w:t>
            </w:r>
            <w:proofErr w:type="gramStart"/>
            <w:r w:rsidRPr="004E04C0">
              <w:rPr>
                <w:bCs/>
                <w:sz w:val="22"/>
                <w:szCs w:val="22"/>
              </w:rPr>
              <w:t>.м</w:t>
            </w:r>
            <w:proofErr w:type="gramEnd"/>
            <w:r w:rsidRPr="004E04C0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1701" w:type="dxa"/>
            <w:gridSpan w:val="2"/>
            <w:vAlign w:val="center"/>
          </w:tcPr>
          <w:p w:rsidR="000804A7" w:rsidRDefault="000804A7" w:rsidP="000804A7">
            <w:pPr>
              <w:jc w:val="center"/>
              <w:rPr>
                <w:bCs/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(+) Резерв/</w:t>
            </w:r>
          </w:p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(-) Дефицит</w:t>
            </w:r>
          </w:p>
        </w:tc>
        <w:tc>
          <w:tcPr>
            <w:tcW w:w="850" w:type="dxa"/>
            <w:vMerge w:val="restart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тыс</w:t>
            </w:r>
            <w:proofErr w:type="gramStart"/>
            <w:r w:rsidRPr="004E04C0">
              <w:rPr>
                <w:bCs/>
                <w:sz w:val="22"/>
                <w:szCs w:val="22"/>
              </w:rPr>
              <w:t>.м</w:t>
            </w:r>
            <w:proofErr w:type="gramEnd"/>
            <w:r w:rsidRPr="004E04C0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1667" w:type="dxa"/>
            <w:gridSpan w:val="2"/>
            <w:vAlign w:val="center"/>
          </w:tcPr>
          <w:p w:rsidR="000804A7" w:rsidRDefault="000804A7" w:rsidP="000804A7">
            <w:pPr>
              <w:jc w:val="center"/>
              <w:rPr>
                <w:bCs/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(+) Резерв/</w:t>
            </w:r>
          </w:p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(-) Дефицит</w:t>
            </w:r>
          </w:p>
        </w:tc>
      </w:tr>
      <w:tr w:rsidR="000804A7" w:rsidTr="00484C15">
        <w:tc>
          <w:tcPr>
            <w:tcW w:w="1632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тыс</w:t>
            </w:r>
            <w:proofErr w:type="gramStart"/>
            <w:r w:rsidRPr="004E04C0">
              <w:rPr>
                <w:bCs/>
                <w:sz w:val="22"/>
                <w:szCs w:val="22"/>
              </w:rPr>
              <w:t>.м</w:t>
            </w:r>
            <w:proofErr w:type="gramEnd"/>
            <w:r w:rsidRPr="004E04C0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850" w:type="dxa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тыс</w:t>
            </w:r>
            <w:proofErr w:type="gramStart"/>
            <w:r w:rsidRPr="004E04C0">
              <w:rPr>
                <w:bCs/>
                <w:sz w:val="22"/>
                <w:szCs w:val="22"/>
              </w:rPr>
              <w:t>.м</w:t>
            </w:r>
            <w:proofErr w:type="gramEnd"/>
            <w:r w:rsidRPr="004E04C0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851" w:type="dxa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bCs/>
                <w:sz w:val="22"/>
                <w:szCs w:val="22"/>
              </w:rPr>
              <w:t>тыс</w:t>
            </w:r>
            <w:proofErr w:type="gramStart"/>
            <w:r w:rsidRPr="004E04C0">
              <w:rPr>
                <w:bCs/>
                <w:sz w:val="22"/>
                <w:szCs w:val="22"/>
              </w:rPr>
              <w:t>.м</w:t>
            </w:r>
            <w:proofErr w:type="gramEnd"/>
            <w:r w:rsidRPr="004E04C0">
              <w:rPr>
                <w:bCs/>
                <w:sz w:val="22"/>
                <w:szCs w:val="22"/>
              </w:rPr>
              <w:t>³/год</w:t>
            </w:r>
          </w:p>
        </w:tc>
        <w:tc>
          <w:tcPr>
            <w:tcW w:w="816" w:type="dxa"/>
            <w:vAlign w:val="center"/>
          </w:tcPr>
          <w:p w:rsidR="000804A7" w:rsidRPr="004E04C0" w:rsidRDefault="000804A7" w:rsidP="000804A7">
            <w:pPr>
              <w:jc w:val="center"/>
              <w:rPr>
                <w:sz w:val="22"/>
                <w:szCs w:val="22"/>
              </w:rPr>
            </w:pPr>
            <w:r w:rsidRPr="004E04C0">
              <w:rPr>
                <w:sz w:val="22"/>
                <w:szCs w:val="22"/>
              </w:rPr>
              <w:t>%</w:t>
            </w:r>
          </w:p>
        </w:tc>
      </w:tr>
      <w:tr w:rsidR="007C698C" w:rsidTr="00484C15">
        <w:tc>
          <w:tcPr>
            <w:tcW w:w="1632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Поднято воды из скважины и подано в сеть</w:t>
            </w:r>
          </w:p>
        </w:tc>
        <w:tc>
          <w:tcPr>
            <w:tcW w:w="1253" w:type="dxa"/>
            <w:vMerge w:val="restart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  <w:tc>
          <w:tcPr>
            <w:tcW w:w="767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851" w:type="dxa"/>
            <w:vAlign w:val="center"/>
          </w:tcPr>
          <w:p w:rsidR="007C698C" w:rsidRPr="004E04C0" w:rsidRDefault="006E266D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67,6</w:t>
            </w:r>
          </w:p>
        </w:tc>
        <w:tc>
          <w:tcPr>
            <w:tcW w:w="850" w:type="dxa"/>
            <w:vAlign w:val="center"/>
          </w:tcPr>
          <w:p w:rsidR="007C698C" w:rsidRPr="004E04C0" w:rsidRDefault="006E266D" w:rsidP="007E1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79,9</w:t>
            </w:r>
          </w:p>
        </w:tc>
        <w:tc>
          <w:tcPr>
            <w:tcW w:w="851" w:type="dxa"/>
            <w:vAlign w:val="center"/>
          </w:tcPr>
          <w:p w:rsidR="007C698C" w:rsidRPr="004E04C0" w:rsidRDefault="007C698C" w:rsidP="00EB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850" w:type="dxa"/>
            <w:vAlign w:val="center"/>
          </w:tcPr>
          <w:p w:rsidR="007C698C" w:rsidRPr="004E04C0" w:rsidRDefault="006E266D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38,3</w:t>
            </w:r>
          </w:p>
        </w:tc>
        <w:tc>
          <w:tcPr>
            <w:tcW w:w="851" w:type="dxa"/>
            <w:vAlign w:val="center"/>
          </w:tcPr>
          <w:p w:rsidR="007C698C" w:rsidRPr="004E04C0" w:rsidRDefault="006E266D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45,27</w:t>
            </w:r>
          </w:p>
        </w:tc>
        <w:tc>
          <w:tcPr>
            <w:tcW w:w="850" w:type="dxa"/>
            <w:vAlign w:val="center"/>
          </w:tcPr>
          <w:p w:rsidR="007C698C" w:rsidRPr="004E04C0" w:rsidRDefault="007C698C" w:rsidP="006C3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851" w:type="dxa"/>
            <w:vAlign w:val="center"/>
          </w:tcPr>
          <w:p w:rsidR="007C698C" w:rsidRPr="004E04C0" w:rsidRDefault="006E266D" w:rsidP="006C3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38,3</w:t>
            </w:r>
          </w:p>
        </w:tc>
        <w:tc>
          <w:tcPr>
            <w:tcW w:w="816" w:type="dxa"/>
            <w:vAlign w:val="center"/>
          </w:tcPr>
          <w:p w:rsidR="007C698C" w:rsidRPr="004E04C0" w:rsidRDefault="006E266D" w:rsidP="006C3B36">
            <w:pPr>
              <w:jc w:val="center"/>
              <w:rPr>
                <w:sz w:val="22"/>
                <w:szCs w:val="22"/>
              </w:rPr>
            </w:pPr>
            <w:r w:rsidRPr="006E266D">
              <w:rPr>
                <w:sz w:val="18"/>
                <w:szCs w:val="18"/>
              </w:rPr>
              <w:t>+</w:t>
            </w:r>
            <w:r w:rsidR="007C698C">
              <w:rPr>
                <w:sz w:val="22"/>
                <w:szCs w:val="22"/>
              </w:rPr>
              <w:t>45,27</w:t>
            </w:r>
          </w:p>
        </w:tc>
      </w:tr>
      <w:tr w:rsidR="007C698C" w:rsidTr="00484C15">
        <w:tc>
          <w:tcPr>
            <w:tcW w:w="1632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</w:t>
            </w:r>
          </w:p>
        </w:tc>
        <w:tc>
          <w:tcPr>
            <w:tcW w:w="1253" w:type="dxa"/>
            <w:vMerge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698C" w:rsidRPr="004E04C0" w:rsidRDefault="007C698C" w:rsidP="007E1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C698C" w:rsidRPr="004E04C0" w:rsidRDefault="007C698C" w:rsidP="00EB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850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698C" w:rsidRPr="004E04C0" w:rsidRDefault="007C698C" w:rsidP="006C3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1,85</w:t>
            </w:r>
          </w:p>
        </w:tc>
        <w:tc>
          <w:tcPr>
            <w:tcW w:w="851" w:type="dxa"/>
            <w:vAlign w:val="center"/>
          </w:tcPr>
          <w:p w:rsidR="007C698C" w:rsidRPr="004E04C0" w:rsidRDefault="007C698C" w:rsidP="006C3B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7C698C" w:rsidRPr="004E04C0" w:rsidRDefault="007C698C" w:rsidP="006C3B36">
            <w:pPr>
              <w:jc w:val="center"/>
              <w:rPr>
                <w:sz w:val="22"/>
                <w:szCs w:val="22"/>
              </w:rPr>
            </w:pPr>
          </w:p>
        </w:tc>
      </w:tr>
      <w:tr w:rsidR="007C698C" w:rsidTr="00484C15">
        <w:tc>
          <w:tcPr>
            <w:tcW w:w="1632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потребителю</w:t>
            </w:r>
          </w:p>
        </w:tc>
        <w:tc>
          <w:tcPr>
            <w:tcW w:w="1253" w:type="dxa"/>
            <w:vMerge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vAlign w:val="center"/>
          </w:tcPr>
          <w:p w:rsidR="007C698C" w:rsidRPr="004E04C0" w:rsidRDefault="006E266D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69,3</w:t>
            </w:r>
          </w:p>
        </w:tc>
        <w:tc>
          <w:tcPr>
            <w:tcW w:w="850" w:type="dxa"/>
            <w:vAlign w:val="center"/>
          </w:tcPr>
          <w:p w:rsidR="007C698C" w:rsidRPr="004E04C0" w:rsidRDefault="006E266D" w:rsidP="007E1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81,9</w:t>
            </w:r>
          </w:p>
        </w:tc>
        <w:tc>
          <w:tcPr>
            <w:tcW w:w="851" w:type="dxa"/>
            <w:vAlign w:val="center"/>
          </w:tcPr>
          <w:p w:rsidR="007C698C" w:rsidRPr="004E04C0" w:rsidRDefault="007C698C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44,45</w:t>
            </w:r>
          </w:p>
        </w:tc>
        <w:tc>
          <w:tcPr>
            <w:tcW w:w="850" w:type="dxa"/>
            <w:vAlign w:val="center"/>
          </w:tcPr>
          <w:p w:rsidR="007C698C" w:rsidRPr="004E04C0" w:rsidRDefault="006E266D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42,93</w:t>
            </w:r>
          </w:p>
        </w:tc>
        <w:tc>
          <w:tcPr>
            <w:tcW w:w="851" w:type="dxa"/>
            <w:vAlign w:val="center"/>
          </w:tcPr>
          <w:p w:rsidR="007C698C" w:rsidRPr="004E04C0" w:rsidRDefault="006E266D" w:rsidP="0008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50,7</w:t>
            </w:r>
          </w:p>
        </w:tc>
        <w:tc>
          <w:tcPr>
            <w:tcW w:w="850" w:type="dxa"/>
            <w:vAlign w:val="center"/>
          </w:tcPr>
          <w:p w:rsidR="007C698C" w:rsidRPr="004E04C0" w:rsidRDefault="007C698C" w:rsidP="006C3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44,45</w:t>
            </w:r>
          </w:p>
        </w:tc>
        <w:tc>
          <w:tcPr>
            <w:tcW w:w="851" w:type="dxa"/>
            <w:vAlign w:val="center"/>
          </w:tcPr>
          <w:p w:rsidR="007C698C" w:rsidRPr="004E04C0" w:rsidRDefault="006E266D" w:rsidP="006C3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42,93</w:t>
            </w:r>
          </w:p>
        </w:tc>
        <w:tc>
          <w:tcPr>
            <w:tcW w:w="816" w:type="dxa"/>
            <w:vAlign w:val="center"/>
          </w:tcPr>
          <w:p w:rsidR="007C698C" w:rsidRPr="004E04C0" w:rsidRDefault="006E266D" w:rsidP="006C3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698C">
              <w:rPr>
                <w:sz w:val="22"/>
                <w:szCs w:val="22"/>
              </w:rPr>
              <w:t>50,7</w:t>
            </w:r>
          </w:p>
        </w:tc>
      </w:tr>
    </w:tbl>
    <w:p w:rsidR="008215A2" w:rsidRPr="00BF79AB" w:rsidRDefault="00BF79AB" w:rsidP="00B5426D">
      <w:pPr>
        <w:ind w:firstLine="567"/>
        <w:jc w:val="both"/>
      </w:pPr>
      <w:r w:rsidRPr="00BF79AB">
        <w:t xml:space="preserve">Существующий резерв водозаборных сооружений составляет </w:t>
      </w:r>
      <w:r w:rsidR="00C132AC">
        <w:t xml:space="preserve">более </w:t>
      </w:r>
      <w:r w:rsidR="00DD7029">
        <w:t>70</w:t>
      </w:r>
      <w:r w:rsidRPr="00BF79AB">
        <w:t xml:space="preserve">%, что гарантирует устойчивую, надежную работу всего комплекса водоочистных сооружений и дает возможность получать качественную питьевую воду в количестве, необходимом для обеспечения жителей и промышленных предприятий </w:t>
      </w:r>
    </w:p>
    <w:p w:rsidR="00BB6FD7" w:rsidRDefault="00BB6FD7" w:rsidP="00521D65">
      <w:pPr>
        <w:ind w:firstLine="567"/>
        <w:rPr>
          <w:i/>
        </w:rPr>
      </w:pPr>
    </w:p>
    <w:p w:rsidR="007A0C14" w:rsidRDefault="007A0C14" w:rsidP="009977BD">
      <w:pPr>
        <w:ind w:firstLine="567"/>
        <w:jc w:val="both"/>
        <w:rPr>
          <w:i/>
        </w:rPr>
      </w:pPr>
      <w:r>
        <w:rPr>
          <w:i/>
        </w:rPr>
        <w:t>15) Наименование организации, которая наделена статусом гарантирующей организации.</w:t>
      </w:r>
    </w:p>
    <w:p w:rsidR="000804A7" w:rsidRDefault="000804A7" w:rsidP="000804A7">
      <w:pPr>
        <w:spacing w:line="276" w:lineRule="auto"/>
        <w:ind w:firstLine="567"/>
        <w:jc w:val="both"/>
      </w:pPr>
      <w:r>
        <w:t xml:space="preserve">Функционирование и эксплуатация водопроводных сетей систем централизованного водоснабжения осуществляется </w:t>
      </w:r>
      <w:r w:rsidR="00A15F1F">
        <w:t xml:space="preserve">МУП </w:t>
      </w:r>
      <w:proofErr w:type="spellStart"/>
      <w:r w:rsidR="00A15F1F">
        <w:t>Решетовкое</w:t>
      </w:r>
      <w:proofErr w:type="spellEnd"/>
      <w:r w:rsidR="00A15F1F">
        <w:t xml:space="preserve"> ЖКХ </w:t>
      </w:r>
      <w:r>
        <w:t>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</w:t>
      </w:r>
    </w:p>
    <w:p w:rsidR="000804A7" w:rsidRDefault="00A15F1F" w:rsidP="000804A7">
      <w:pPr>
        <w:spacing w:line="276" w:lineRule="auto"/>
        <w:ind w:firstLine="567"/>
        <w:jc w:val="both"/>
      </w:pPr>
      <w:r>
        <w:t xml:space="preserve">МУП </w:t>
      </w:r>
      <w:proofErr w:type="spellStart"/>
      <w:r>
        <w:t>Решетовкое</w:t>
      </w:r>
      <w:proofErr w:type="spellEnd"/>
      <w:r>
        <w:t xml:space="preserve"> ЖКХ</w:t>
      </w:r>
      <w:r w:rsidR="000804A7">
        <w:t xml:space="preserve">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услуг, наличия льгот и субсидий.</w:t>
      </w:r>
    </w:p>
    <w:p w:rsidR="00CD0124" w:rsidRDefault="00CD0124" w:rsidP="000804A7">
      <w:pPr>
        <w:spacing w:line="276" w:lineRule="auto"/>
        <w:ind w:firstLine="567"/>
        <w:jc w:val="both"/>
      </w:pPr>
    </w:p>
    <w:p w:rsidR="00391680" w:rsidRPr="00E805C9" w:rsidRDefault="00391680" w:rsidP="000804A7">
      <w:pPr>
        <w:spacing w:line="276" w:lineRule="auto"/>
        <w:ind w:firstLine="567"/>
        <w:jc w:val="both"/>
      </w:pPr>
    </w:p>
    <w:p w:rsidR="00810228" w:rsidRPr="00810228" w:rsidRDefault="00810228" w:rsidP="00CD0124">
      <w:pPr>
        <w:pStyle w:val="2"/>
        <w:spacing w:before="0"/>
      </w:pPr>
      <w:bookmarkStart w:id="123" w:name="_Toc374803012"/>
      <w:r w:rsidRPr="00810228">
        <w:t>Раздел</w:t>
      </w:r>
      <w:r w:rsidR="00647DF7">
        <w:t xml:space="preserve"> 4</w:t>
      </w:r>
      <w:r w:rsidRPr="00810228">
        <w:t xml:space="preserve"> «Предложения по строительству, реконструкции и модернизации объектов </w:t>
      </w:r>
      <w:r w:rsidR="00255B5B">
        <w:t xml:space="preserve">централизованных </w:t>
      </w:r>
      <w:r w:rsidRPr="00810228">
        <w:t>систем водоснабжения»</w:t>
      </w:r>
      <w:bookmarkEnd w:id="121"/>
      <w:bookmarkEnd w:id="122"/>
      <w:bookmarkEnd w:id="123"/>
    </w:p>
    <w:p w:rsidR="007A0C14" w:rsidRDefault="007A0C14" w:rsidP="009977BD">
      <w:pPr>
        <w:spacing w:after="120"/>
        <w:ind w:firstLine="567"/>
        <w:jc w:val="both"/>
        <w:rPr>
          <w:i/>
        </w:rPr>
      </w:pPr>
      <w:r w:rsidRPr="00A75F04">
        <w:rPr>
          <w:i/>
        </w:rPr>
        <w:t>1) Перечень основных мероприятий по реализации схем водоснабжения с разбивкой по годам.</w:t>
      </w:r>
    </w:p>
    <w:p w:rsidR="00285F77" w:rsidRPr="00285F77" w:rsidRDefault="00285F77" w:rsidP="00285F77">
      <w:pPr>
        <w:ind w:firstLine="709"/>
        <w:jc w:val="both"/>
        <w:rPr>
          <w:szCs w:val="26"/>
        </w:rPr>
      </w:pPr>
      <w:r w:rsidRPr="00285F77">
        <w:rPr>
          <w:szCs w:val="26"/>
        </w:rPr>
        <w:t>Проек</w:t>
      </w:r>
      <w:r w:rsidR="006E266D">
        <w:rPr>
          <w:szCs w:val="26"/>
        </w:rPr>
        <w:t>т</w:t>
      </w:r>
      <w:r>
        <w:rPr>
          <w:szCs w:val="26"/>
        </w:rPr>
        <w:t>ом</w:t>
      </w:r>
      <w:r w:rsidRPr="00285F77">
        <w:rPr>
          <w:szCs w:val="26"/>
        </w:rPr>
        <w:t xml:space="preserve"> инвестиционной программы развития систем водоснабжения в селе Решеты на 2013-2015 годы предполагает</w:t>
      </w:r>
      <w:r>
        <w:rPr>
          <w:szCs w:val="26"/>
        </w:rPr>
        <w:t>ся</w:t>
      </w:r>
      <w:r w:rsidRPr="00285F77">
        <w:rPr>
          <w:szCs w:val="26"/>
        </w:rPr>
        <w:t xml:space="preserve"> выполнение следующих мероприятий по реконструкции системы водоснабжения на территории </w:t>
      </w:r>
      <w:proofErr w:type="spellStart"/>
      <w:r w:rsidRPr="00285F77">
        <w:rPr>
          <w:szCs w:val="26"/>
        </w:rPr>
        <w:t>Решетовского</w:t>
      </w:r>
      <w:proofErr w:type="spellEnd"/>
      <w:r w:rsidRPr="00285F77">
        <w:rPr>
          <w:szCs w:val="26"/>
        </w:rPr>
        <w:t xml:space="preserve"> сельсовета (с. Решеты):</w:t>
      </w:r>
    </w:p>
    <w:p w:rsidR="00285F77" w:rsidRPr="00285F77" w:rsidRDefault="00285F77" w:rsidP="00285F77">
      <w:pPr>
        <w:ind w:firstLine="709"/>
        <w:jc w:val="both"/>
        <w:rPr>
          <w:szCs w:val="26"/>
        </w:rPr>
      </w:pPr>
      <w:r w:rsidRPr="00285F77">
        <w:rPr>
          <w:szCs w:val="26"/>
        </w:rPr>
        <w:t>2013 год: Предусматривается бурение артезианской скважины, установка приборов частотного регулирования и приборов учета, установка водоочистки.</w:t>
      </w:r>
    </w:p>
    <w:p w:rsidR="00285F77" w:rsidRPr="00285F77" w:rsidRDefault="00285F77" w:rsidP="00285F77">
      <w:pPr>
        <w:ind w:firstLine="709"/>
        <w:jc w:val="both"/>
        <w:rPr>
          <w:szCs w:val="26"/>
        </w:rPr>
      </w:pPr>
      <w:r w:rsidRPr="00285F77">
        <w:rPr>
          <w:szCs w:val="26"/>
        </w:rPr>
        <w:t xml:space="preserve">2014 год: Предусматривается реконструкция водопроводных сетей по улицам Калинина, Комарова, </w:t>
      </w:r>
      <w:proofErr w:type="spellStart"/>
      <w:r w:rsidRPr="00285F77">
        <w:rPr>
          <w:szCs w:val="26"/>
        </w:rPr>
        <w:t>Тутученко</w:t>
      </w:r>
      <w:proofErr w:type="spellEnd"/>
      <w:r w:rsidRPr="00285F77">
        <w:rPr>
          <w:szCs w:val="26"/>
        </w:rPr>
        <w:t xml:space="preserve">, общей протяженностью 1251,2 м из полиэтиленовых напорных питьевых труб ПЭ80 </w:t>
      </w:r>
      <w:r w:rsidRPr="00285F77">
        <w:rPr>
          <w:szCs w:val="26"/>
          <w:lang w:val="en-US"/>
        </w:rPr>
        <w:t>SDR</w:t>
      </w:r>
      <w:r w:rsidRPr="00285F77">
        <w:rPr>
          <w:szCs w:val="26"/>
        </w:rPr>
        <w:t xml:space="preserve"> 17.6 Ø110  по ГОСТ 18599-01 с установкой пожарных гидрантов и водоразборных гребенок.</w:t>
      </w:r>
    </w:p>
    <w:p w:rsidR="00285F77" w:rsidRDefault="00285F77" w:rsidP="00285F77">
      <w:pPr>
        <w:ind w:firstLine="709"/>
        <w:jc w:val="both"/>
        <w:rPr>
          <w:szCs w:val="26"/>
        </w:rPr>
      </w:pPr>
      <w:r w:rsidRPr="00285F77">
        <w:rPr>
          <w:szCs w:val="26"/>
        </w:rPr>
        <w:lastRenderedPageBreak/>
        <w:t xml:space="preserve">2015 год: Предусматривается реконструкция водопроводных сетей по улице 50 лет Октября и переулкам 1-й Центральный, 2-й Центральный общей протяженностью 2183,8 м из полиэтиленовых напорных питьевых труб ПЭ80 </w:t>
      </w:r>
      <w:r w:rsidRPr="00285F77">
        <w:rPr>
          <w:szCs w:val="26"/>
          <w:lang w:val="en-US"/>
        </w:rPr>
        <w:t>SDR</w:t>
      </w:r>
      <w:r w:rsidRPr="00285F77">
        <w:rPr>
          <w:szCs w:val="26"/>
        </w:rPr>
        <w:t xml:space="preserve"> 17.6 Ø110  по ГОСТ 18599-01 с установкой пожарных гидрантов и водоразборных гребенок.</w:t>
      </w:r>
    </w:p>
    <w:p w:rsidR="00285F77" w:rsidRPr="00285F77" w:rsidRDefault="00285F77" w:rsidP="00285F77">
      <w:pPr>
        <w:ind w:firstLine="709"/>
        <w:jc w:val="both"/>
        <w:rPr>
          <w:szCs w:val="26"/>
        </w:rPr>
      </w:pPr>
    </w:p>
    <w:p w:rsidR="007A0C14" w:rsidRPr="00302FF9" w:rsidRDefault="007A0C14" w:rsidP="009977BD">
      <w:pPr>
        <w:spacing w:after="120"/>
        <w:ind w:firstLine="567"/>
        <w:jc w:val="both"/>
        <w:rPr>
          <w:i/>
        </w:rPr>
      </w:pPr>
      <w:r w:rsidRPr="00302FF9">
        <w:rPr>
          <w:i/>
        </w:rPr>
        <w:t xml:space="preserve">2) Технические обоснования основных мероприятий по реализации схем водоснабжения, в том числе гидрогеологические характеристики </w:t>
      </w:r>
      <w:r w:rsidR="004611EC" w:rsidRPr="00302FF9">
        <w:rPr>
          <w:i/>
        </w:rPr>
        <w:t>потенциальных</w:t>
      </w:r>
      <w:r w:rsidRPr="00302FF9">
        <w:rPr>
          <w:i/>
        </w:rPr>
        <w:t xml:space="preserve"> источников водоснабжения, санитарные характеристики источников водоснабжения, а так же возможное изменение указанных характеристик в результате реализ</w:t>
      </w:r>
      <w:r w:rsidR="004611EC" w:rsidRPr="00302FF9">
        <w:rPr>
          <w:i/>
        </w:rPr>
        <w:t>а</w:t>
      </w:r>
      <w:r w:rsidRPr="00302FF9">
        <w:rPr>
          <w:i/>
        </w:rPr>
        <w:t xml:space="preserve">ции мероприятий, предусмотренных </w:t>
      </w:r>
      <w:r w:rsidR="009552FB" w:rsidRPr="00302FF9">
        <w:rPr>
          <w:i/>
        </w:rPr>
        <w:t>схемами водоснабжения и водоотведения.</w:t>
      </w:r>
    </w:p>
    <w:p w:rsidR="001F3FCD" w:rsidRPr="001F3FCD" w:rsidRDefault="001F3FCD" w:rsidP="001F3FCD">
      <w:pPr>
        <w:spacing w:line="276" w:lineRule="auto"/>
        <w:ind w:firstLine="567"/>
        <w:jc w:val="center"/>
        <w:rPr>
          <w:b/>
          <w:szCs w:val="26"/>
        </w:rPr>
      </w:pPr>
      <w:r w:rsidRPr="001F3FCD">
        <w:rPr>
          <w:szCs w:val="26"/>
        </w:rPr>
        <w:t>Срок эксплуатации скважин и сетей водоснабжения составляет более 35 лет, износ основных средств системы водоснабжения  – 77,4%  (по состоянию на 01.01.2012 г.).</w:t>
      </w:r>
    </w:p>
    <w:p w:rsidR="001F3FCD" w:rsidRDefault="001F3FCD" w:rsidP="001F3FC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FCD">
        <w:rPr>
          <w:rFonts w:ascii="Times New Roman" w:hAnsi="Times New Roman" w:cs="Times New Roman"/>
          <w:sz w:val="26"/>
          <w:szCs w:val="26"/>
        </w:rPr>
        <w:t xml:space="preserve">Проведенным комиссионным обследованием существующей системы водоснабжения МО </w:t>
      </w:r>
      <w:proofErr w:type="spellStart"/>
      <w:r w:rsidRPr="001F3FCD">
        <w:rPr>
          <w:rFonts w:ascii="Times New Roman" w:hAnsi="Times New Roman" w:cs="Times New Roman"/>
          <w:sz w:val="26"/>
          <w:szCs w:val="26"/>
        </w:rPr>
        <w:t>Решетовского</w:t>
      </w:r>
      <w:proofErr w:type="spellEnd"/>
      <w:r w:rsidRPr="001F3FCD">
        <w:rPr>
          <w:rFonts w:ascii="Times New Roman" w:hAnsi="Times New Roman" w:cs="Times New Roman"/>
          <w:sz w:val="26"/>
          <w:szCs w:val="26"/>
        </w:rPr>
        <w:t xml:space="preserve"> сельсовета определено, что участки водопровода </w:t>
      </w:r>
      <w:proofErr w:type="gramStart"/>
      <w:r w:rsidRPr="001F3FC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F3F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3FC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F3FCD">
        <w:rPr>
          <w:rFonts w:ascii="Times New Roman" w:hAnsi="Times New Roman" w:cs="Times New Roman"/>
          <w:sz w:val="26"/>
          <w:szCs w:val="26"/>
        </w:rPr>
        <w:t>.</w:t>
      </w:r>
      <w:r w:rsidR="007A44A3">
        <w:rPr>
          <w:rFonts w:ascii="Times New Roman" w:hAnsi="Times New Roman" w:cs="Times New Roman"/>
          <w:sz w:val="26"/>
          <w:szCs w:val="26"/>
        </w:rPr>
        <w:t xml:space="preserve"> </w:t>
      </w:r>
      <w:r w:rsidRPr="001F3FCD">
        <w:rPr>
          <w:rFonts w:ascii="Times New Roman" w:hAnsi="Times New Roman" w:cs="Times New Roman"/>
          <w:sz w:val="26"/>
          <w:szCs w:val="26"/>
        </w:rPr>
        <w:t>Решеты  – 6,500 км находятся в аварийном состоянии  и требуют реконструкции.</w:t>
      </w:r>
    </w:p>
    <w:p w:rsidR="001F3FCD" w:rsidRPr="001F3FCD" w:rsidRDefault="001F3FCD" w:rsidP="001F3FC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3FCD">
        <w:rPr>
          <w:rFonts w:ascii="Times New Roman" w:hAnsi="Times New Roman"/>
          <w:sz w:val="26"/>
          <w:szCs w:val="26"/>
        </w:rPr>
        <w:t xml:space="preserve">Водопровод выполнен стальными, полиэтиленовыми и чугунными трубами, диаметром труб – 50–114 мм. Колодцы на врезках потребителей в магистральные трубы отсутствуют. Колодцы </w:t>
      </w:r>
      <w:proofErr w:type="gramStart"/>
      <w:r w:rsidRPr="001F3FCD">
        <w:rPr>
          <w:rFonts w:ascii="Times New Roman" w:hAnsi="Times New Roman"/>
          <w:sz w:val="26"/>
          <w:szCs w:val="26"/>
        </w:rPr>
        <w:t>на</w:t>
      </w:r>
      <w:proofErr w:type="gramEnd"/>
      <w:r w:rsidRPr="001F3F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3FCD">
        <w:rPr>
          <w:rFonts w:ascii="Times New Roman" w:hAnsi="Times New Roman"/>
          <w:sz w:val="26"/>
          <w:szCs w:val="26"/>
        </w:rPr>
        <w:t>ответвленных</w:t>
      </w:r>
      <w:proofErr w:type="gramEnd"/>
      <w:r w:rsidRPr="001F3FCD">
        <w:rPr>
          <w:rFonts w:ascii="Times New Roman" w:hAnsi="Times New Roman"/>
          <w:sz w:val="26"/>
          <w:szCs w:val="26"/>
        </w:rPr>
        <w:t xml:space="preserve"> магистральных труб  требуют  очистки, ремонта и замены запорной арматуры. Износ стальных и чугунных труб составляет 100%. Чугунные трубы  постоянно рвутся. Трубы заросли отложениями, проржавели и значительно уменьшили свою пропускную способность.</w:t>
      </w:r>
    </w:p>
    <w:p w:rsidR="001F3FCD" w:rsidRPr="001F3FCD" w:rsidRDefault="001F3FCD" w:rsidP="001F3FCD">
      <w:pPr>
        <w:spacing w:line="276" w:lineRule="auto"/>
        <w:ind w:firstLine="567"/>
        <w:jc w:val="both"/>
        <w:rPr>
          <w:szCs w:val="26"/>
        </w:rPr>
      </w:pPr>
      <w:r w:rsidRPr="001F3FCD">
        <w:rPr>
          <w:szCs w:val="26"/>
        </w:rPr>
        <w:t xml:space="preserve">Количество аварий составляет в среднем по 1,5 аварии на </w:t>
      </w:r>
      <w:proofErr w:type="gramStart"/>
      <w:r w:rsidRPr="001F3FCD">
        <w:rPr>
          <w:szCs w:val="26"/>
        </w:rPr>
        <w:t>км</w:t>
      </w:r>
      <w:proofErr w:type="gramEnd"/>
      <w:r w:rsidRPr="001F3FCD">
        <w:rPr>
          <w:szCs w:val="26"/>
        </w:rPr>
        <w:t xml:space="preserve"> сетей в год. Из-за неработающей запорной арматуры устранение каждой аварии требует остановки водоснабжения всего села. </w:t>
      </w:r>
    </w:p>
    <w:p w:rsidR="001F3FCD" w:rsidRPr="001F3FCD" w:rsidRDefault="001F3FCD" w:rsidP="001F3FCD">
      <w:pPr>
        <w:spacing w:line="276" w:lineRule="auto"/>
        <w:ind w:firstLine="567"/>
        <w:jc w:val="both"/>
        <w:rPr>
          <w:szCs w:val="26"/>
        </w:rPr>
      </w:pPr>
      <w:r w:rsidRPr="001F3FCD">
        <w:rPr>
          <w:szCs w:val="26"/>
        </w:rPr>
        <w:t>Водоразборные колонки (55 шт.) пришли в полную негодность, оборудование для водозабора и пожарные гидранты требуют замены.</w:t>
      </w:r>
    </w:p>
    <w:p w:rsidR="001F3FCD" w:rsidRPr="001F3FCD" w:rsidRDefault="001F3FCD" w:rsidP="001F3FCD">
      <w:pPr>
        <w:spacing w:line="276" w:lineRule="auto"/>
        <w:ind w:firstLine="567"/>
        <w:jc w:val="both"/>
        <w:rPr>
          <w:szCs w:val="26"/>
        </w:rPr>
      </w:pPr>
      <w:r w:rsidRPr="001F3FCD">
        <w:rPr>
          <w:szCs w:val="26"/>
        </w:rPr>
        <w:t>Отсутствует станция водоочистки.</w:t>
      </w:r>
    </w:p>
    <w:p w:rsidR="001F3FCD" w:rsidRPr="001F3FCD" w:rsidRDefault="001F3FCD" w:rsidP="001F3FCD">
      <w:pPr>
        <w:spacing w:line="276" w:lineRule="auto"/>
        <w:ind w:firstLine="567"/>
        <w:jc w:val="both"/>
        <w:rPr>
          <w:szCs w:val="26"/>
        </w:rPr>
      </w:pPr>
      <w:r w:rsidRPr="001F3FCD">
        <w:rPr>
          <w:szCs w:val="26"/>
        </w:rPr>
        <w:t xml:space="preserve">Реконструкция разводящей водопроводной сети от водозабора не проводилась, в </w:t>
      </w:r>
      <w:proofErr w:type="gramStart"/>
      <w:r w:rsidRPr="001F3FCD">
        <w:rPr>
          <w:szCs w:val="26"/>
        </w:rPr>
        <w:t>связи</w:t>
      </w:r>
      <w:proofErr w:type="gramEnd"/>
      <w:r w:rsidRPr="001F3FCD">
        <w:rPr>
          <w:szCs w:val="26"/>
        </w:rPr>
        <w:t xml:space="preserve"> с чем пропускная способность отходящих водопроводов не может обеспечивать в летний период водой все население.</w:t>
      </w:r>
    </w:p>
    <w:p w:rsidR="001F3FCD" w:rsidRPr="001F3FCD" w:rsidRDefault="001F3FCD" w:rsidP="001F3FC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3FCD">
        <w:rPr>
          <w:rFonts w:ascii="Times New Roman" w:hAnsi="Times New Roman"/>
          <w:sz w:val="26"/>
          <w:szCs w:val="26"/>
        </w:rPr>
        <w:t>Проблемными для муниципального образования на текущий момент и перспективу в области водоснабжения являются вопросы снижения аварийности объектов водоснабжения,  улучшение качества услуги за счет строительства новых и реконструкции старых инженерно-технических объектов для обеспечения устойчивой работы жизнеобеспечивающих систем.</w:t>
      </w:r>
    </w:p>
    <w:p w:rsidR="008809CF" w:rsidRPr="000D777D" w:rsidRDefault="008809CF" w:rsidP="009977BD">
      <w:pPr>
        <w:ind w:firstLine="567"/>
        <w:jc w:val="both"/>
      </w:pPr>
    </w:p>
    <w:p w:rsidR="00810228" w:rsidRPr="00302FF9" w:rsidRDefault="009552FB" w:rsidP="009977BD">
      <w:pPr>
        <w:spacing w:after="120"/>
        <w:ind w:firstLine="567"/>
        <w:jc w:val="both"/>
        <w:rPr>
          <w:i/>
        </w:rPr>
      </w:pPr>
      <w:r w:rsidRPr="00302FF9">
        <w:rPr>
          <w:i/>
        </w:rPr>
        <w:t>3) С</w:t>
      </w:r>
      <w:r w:rsidR="00810228" w:rsidRPr="00302FF9">
        <w:rPr>
          <w:i/>
        </w:rPr>
        <w:t xml:space="preserve">ведения </w:t>
      </w:r>
      <w:r w:rsidRPr="00302FF9">
        <w:rPr>
          <w:i/>
        </w:rPr>
        <w:t>о вновь строящихся, реконструируемых и предлагаемых к выводу из эксплуатации объектах системы водоснабжения.</w:t>
      </w:r>
    </w:p>
    <w:p w:rsidR="007422D0" w:rsidRDefault="001F3FCD" w:rsidP="009977BD">
      <w:pPr>
        <w:spacing w:line="276" w:lineRule="auto"/>
        <w:ind w:firstLine="567"/>
        <w:jc w:val="both"/>
        <w:rPr>
          <w:color w:val="000000"/>
          <w:spacing w:val="3"/>
        </w:rPr>
      </w:pPr>
      <w:r w:rsidRPr="001F3FCD">
        <w:rPr>
          <w:szCs w:val="26"/>
        </w:rPr>
        <w:t xml:space="preserve">Планируемыми мероприятиями по реконструкции и оптимизации системы водоснабжения в селе Решеты произойдет сокращение протяженности поселковой водопроводной сети на </w:t>
      </w:r>
      <w:smartTag w:uri="urn:schemas-microsoft-com:office:smarttags" w:element="metricconverter">
        <w:smartTagPr>
          <w:attr w:name="ProductID" w:val="3,5 км"/>
        </w:smartTagPr>
        <w:r w:rsidRPr="001F3FCD">
          <w:rPr>
            <w:szCs w:val="26"/>
          </w:rPr>
          <w:t>3,5 км</w:t>
        </w:r>
      </w:smartTag>
      <w:r w:rsidRPr="003F01BB">
        <w:rPr>
          <w:sz w:val="28"/>
          <w:szCs w:val="28"/>
        </w:rPr>
        <w:t>.</w:t>
      </w:r>
    </w:p>
    <w:p w:rsidR="00BB1851" w:rsidRDefault="00BB1851" w:rsidP="009977BD">
      <w:pPr>
        <w:spacing w:line="276" w:lineRule="auto"/>
        <w:ind w:firstLine="567"/>
        <w:jc w:val="both"/>
        <w:rPr>
          <w:color w:val="000000"/>
          <w:spacing w:val="3"/>
        </w:rPr>
      </w:pPr>
    </w:p>
    <w:p w:rsidR="009552FB" w:rsidRDefault="009552FB" w:rsidP="009977BD">
      <w:pPr>
        <w:spacing w:after="120"/>
        <w:ind w:firstLine="567"/>
        <w:jc w:val="both"/>
        <w:rPr>
          <w:i/>
          <w:color w:val="000000"/>
          <w:spacing w:val="3"/>
        </w:rPr>
      </w:pPr>
      <w:r w:rsidRPr="009552FB">
        <w:rPr>
          <w:i/>
          <w:color w:val="000000"/>
          <w:spacing w:val="3"/>
        </w:rPr>
        <w:lastRenderedPageBreak/>
        <w:t>4)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</w:r>
    </w:p>
    <w:p w:rsidR="001F3FCD" w:rsidRPr="00820AC6" w:rsidRDefault="001F3FCD" w:rsidP="001F3FCD">
      <w:pPr>
        <w:spacing w:line="276" w:lineRule="auto"/>
        <w:ind w:firstLine="709"/>
        <w:jc w:val="both"/>
      </w:pPr>
      <w:r w:rsidRPr="00820AC6">
        <w:t>Для учета вырабатываемого ресурса (воды)</w:t>
      </w:r>
      <w:r>
        <w:t xml:space="preserve"> установлен</w:t>
      </w:r>
      <w:r w:rsidRPr="00820AC6">
        <w:t xml:space="preserve"> прибор</w:t>
      </w:r>
      <w:r>
        <w:t xml:space="preserve"> учета на артезианской скважине</w:t>
      </w:r>
      <w:r w:rsidRPr="00820AC6">
        <w:t xml:space="preserve"> и для повышения </w:t>
      </w:r>
      <w:proofErr w:type="spellStart"/>
      <w:r w:rsidRPr="00820AC6">
        <w:t>энергоэффективности</w:t>
      </w:r>
      <w:proofErr w:type="spellEnd"/>
      <w:r w:rsidRPr="00820AC6">
        <w:t xml:space="preserve"> производства </w:t>
      </w:r>
      <w:r>
        <w:t>артезианская</w:t>
      </w:r>
      <w:r w:rsidRPr="00820AC6">
        <w:t xml:space="preserve"> скважин</w:t>
      </w:r>
      <w:r>
        <w:t>а</w:t>
      </w:r>
      <w:r w:rsidRPr="00820AC6">
        <w:t xml:space="preserve"> </w:t>
      </w:r>
      <w:r>
        <w:t xml:space="preserve">оснащена </w:t>
      </w:r>
      <w:r w:rsidRPr="00820AC6">
        <w:t>прибор</w:t>
      </w:r>
      <w:r>
        <w:t>ом</w:t>
      </w:r>
      <w:r w:rsidRPr="00820AC6">
        <w:t xml:space="preserve"> частотного регулирования </w:t>
      </w:r>
      <w:r>
        <w:t>марки Е2-8300</w:t>
      </w:r>
      <w:r w:rsidRPr="00820AC6">
        <w:t xml:space="preserve">. </w:t>
      </w:r>
    </w:p>
    <w:p w:rsidR="00A51729" w:rsidRDefault="00A51729" w:rsidP="009977BD">
      <w:pPr>
        <w:ind w:firstLine="567"/>
        <w:jc w:val="both"/>
        <w:rPr>
          <w:i/>
          <w:color w:val="000000"/>
          <w:spacing w:val="3"/>
        </w:rPr>
      </w:pPr>
    </w:p>
    <w:p w:rsidR="00A51729" w:rsidRDefault="00A51729" w:rsidP="009977BD">
      <w:pPr>
        <w:spacing w:after="120"/>
        <w:ind w:firstLine="567"/>
        <w:jc w:val="both"/>
        <w:rPr>
          <w:i/>
          <w:color w:val="000000"/>
          <w:spacing w:val="3"/>
        </w:rPr>
      </w:pPr>
      <w:r w:rsidRPr="009552FB">
        <w:rPr>
          <w:i/>
          <w:color w:val="000000"/>
          <w:spacing w:val="3"/>
        </w:rPr>
        <w:t>5) Сведения об оснащенности зданий, строений, сооружений приборами учета воды и их применение при осуществлении расчетов за потребленную воду</w:t>
      </w:r>
    </w:p>
    <w:p w:rsidR="00B66FB8" w:rsidRPr="00644BB7" w:rsidRDefault="00644BB7" w:rsidP="001F3FCD">
      <w:pPr>
        <w:jc w:val="both"/>
        <w:rPr>
          <w:color w:val="000000"/>
          <w:spacing w:val="3"/>
        </w:rPr>
      </w:pPr>
      <w:r w:rsidRPr="00644BB7">
        <w:rPr>
          <w:color w:val="000000"/>
          <w:spacing w:val="3"/>
        </w:rPr>
        <w:t>Предусмотрена установка расходомеров на всех внутридомовых вводах</w:t>
      </w:r>
    </w:p>
    <w:p w:rsidR="00A51729" w:rsidRDefault="00A51729" w:rsidP="001F3FCD">
      <w:pPr>
        <w:ind w:firstLine="567"/>
        <w:jc w:val="both"/>
        <w:rPr>
          <w:i/>
          <w:color w:val="000000"/>
          <w:spacing w:val="3"/>
        </w:rPr>
      </w:pPr>
    </w:p>
    <w:p w:rsidR="009552FB" w:rsidRDefault="009552FB" w:rsidP="001F3FCD">
      <w:pPr>
        <w:spacing w:after="120"/>
        <w:ind w:firstLine="567"/>
        <w:jc w:val="both"/>
        <w:rPr>
          <w:i/>
          <w:color w:val="000000"/>
          <w:spacing w:val="3"/>
        </w:rPr>
      </w:pPr>
      <w:r w:rsidRPr="009552FB">
        <w:rPr>
          <w:i/>
          <w:color w:val="000000"/>
          <w:spacing w:val="3"/>
        </w:rPr>
        <w:t>6) Описание вариантов маршрутов прохождения трубопроводов (трасс) по территории поселения и их обоснование.</w:t>
      </w:r>
    </w:p>
    <w:p w:rsidR="00E126ED" w:rsidRDefault="00E126ED" w:rsidP="0029040B">
      <w:pPr>
        <w:spacing w:line="276" w:lineRule="auto"/>
        <w:ind w:firstLine="709"/>
        <w:jc w:val="both"/>
      </w:pPr>
      <w:r w:rsidRPr="00E126ED">
        <w:rPr>
          <w:color w:val="000000"/>
          <w:spacing w:val="3"/>
        </w:rPr>
        <w:t>Водопровод</w:t>
      </w:r>
      <w:r>
        <w:rPr>
          <w:color w:val="000000"/>
          <w:spacing w:val="3"/>
        </w:rPr>
        <w:t xml:space="preserve"> в </w:t>
      </w:r>
      <w:r w:rsidR="00644BB7">
        <w:rPr>
          <w:color w:val="000000"/>
          <w:spacing w:val="3"/>
        </w:rPr>
        <w:t xml:space="preserve">селе </w:t>
      </w:r>
      <w:r w:rsidR="001F3FCD">
        <w:rPr>
          <w:color w:val="000000"/>
          <w:spacing w:val="3"/>
        </w:rPr>
        <w:t>Решеты</w:t>
      </w:r>
      <w:r>
        <w:rPr>
          <w:color w:val="000000"/>
          <w:spacing w:val="3"/>
        </w:rPr>
        <w:t xml:space="preserve"> проложен в подземном исполнении</w:t>
      </w:r>
      <w:r w:rsidR="00644BB7">
        <w:rPr>
          <w:color w:val="000000"/>
          <w:spacing w:val="3"/>
        </w:rPr>
        <w:t xml:space="preserve">. </w:t>
      </w:r>
      <w:r w:rsidR="0029040B">
        <w:t>Общая п</w:t>
      </w:r>
      <w:r>
        <w:t xml:space="preserve">ротяженность водопроводных сетей составляет </w:t>
      </w:r>
      <w:r w:rsidR="0029040B">
        <w:t>16,5</w:t>
      </w:r>
      <w:r>
        <w:t xml:space="preserve"> км</w:t>
      </w:r>
      <w:proofErr w:type="gramStart"/>
      <w:r>
        <w:t>.</w:t>
      </w:r>
      <w:r w:rsidR="0029040B">
        <w:t xml:space="preserve">, </w:t>
      </w:r>
      <w:proofErr w:type="gramEnd"/>
      <w:r w:rsidR="0029040B">
        <w:t>эксплуатируемая протяженность - 8,4 км</w:t>
      </w:r>
      <w:r>
        <w:t xml:space="preserve"> </w:t>
      </w:r>
      <w:r w:rsidR="0029040B" w:rsidRPr="00175B21">
        <w:t>Водопровод выполнен стальными, полиэтиленовыми и чугунными трубами, диаметром труб – 50–114 мм. Колодцы на врезках потребителей в магистральные трубы отсутствуют.</w:t>
      </w:r>
    </w:p>
    <w:p w:rsidR="00E126ED" w:rsidRPr="00E126ED" w:rsidRDefault="00E126ED" w:rsidP="00E126ED">
      <w:pPr>
        <w:ind w:firstLine="709"/>
        <w:rPr>
          <w:color w:val="000000"/>
          <w:spacing w:val="3"/>
        </w:rPr>
      </w:pPr>
    </w:p>
    <w:p w:rsidR="009552FB" w:rsidRDefault="009552FB" w:rsidP="009977BD">
      <w:pPr>
        <w:spacing w:after="120"/>
        <w:ind w:firstLine="567"/>
        <w:jc w:val="both"/>
        <w:rPr>
          <w:i/>
          <w:color w:val="000000"/>
          <w:spacing w:val="3"/>
        </w:rPr>
      </w:pPr>
      <w:r w:rsidRPr="009552FB">
        <w:rPr>
          <w:i/>
          <w:color w:val="000000"/>
          <w:spacing w:val="3"/>
        </w:rPr>
        <w:t>7) Рекомендации о месте размещения насосных станций, резервуаров, водонапорных башен.</w:t>
      </w:r>
    </w:p>
    <w:p w:rsidR="009552FB" w:rsidRDefault="00644BB7" w:rsidP="009977BD">
      <w:pPr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Рекомендаций нет.</w:t>
      </w:r>
    </w:p>
    <w:p w:rsidR="00E126ED" w:rsidRPr="00D02DAE" w:rsidRDefault="00E126ED" w:rsidP="009977BD">
      <w:pPr>
        <w:spacing w:after="120"/>
        <w:ind w:firstLine="567"/>
        <w:jc w:val="both"/>
        <w:rPr>
          <w:color w:val="000000"/>
          <w:spacing w:val="3"/>
        </w:rPr>
      </w:pPr>
    </w:p>
    <w:p w:rsidR="009552FB" w:rsidRDefault="009552FB" w:rsidP="009977BD">
      <w:pPr>
        <w:spacing w:after="120"/>
        <w:ind w:firstLine="567"/>
        <w:jc w:val="both"/>
        <w:rPr>
          <w:i/>
          <w:color w:val="000000"/>
          <w:spacing w:val="3"/>
        </w:rPr>
      </w:pPr>
      <w:r w:rsidRPr="009552FB">
        <w:rPr>
          <w:i/>
          <w:color w:val="000000"/>
          <w:spacing w:val="3"/>
        </w:rPr>
        <w:t>8) Границы планируемых зон размещения объектов централизованных систем горячего водоснабжения, холодного водоснабжения.</w:t>
      </w:r>
    </w:p>
    <w:p w:rsidR="009552FB" w:rsidRDefault="00E126ED" w:rsidP="009977BD">
      <w:pPr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Нет данных.</w:t>
      </w:r>
    </w:p>
    <w:p w:rsidR="00391680" w:rsidRDefault="00391680" w:rsidP="009977BD">
      <w:pPr>
        <w:ind w:firstLine="567"/>
        <w:jc w:val="both"/>
        <w:rPr>
          <w:color w:val="000000"/>
          <w:spacing w:val="3"/>
        </w:rPr>
      </w:pPr>
    </w:p>
    <w:p w:rsidR="00391680" w:rsidRPr="00E126ED" w:rsidRDefault="00391680" w:rsidP="009977BD">
      <w:pPr>
        <w:ind w:firstLine="567"/>
        <w:jc w:val="both"/>
        <w:rPr>
          <w:color w:val="000000"/>
          <w:spacing w:val="3"/>
        </w:rPr>
      </w:pPr>
    </w:p>
    <w:p w:rsidR="009552FB" w:rsidRDefault="009552FB" w:rsidP="009977BD">
      <w:pPr>
        <w:spacing w:after="120"/>
        <w:ind w:firstLine="567"/>
        <w:jc w:val="both"/>
        <w:rPr>
          <w:i/>
          <w:color w:val="000000"/>
          <w:spacing w:val="3"/>
        </w:rPr>
      </w:pPr>
      <w:r w:rsidRPr="009552FB">
        <w:rPr>
          <w:i/>
          <w:color w:val="000000"/>
          <w:spacing w:val="3"/>
        </w:rPr>
        <w:t>9) Карты (схемы) существующего и планируемого размещения объектов централизованных систем горячего водоснабжения, холодного водоснабжения.</w:t>
      </w:r>
    </w:p>
    <w:p w:rsidR="00777C8E" w:rsidRPr="00D02DAE" w:rsidRDefault="00D02DAE" w:rsidP="009977BD">
      <w:pPr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Карты существующего размещения объектов централизованных систем и холодного водоснабжения указаны в приложении</w:t>
      </w:r>
      <w:proofErr w:type="gramStart"/>
      <w:r>
        <w:rPr>
          <w:color w:val="000000"/>
          <w:spacing w:val="3"/>
        </w:rPr>
        <w:t xml:space="preserve"> </w:t>
      </w:r>
      <w:r w:rsidR="00644BB7">
        <w:rPr>
          <w:color w:val="000000"/>
          <w:spacing w:val="3"/>
        </w:rPr>
        <w:t>А</w:t>
      </w:r>
      <w:proofErr w:type="gramEnd"/>
    </w:p>
    <w:p w:rsidR="007422D0" w:rsidRDefault="007422D0" w:rsidP="009977BD">
      <w:pPr>
        <w:ind w:firstLine="567"/>
        <w:jc w:val="both"/>
        <w:rPr>
          <w:i/>
          <w:color w:val="000000"/>
          <w:spacing w:val="3"/>
          <w:u w:val="single"/>
        </w:rPr>
      </w:pPr>
    </w:p>
    <w:p w:rsidR="009552FB" w:rsidRPr="00777C8E" w:rsidRDefault="00CA728B" w:rsidP="009977BD">
      <w:pPr>
        <w:spacing w:after="140"/>
        <w:ind w:firstLine="567"/>
        <w:jc w:val="both"/>
        <w:rPr>
          <w:i/>
          <w:color w:val="000000"/>
          <w:spacing w:val="3"/>
          <w:u w:val="single"/>
        </w:rPr>
      </w:pPr>
      <w:r w:rsidRPr="00777C8E">
        <w:rPr>
          <w:i/>
          <w:color w:val="000000"/>
          <w:spacing w:val="3"/>
          <w:u w:val="single"/>
        </w:rPr>
        <w:t>При обосновании предложений по строительству, реконструкции и выводу из эксплуатации объектов централизованных систем водоснабжения поселения должно быть обеспечено решение следующих задач:</w:t>
      </w:r>
    </w:p>
    <w:p w:rsidR="00CA728B" w:rsidRDefault="00CA728B" w:rsidP="009977BD">
      <w:pPr>
        <w:spacing w:after="120"/>
        <w:ind w:firstLine="567"/>
        <w:jc w:val="both"/>
        <w:rPr>
          <w:i/>
          <w:color w:val="000000"/>
          <w:spacing w:val="3"/>
        </w:rPr>
      </w:pPr>
      <w:r>
        <w:rPr>
          <w:i/>
          <w:color w:val="000000"/>
          <w:spacing w:val="3"/>
        </w:rPr>
        <w:t>-</w:t>
      </w:r>
      <w:r w:rsidR="00777C8E">
        <w:rPr>
          <w:i/>
          <w:color w:val="000000"/>
          <w:spacing w:val="3"/>
        </w:rPr>
        <w:t xml:space="preserve"> </w:t>
      </w:r>
      <w:r>
        <w:rPr>
          <w:i/>
          <w:color w:val="000000"/>
          <w:spacing w:val="3"/>
        </w:rPr>
        <w:t>Обеспечение подачи абонентам определенного объема горячей, питьевой воды установленного качества.</w:t>
      </w:r>
    </w:p>
    <w:p w:rsidR="008809CF" w:rsidRDefault="008809CF" w:rsidP="008809CF">
      <w:pPr>
        <w:spacing w:line="276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Провести оценку запасов подземных вод с перспективой на 25 лет.</w:t>
      </w:r>
    </w:p>
    <w:p w:rsidR="008809CF" w:rsidRDefault="008809CF" w:rsidP="008809CF">
      <w:pPr>
        <w:spacing w:line="276" w:lineRule="auto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Проводить мониторинг подземных вод, согласно программе производственного контроля, на соответствие требованиям </w:t>
      </w:r>
      <w:proofErr w:type="spellStart"/>
      <w:r>
        <w:rPr>
          <w:color w:val="000000"/>
          <w:szCs w:val="26"/>
        </w:rPr>
        <w:t>СанПин</w:t>
      </w:r>
      <w:proofErr w:type="spellEnd"/>
      <w:r>
        <w:rPr>
          <w:color w:val="000000"/>
          <w:szCs w:val="26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</w:r>
    </w:p>
    <w:p w:rsidR="008809CF" w:rsidRDefault="008809CF" w:rsidP="009977BD">
      <w:pPr>
        <w:spacing w:after="120"/>
        <w:ind w:firstLine="567"/>
        <w:jc w:val="both"/>
        <w:rPr>
          <w:i/>
        </w:rPr>
      </w:pPr>
    </w:p>
    <w:p w:rsidR="00CA728B" w:rsidRDefault="00CA728B" w:rsidP="009977BD">
      <w:pPr>
        <w:spacing w:after="120"/>
        <w:ind w:firstLine="567"/>
        <w:jc w:val="both"/>
        <w:rPr>
          <w:i/>
        </w:rPr>
      </w:pPr>
      <w:r>
        <w:rPr>
          <w:i/>
        </w:rPr>
        <w:t>-</w:t>
      </w:r>
      <w:r w:rsidR="00777C8E">
        <w:rPr>
          <w:i/>
        </w:rPr>
        <w:t xml:space="preserve"> </w:t>
      </w:r>
      <w:r>
        <w:rPr>
          <w:i/>
        </w:rPr>
        <w:t>Обеспечение водоснабжения объектов перспективной застройки населенного пункта.</w:t>
      </w:r>
    </w:p>
    <w:p w:rsidR="00CA728B" w:rsidRPr="00E126ED" w:rsidRDefault="00E126ED" w:rsidP="009977BD">
      <w:pPr>
        <w:ind w:firstLine="567"/>
        <w:jc w:val="both"/>
      </w:pPr>
      <w:r>
        <w:t>Данные об объектах перспективной застройки не предоставлены.</w:t>
      </w:r>
    </w:p>
    <w:p w:rsidR="00E126ED" w:rsidRDefault="00E126ED" w:rsidP="009977BD">
      <w:pPr>
        <w:ind w:firstLine="567"/>
        <w:jc w:val="both"/>
        <w:rPr>
          <w:i/>
        </w:rPr>
      </w:pPr>
    </w:p>
    <w:p w:rsidR="00CA728B" w:rsidRDefault="00CA728B" w:rsidP="009977BD">
      <w:pPr>
        <w:spacing w:after="120"/>
        <w:ind w:firstLine="567"/>
        <w:jc w:val="both"/>
        <w:rPr>
          <w:i/>
        </w:rPr>
      </w:pPr>
      <w:r>
        <w:rPr>
          <w:i/>
        </w:rPr>
        <w:t>-</w:t>
      </w:r>
      <w:r w:rsidR="00777C8E">
        <w:rPr>
          <w:i/>
        </w:rPr>
        <w:t xml:space="preserve"> </w:t>
      </w:r>
      <w:r>
        <w:rPr>
          <w:i/>
        </w:rPr>
        <w:t xml:space="preserve">Сокращение потерь воды при ее транспортировке </w:t>
      </w:r>
    </w:p>
    <w:p w:rsidR="008809CF" w:rsidRDefault="008809CF" w:rsidP="009977BD">
      <w:pPr>
        <w:spacing w:after="120"/>
        <w:ind w:firstLine="567"/>
        <w:jc w:val="both"/>
      </w:pPr>
      <w:r>
        <w:t>После проведения реконструкции сетей потери воды при ее транспортировке должны сократиться.</w:t>
      </w:r>
    </w:p>
    <w:p w:rsidR="00BB1851" w:rsidRDefault="00BB1851" w:rsidP="009977BD">
      <w:pPr>
        <w:spacing w:after="120"/>
        <w:ind w:firstLine="567"/>
        <w:jc w:val="both"/>
      </w:pPr>
    </w:p>
    <w:p w:rsidR="00CA728B" w:rsidRDefault="00CA728B" w:rsidP="009977BD">
      <w:pPr>
        <w:spacing w:after="120"/>
        <w:ind w:firstLine="567"/>
        <w:jc w:val="both"/>
        <w:rPr>
          <w:i/>
        </w:rPr>
      </w:pPr>
      <w:r>
        <w:rPr>
          <w:i/>
        </w:rPr>
        <w:t>-</w:t>
      </w:r>
      <w:r w:rsidR="00777C8E">
        <w:rPr>
          <w:i/>
        </w:rPr>
        <w:t xml:space="preserve"> </w:t>
      </w:r>
      <w:r>
        <w:rPr>
          <w:i/>
        </w:rPr>
        <w:t xml:space="preserve">Выполнение мероприятий, направленных на обеспечение соответствия качества питьевой воды, горячей воды требованиям законодательства </w:t>
      </w:r>
      <w:r w:rsidR="00777C8E">
        <w:rPr>
          <w:i/>
        </w:rPr>
        <w:t>РФ.</w:t>
      </w:r>
    </w:p>
    <w:p w:rsidR="00777C8E" w:rsidRDefault="0029040B" w:rsidP="0029040B">
      <w:pPr>
        <w:spacing w:line="276" w:lineRule="auto"/>
        <w:ind w:firstLine="567"/>
        <w:jc w:val="both"/>
      </w:pPr>
      <w:r w:rsidRPr="00E702BF">
        <w:t xml:space="preserve">В целях обеспечения населения питьевой водой, соответствующей </w:t>
      </w:r>
      <w:proofErr w:type="spellStart"/>
      <w:r w:rsidRPr="00E702BF">
        <w:t>СанПиН</w:t>
      </w:r>
      <w:proofErr w:type="spellEnd"/>
      <w:r w:rsidRPr="00E702BF">
        <w:t>, предусматривается устан</w:t>
      </w:r>
      <w:r>
        <w:t>овка водоочистки на существующей скважине</w:t>
      </w:r>
      <w:r w:rsidRPr="00E702BF">
        <w:t xml:space="preserve"> и скважине, планируемой к бурению</w:t>
      </w:r>
      <w:r>
        <w:t>.</w:t>
      </w:r>
    </w:p>
    <w:p w:rsidR="0029040B" w:rsidRDefault="0029040B" w:rsidP="009977BD">
      <w:pPr>
        <w:ind w:firstLine="567"/>
        <w:jc w:val="both"/>
        <w:rPr>
          <w:i/>
        </w:rPr>
      </w:pPr>
    </w:p>
    <w:p w:rsidR="00777C8E" w:rsidRDefault="00777C8E" w:rsidP="009977BD">
      <w:pPr>
        <w:spacing w:after="120"/>
        <w:ind w:firstLine="567"/>
        <w:jc w:val="both"/>
        <w:rPr>
          <w:i/>
        </w:rPr>
      </w:pPr>
      <w:r>
        <w:rPr>
          <w:i/>
        </w:rPr>
        <w:t>- Обеспечение предотвращения замерзания воды в зонах распространения вечномерзлых грунтов путем ее регулируемого сброса, автоматизированного сосредоточенного подогрева воды в сочетании с циркуляцией или линейным обогревом трубопроводов, теплоизоляции поверхности труб высокоэффективными долговечными материалами с закрытой пористостью, использования арматуры, работоспособной при частичном оледенении трубопровода, автоматических выпусков воды.</w:t>
      </w:r>
    </w:p>
    <w:p w:rsidR="007D2F5C" w:rsidRPr="007D2F5C" w:rsidRDefault="00644BB7" w:rsidP="009977BD">
      <w:pPr>
        <w:ind w:firstLine="567"/>
        <w:jc w:val="both"/>
      </w:pPr>
      <w:proofErr w:type="gramStart"/>
      <w:r>
        <w:t>Село</w:t>
      </w:r>
      <w:proofErr w:type="gramEnd"/>
      <w:r>
        <w:t xml:space="preserve"> </w:t>
      </w:r>
      <w:r w:rsidR="0029040B">
        <w:t>Решеты</w:t>
      </w:r>
      <w:r w:rsidR="007D2F5C">
        <w:t xml:space="preserve"> не расположен</w:t>
      </w:r>
      <w:r w:rsidR="00302FF9">
        <w:t>о</w:t>
      </w:r>
      <w:r w:rsidR="007D2F5C">
        <w:t xml:space="preserve"> в </w:t>
      </w:r>
      <w:r w:rsidR="007D2F5C" w:rsidRPr="007D2F5C">
        <w:t>зоне распространения вечномерзлых грунтов</w:t>
      </w:r>
      <w:r w:rsidR="007D2F5C">
        <w:t>.</w:t>
      </w:r>
    </w:p>
    <w:p w:rsidR="00F40E54" w:rsidRDefault="00F40E54" w:rsidP="00644BB7">
      <w:pPr>
        <w:pStyle w:val="2"/>
        <w:spacing w:after="180"/>
      </w:pPr>
      <w:bookmarkStart w:id="124" w:name="_Toc360699426"/>
      <w:bookmarkStart w:id="125" w:name="_Toc368574024"/>
      <w:bookmarkStart w:id="126" w:name="_Toc372038559"/>
      <w:bookmarkStart w:id="127" w:name="_Toc374803013"/>
      <w:r w:rsidRPr="0076795D">
        <w:t xml:space="preserve">Раздел </w:t>
      </w:r>
      <w:r w:rsidR="00411AF9">
        <w:t>5</w:t>
      </w:r>
      <w:r w:rsidR="00482A2F">
        <w:t xml:space="preserve"> </w:t>
      </w:r>
      <w:r w:rsidRPr="0076795D">
        <w:t xml:space="preserve">«Экологические аспекты мероприятий по строительству </w:t>
      </w:r>
      <w:r w:rsidRPr="0076795D">
        <w:br/>
        <w:t>и реконструкции объектов централизованной системы водоснабжения»</w:t>
      </w:r>
      <w:bookmarkEnd w:id="124"/>
      <w:bookmarkEnd w:id="125"/>
      <w:bookmarkEnd w:id="126"/>
      <w:bookmarkEnd w:id="127"/>
      <w:r w:rsidRPr="0076795D">
        <w:t xml:space="preserve"> </w:t>
      </w:r>
    </w:p>
    <w:p w:rsidR="007419BD" w:rsidRDefault="007419BD" w:rsidP="009977BD">
      <w:pPr>
        <w:spacing w:after="240"/>
        <w:ind w:firstLine="567"/>
        <w:jc w:val="both"/>
      </w:pPr>
      <w:r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населения. Эффект от внедрения данных мероприятий – улучшения здоровья и качества жизни граждан.</w:t>
      </w:r>
    </w:p>
    <w:p w:rsidR="00F40E54" w:rsidRDefault="00F40E54" w:rsidP="009977BD">
      <w:pPr>
        <w:spacing w:after="120"/>
        <w:ind w:firstLine="567"/>
        <w:jc w:val="both"/>
        <w:rPr>
          <w:bCs/>
          <w:i/>
          <w:szCs w:val="26"/>
        </w:rPr>
      </w:pPr>
      <w:bookmarkStart w:id="128" w:name="_Toc360699427"/>
      <w:bookmarkStart w:id="129" w:name="_Toc360699813"/>
      <w:bookmarkStart w:id="130" w:name="_Toc360700199"/>
      <w:bookmarkStart w:id="131" w:name="_Toc368574025"/>
      <w:bookmarkStart w:id="132" w:name="_Toc370150386"/>
      <w:r w:rsidRPr="00E84C34">
        <w:rPr>
          <w:bCs/>
          <w:i/>
          <w:szCs w:val="26"/>
        </w:rPr>
        <w:t>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(утилизации) промывных во</w:t>
      </w:r>
      <w:r w:rsidR="00E84C34">
        <w:rPr>
          <w:bCs/>
          <w:i/>
          <w:szCs w:val="26"/>
        </w:rPr>
        <w:t>д</w:t>
      </w:r>
      <w:bookmarkEnd w:id="128"/>
      <w:bookmarkEnd w:id="129"/>
      <w:bookmarkEnd w:id="130"/>
      <w:bookmarkEnd w:id="131"/>
      <w:bookmarkEnd w:id="132"/>
    </w:p>
    <w:p w:rsidR="00914281" w:rsidRDefault="00644BB7" w:rsidP="009977BD">
      <w:pPr>
        <w:ind w:firstLine="567"/>
        <w:jc w:val="both"/>
        <w:rPr>
          <w:bCs/>
          <w:szCs w:val="26"/>
        </w:rPr>
      </w:pPr>
      <w:r>
        <w:rPr>
          <w:bCs/>
          <w:szCs w:val="26"/>
        </w:rPr>
        <w:t>Сброс (утилизация) промывных вод не предусмотрена в связи с отсутствием КОС системы водоотведения.</w:t>
      </w:r>
    </w:p>
    <w:p w:rsidR="00644BB7" w:rsidRPr="00914281" w:rsidRDefault="00644BB7" w:rsidP="009977BD">
      <w:pPr>
        <w:ind w:firstLine="567"/>
        <w:jc w:val="both"/>
        <w:rPr>
          <w:bCs/>
          <w:szCs w:val="26"/>
        </w:rPr>
      </w:pPr>
    </w:p>
    <w:p w:rsidR="00BD0FA1" w:rsidRDefault="00F40E54" w:rsidP="009977BD">
      <w:pPr>
        <w:spacing w:after="120"/>
        <w:ind w:firstLine="567"/>
        <w:jc w:val="both"/>
        <w:rPr>
          <w:bCs/>
          <w:i/>
          <w:szCs w:val="26"/>
        </w:rPr>
      </w:pPr>
      <w:bookmarkStart w:id="133" w:name="_Toc360699434"/>
      <w:bookmarkStart w:id="134" w:name="_Toc360699820"/>
      <w:bookmarkStart w:id="135" w:name="_Toc360700206"/>
      <w:bookmarkStart w:id="136" w:name="_Toc368574032"/>
      <w:bookmarkStart w:id="137" w:name="_Toc370150392"/>
      <w:r w:rsidRPr="00E84C34">
        <w:rPr>
          <w:bCs/>
          <w:i/>
          <w:szCs w:val="26"/>
        </w:rPr>
        <w:t xml:space="preserve">сведения </w:t>
      </w:r>
      <w:proofErr w:type="gramStart"/>
      <w:r w:rsidRPr="00E84C34">
        <w:rPr>
          <w:bCs/>
          <w:i/>
          <w:szCs w:val="26"/>
        </w:rPr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E84C34">
        <w:rPr>
          <w:bCs/>
          <w:i/>
          <w:szCs w:val="26"/>
        </w:rPr>
        <w:t xml:space="preserve"> и хранению химических реагентов, используемых в</w:t>
      </w:r>
      <w:r w:rsidR="00E84C34">
        <w:rPr>
          <w:bCs/>
          <w:i/>
          <w:szCs w:val="26"/>
        </w:rPr>
        <w:t xml:space="preserve"> водоподготовке (хлор и другие)</w:t>
      </w:r>
      <w:bookmarkStart w:id="138" w:name="_Toc360699435"/>
      <w:bookmarkStart w:id="139" w:name="_Toc372038560"/>
      <w:bookmarkEnd w:id="133"/>
      <w:bookmarkEnd w:id="134"/>
      <w:bookmarkEnd w:id="135"/>
      <w:bookmarkEnd w:id="136"/>
      <w:bookmarkEnd w:id="137"/>
    </w:p>
    <w:p w:rsidR="00462BBA" w:rsidRDefault="0029040B" w:rsidP="009977BD">
      <w:pPr>
        <w:ind w:firstLine="567"/>
        <w:jc w:val="both"/>
        <w:rPr>
          <w:szCs w:val="26"/>
        </w:rPr>
      </w:pPr>
      <w:r>
        <w:t>Водоподготовка с применением химических реагентов в проектируемых и существующих объектах централизованной системы водоснабжения не предусмотрена.</w:t>
      </w:r>
    </w:p>
    <w:p w:rsidR="00462BBA" w:rsidRPr="00462BBA" w:rsidRDefault="00462BBA" w:rsidP="009977BD">
      <w:pPr>
        <w:jc w:val="both"/>
        <w:rPr>
          <w:szCs w:val="26"/>
        </w:rPr>
      </w:pPr>
    </w:p>
    <w:p w:rsidR="0082379F" w:rsidRDefault="00F40E54" w:rsidP="00462BBA">
      <w:pPr>
        <w:pStyle w:val="2"/>
      </w:pPr>
      <w:bookmarkStart w:id="140" w:name="_Toc374803014"/>
      <w:r w:rsidRPr="0076795D">
        <w:lastRenderedPageBreak/>
        <w:t xml:space="preserve">Раздел </w:t>
      </w:r>
      <w:r w:rsidR="00411AF9">
        <w:t>6</w:t>
      </w:r>
      <w:r w:rsidR="00E84C34">
        <w:t xml:space="preserve"> </w:t>
      </w:r>
      <w:r w:rsidRPr="0076795D">
        <w:t xml:space="preserve">«Оценка </w:t>
      </w:r>
      <w:r w:rsidR="0082379F">
        <w:t xml:space="preserve">объемов </w:t>
      </w:r>
      <w:r w:rsidRPr="0076795D">
        <w:t>капитальных вложений в новое строительство, реконструкцию и модернизацию объектов централизованных систем водоснабжения»</w:t>
      </w:r>
      <w:bookmarkEnd w:id="138"/>
      <w:bookmarkEnd w:id="139"/>
      <w:bookmarkEnd w:id="140"/>
      <w:r w:rsidRPr="0076795D">
        <w:t xml:space="preserve"> </w:t>
      </w:r>
    </w:p>
    <w:p w:rsidR="0082379F" w:rsidRPr="0082379F" w:rsidRDefault="0082379F" w:rsidP="00AF1357">
      <w:pPr>
        <w:spacing w:after="120"/>
        <w:ind w:firstLine="567"/>
        <w:jc w:val="both"/>
        <w:rPr>
          <w:i/>
        </w:rPr>
      </w:pPr>
      <w:r w:rsidRPr="0082379F">
        <w:rPr>
          <w:i/>
        </w:rPr>
        <w:t>1) Оценка стоимости основных мероприятий по реализации схем водоснабжения.</w:t>
      </w:r>
    </w:p>
    <w:p w:rsidR="0094616A" w:rsidRDefault="0094616A" w:rsidP="0094616A">
      <w:pPr>
        <w:ind w:left="-284"/>
        <w:jc w:val="both"/>
      </w:pPr>
      <w:bookmarkStart w:id="141" w:name="_Toc372038561"/>
      <w:r>
        <w:rPr>
          <w:szCs w:val="26"/>
        </w:rPr>
        <w:t xml:space="preserve">Таблица </w:t>
      </w:r>
      <w:r w:rsidR="00391680">
        <w:rPr>
          <w:szCs w:val="26"/>
        </w:rPr>
        <w:t>18</w:t>
      </w:r>
      <w:r w:rsidRPr="0094616A">
        <w:t xml:space="preserve"> </w:t>
      </w:r>
      <w:r w:rsidRPr="00EC3BBD">
        <w:t xml:space="preserve">Перечень </w:t>
      </w:r>
      <w:proofErr w:type="gramStart"/>
      <w:r w:rsidRPr="00EC3BBD">
        <w:t>мероприятий Программы комплексного развития</w:t>
      </w:r>
      <w:r>
        <w:t xml:space="preserve"> </w:t>
      </w:r>
      <w:r w:rsidRPr="00EC3BBD">
        <w:t>систем коммунальной инфраструктуры</w:t>
      </w:r>
      <w:proofErr w:type="gramEnd"/>
      <w:r w:rsidRPr="00EC3BBD">
        <w:t xml:space="preserve">  на 2012-2020годы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220"/>
        <w:gridCol w:w="1440"/>
        <w:gridCol w:w="1260"/>
        <w:gridCol w:w="1800"/>
      </w:tblGrid>
      <w:tr w:rsidR="0094616A" w:rsidRPr="00EC3BBD" w:rsidTr="00C929CF">
        <w:tc>
          <w:tcPr>
            <w:tcW w:w="720" w:type="dxa"/>
          </w:tcPr>
          <w:p w:rsidR="0094616A" w:rsidRPr="00EC3BBD" w:rsidRDefault="0094616A" w:rsidP="00C929CF">
            <w:pPr>
              <w:jc w:val="center"/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3BB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3BBD">
              <w:rPr>
                <w:sz w:val="22"/>
                <w:szCs w:val="22"/>
              </w:rPr>
              <w:t>/</w:t>
            </w:r>
            <w:proofErr w:type="spellStart"/>
            <w:r w:rsidRPr="00EC3BB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20" w:type="dxa"/>
          </w:tcPr>
          <w:p w:rsidR="0094616A" w:rsidRPr="00EC3BBD" w:rsidRDefault="0094616A" w:rsidP="00C929CF">
            <w:pPr>
              <w:jc w:val="center"/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40" w:type="dxa"/>
          </w:tcPr>
          <w:p w:rsidR="0094616A" w:rsidRPr="00EC3BBD" w:rsidRDefault="0094616A" w:rsidP="00C929CF">
            <w:pPr>
              <w:jc w:val="center"/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Сроки реализации мероприятия</w:t>
            </w:r>
          </w:p>
        </w:tc>
        <w:tc>
          <w:tcPr>
            <w:tcW w:w="1260" w:type="dxa"/>
          </w:tcPr>
          <w:p w:rsidR="0094616A" w:rsidRPr="00EC3BBD" w:rsidRDefault="0094616A" w:rsidP="00C929CF">
            <w:pPr>
              <w:jc w:val="center"/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Объемные показатели</w:t>
            </w:r>
          </w:p>
        </w:tc>
        <w:tc>
          <w:tcPr>
            <w:tcW w:w="1800" w:type="dxa"/>
          </w:tcPr>
          <w:p w:rsidR="0094616A" w:rsidRPr="00EC3BBD" w:rsidRDefault="0094616A" w:rsidP="00C929CF">
            <w:pPr>
              <w:jc w:val="center"/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Потребность в финансовых ресурсах тыс. руб.</w:t>
            </w:r>
          </w:p>
        </w:tc>
      </w:tr>
      <w:tr w:rsidR="0094616A" w:rsidRPr="00EC3BBD" w:rsidTr="00C929CF">
        <w:trPr>
          <w:trHeight w:val="493"/>
        </w:trPr>
        <w:tc>
          <w:tcPr>
            <w:tcW w:w="720" w:type="dxa"/>
            <w:vAlign w:val="center"/>
          </w:tcPr>
          <w:p w:rsidR="0094616A" w:rsidRPr="00EC3BBD" w:rsidRDefault="0094616A" w:rsidP="00C929CF">
            <w:pPr>
              <w:jc w:val="center"/>
              <w:rPr>
                <w:b/>
                <w:sz w:val="22"/>
                <w:szCs w:val="22"/>
              </w:rPr>
            </w:pPr>
            <w:r w:rsidRPr="00EC3BB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20" w:type="dxa"/>
            <w:vAlign w:val="center"/>
          </w:tcPr>
          <w:p w:rsidR="0094616A" w:rsidRPr="0043192E" w:rsidRDefault="0094616A" w:rsidP="00C929CF">
            <w:pPr>
              <w:jc w:val="center"/>
              <w:rPr>
                <w:b/>
                <w:sz w:val="22"/>
                <w:szCs w:val="22"/>
              </w:rPr>
            </w:pPr>
            <w:r w:rsidRPr="0043192E">
              <w:rPr>
                <w:b/>
                <w:sz w:val="22"/>
                <w:szCs w:val="22"/>
              </w:rPr>
              <w:t>Мероприятия по развитию систем водоснабжения</w:t>
            </w:r>
          </w:p>
        </w:tc>
        <w:tc>
          <w:tcPr>
            <w:tcW w:w="1440" w:type="dxa"/>
            <w:vAlign w:val="center"/>
          </w:tcPr>
          <w:p w:rsidR="0094616A" w:rsidRPr="00EC3BBD" w:rsidRDefault="0094616A" w:rsidP="00C929CF">
            <w:pPr>
              <w:jc w:val="center"/>
              <w:rPr>
                <w:b/>
                <w:sz w:val="22"/>
                <w:szCs w:val="22"/>
              </w:rPr>
            </w:pPr>
            <w:r w:rsidRPr="00EC3BBD">
              <w:rPr>
                <w:b/>
                <w:sz w:val="22"/>
                <w:szCs w:val="22"/>
              </w:rPr>
              <w:t>2012-2020</w:t>
            </w:r>
          </w:p>
        </w:tc>
        <w:tc>
          <w:tcPr>
            <w:tcW w:w="1260" w:type="dxa"/>
            <w:vAlign w:val="center"/>
          </w:tcPr>
          <w:p w:rsidR="0094616A" w:rsidRPr="00EC3BBD" w:rsidRDefault="0094616A" w:rsidP="00C92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4616A" w:rsidRPr="00AF17A4" w:rsidRDefault="0094616A" w:rsidP="00C929C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26546,71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Pr="00EC3BBD" w:rsidRDefault="0094616A" w:rsidP="00C929CF">
            <w:pPr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1.1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667375">
              <w:t xml:space="preserve">Бурение артезианской скважины  </w:t>
            </w:r>
          </w:p>
        </w:tc>
        <w:tc>
          <w:tcPr>
            <w:tcW w:w="1440" w:type="dxa"/>
            <w:vAlign w:val="center"/>
          </w:tcPr>
          <w:p w:rsidR="0094616A" w:rsidRPr="0043192E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60" w:type="dxa"/>
            <w:vAlign w:val="center"/>
          </w:tcPr>
          <w:p w:rsidR="0094616A" w:rsidRPr="0043192E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4616A" w:rsidRPr="00F21E1D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4193,72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Pr="000A11D2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220" w:type="dxa"/>
          </w:tcPr>
          <w:p w:rsidR="0094616A" w:rsidRPr="00667375" w:rsidRDefault="0094616A" w:rsidP="00C929CF">
            <w:pPr>
              <w:ind w:firstLine="7"/>
            </w:pPr>
            <w:r>
              <w:t>Установка водоочистки</w:t>
            </w:r>
          </w:p>
        </w:tc>
        <w:tc>
          <w:tcPr>
            <w:tcW w:w="1440" w:type="dxa"/>
            <w:vAlign w:val="center"/>
          </w:tcPr>
          <w:p w:rsidR="0094616A" w:rsidRPr="000A11D2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 w:rsidRPr="00F21E1D">
              <w:t>Установка приборов учета</w:t>
            </w:r>
          </w:p>
        </w:tc>
        <w:tc>
          <w:tcPr>
            <w:tcW w:w="144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220" w:type="dxa"/>
          </w:tcPr>
          <w:p w:rsidR="0094616A" w:rsidRPr="00F21E1D" w:rsidRDefault="0094616A" w:rsidP="00C929CF">
            <w:pPr>
              <w:ind w:firstLine="7"/>
            </w:pPr>
            <w:r w:rsidRPr="00F21E1D">
              <w:t>Установка приборов частотного регулирования</w:t>
            </w:r>
          </w:p>
        </w:tc>
        <w:tc>
          <w:tcPr>
            <w:tcW w:w="144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94616A" w:rsidRPr="00230EAD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220" w:type="dxa"/>
          </w:tcPr>
          <w:p w:rsidR="0094616A" w:rsidRPr="00F21E1D" w:rsidRDefault="0094616A" w:rsidP="00C929CF">
            <w:pPr>
              <w:ind w:firstLine="7"/>
            </w:pPr>
            <w:r w:rsidRPr="00ED5B5A">
              <w:t>Реконструкция водопровода по ул. Комарова</w:t>
            </w:r>
          </w:p>
        </w:tc>
        <w:tc>
          <w:tcPr>
            <w:tcW w:w="144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 м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642,92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Pr="000A11D2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 w:rsidRPr="00ED5B5A">
              <w:t>Реконструкция водопровода</w:t>
            </w:r>
          </w:p>
          <w:p w:rsidR="0094616A" w:rsidRPr="000A11D2" w:rsidRDefault="0094616A" w:rsidP="00C929CF">
            <w:pPr>
              <w:ind w:firstLine="7"/>
            </w:pPr>
            <w:r w:rsidRPr="00ED5B5A">
              <w:t xml:space="preserve"> по ул. </w:t>
            </w:r>
            <w:proofErr w:type="spellStart"/>
            <w:r>
              <w:t>Тутученко</w:t>
            </w:r>
            <w:proofErr w:type="spellEnd"/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</w:p>
          <w:p w:rsidR="0094616A" w:rsidRPr="000A11D2" w:rsidRDefault="0094616A" w:rsidP="00C929CF">
            <w:pPr>
              <w:jc w:val="center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vAlign w:val="center"/>
          </w:tcPr>
          <w:p w:rsidR="0094616A" w:rsidRPr="00F21E1D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  <w:r w:rsidRPr="00F21E1D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800" w:type="dxa"/>
            <w:vAlign w:val="center"/>
          </w:tcPr>
          <w:p w:rsidR="0094616A" w:rsidRPr="00422BB8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2457,0</w:t>
            </w:r>
          </w:p>
        </w:tc>
      </w:tr>
      <w:tr w:rsidR="0094616A" w:rsidRPr="00422BB8" w:rsidTr="00C929CF">
        <w:tc>
          <w:tcPr>
            <w:tcW w:w="720" w:type="dxa"/>
          </w:tcPr>
          <w:p w:rsidR="0094616A" w:rsidRPr="00422BB8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ED5B5A">
              <w:t>Реконструкция водопровода по ул. К</w:t>
            </w:r>
            <w:r>
              <w:t>алинина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115,7 м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315,86</w:t>
            </w:r>
          </w:p>
        </w:tc>
      </w:tr>
      <w:tr w:rsidR="0094616A" w:rsidRPr="00422BB8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F21E1D">
              <w:t>Установка приборов частотного регулирования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94616A" w:rsidRPr="00422BB8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5220" w:type="dxa"/>
          </w:tcPr>
          <w:p w:rsidR="0094616A" w:rsidRPr="00F21E1D" w:rsidRDefault="0094616A" w:rsidP="00C929CF">
            <w:pPr>
              <w:ind w:firstLine="7"/>
            </w:pPr>
            <w:r>
              <w:t>Установка водоочистки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4616A" w:rsidRPr="00422BB8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ED5B5A">
              <w:t xml:space="preserve">Реконструкция водопровода по ул. </w:t>
            </w:r>
            <w:r>
              <w:t>50 лет Октября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 м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2139,77</w:t>
            </w:r>
          </w:p>
        </w:tc>
      </w:tr>
      <w:tr w:rsidR="0094616A" w:rsidRPr="00422BB8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>
              <w:t xml:space="preserve">Реконструкция водопровода </w:t>
            </w:r>
          </w:p>
          <w:p w:rsidR="0094616A" w:rsidRPr="00ED5B5A" w:rsidRDefault="0094616A" w:rsidP="00C929CF">
            <w:pPr>
              <w:ind w:firstLine="7"/>
            </w:pPr>
            <w:r>
              <w:t>по переулку 1-й Центральный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 м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1911,0</w:t>
            </w:r>
          </w:p>
        </w:tc>
      </w:tr>
      <w:tr w:rsidR="0094616A" w:rsidRPr="00422BB8" w:rsidTr="00C929CF"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>
              <w:t xml:space="preserve">Реконструкция водопровода </w:t>
            </w:r>
          </w:p>
          <w:p w:rsidR="0094616A" w:rsidRDefault="0094616A" w:rsidP="00C929CF">
            <w:pPr>
              <w:ind w:firstLine="7"/>
            </w:pPr>
            <w:r>
              <w:t>по переулку 2-й Центральный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1911,0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Pr="00EC3BBD" w:rsidRDefault="0094616A" w:rsidP="00C929CF">
            <w:pPr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ED5B5A">
              <w:t>Реконструкция водопровода</w:t>
            </w:r>
          </w:p>
          <w:p w:rsidR="0094616A" w:rsidRPr="00ED5B5A" w:rsidRDefault="0094616A" w:rsidP="00C929CF">
            <w:pPr>
              <w:ind w:firstLine="7"/>
            </w:pPr>
            <w:r w:rsidRPr="00ED5B5A">
              <w:t>по ул. Л</w:t>
            </w:r>
            <w:r>
              <w:t>енина</w:t>
            </w:r>
          </w:p>
        </w:tc>
        <w:tc>
          <w:tcPr>
            <w:tcW w:w="1440" w:type="dxa"/>
          </w:tcPr>
          <w:p w:rsidR="0094616A" w:rsidRPr="00422BB8" w:rsidRDefault="0094616A" w:rsidP="00C929CF">
            <w:pPr>
              <w:jc w:val="center"/>
            </w:pPr>
            <w:r w:rsidRPr="00422BB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94616A" w:rsidRPr="00F21E1D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  <w:r w:rsidRPr="00F21E1D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800" w:type="dxa"/>
            <w:vAlign w:val="center"/>
          </w:tcPr>
          <w:p w:rsidR="0094616A" w:rsidRPr="00422BB8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1638,0</w:t>
            </w:r>
          </w:p>
        </w:tc>
      </w:tr>
      <w:tr w:rsidR="0094616A" w:rsidRPr="00EC3BBD" w:rsidTr="00C929CF">
        <w:tc>
          <w:tcPr>
            <w:tcW w:w="720" w:type="dxa"/>
          </w:tcPr>
          <w:p w:rsidR="0094616A" w:rsidRPr="00EC3BBD" w:rsidRDefault="0094616A" w:rsidP="00C929CF">
            <w:pPr>
              <w:rPr>
                <w:sz w:val="22"/>
                <w:szCs w:val="22"/>
              </w:rPr>
            </w:pPr>
            <w:r w:rsidRPr="00EC3BB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ED5B5A">
              <w:t>Реконструкция водопровода</w:t>
            </w:r>
          </w:p>
          <w:p w:rsidR="0094616A" w:rsidRPr="00ED5B5A" w:rsidRDefault="0094616A" w:rsidP="00C929CF">
            <w:pPr>
              <w:ind w:firstLine="7"/>
            </w:pPr>
            <w:r w:rsidRPr="00ED5B5A">
              <w:t xml:space="preserve">по ул. </w:t>
            </w:r>
            <w:r>
              <w:t>Олимпийская</w:t>
            </w:r>
          </w:p>
        </w:tc>
        <w:tc>
          <w:tcPr>
            <w:tcW w:w="1440" w:type="dxa"/>
          </w:tcPr>
          <w:p w:rsidR="0094616A" w:rsidRPr="00422BB8" w:rsidRDefault="0094616A" w:rsidP="00C929CF">
            <w:pPr>
              <w:jc w:val="center"/>
            </w:pPr>
            <w:r w:rsidRPr="00422BB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94616A" w:rsidRPr="00F21E1D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  <w:r w:rsidRPr="00F21E1D">
              <w:rPr>
                <w:sz w:val="22"/>
                <w:szCs w:val="22"/>
              </w:rPr>
              <w:t xml:space="preserve"> м </w:t>
            </w:r>
          </w:p>
        </w:tc>
        <w:tc>
          <w:tcPr>
            <w:tcW w:w="1800" w:type="dxa"/>
            <w:vAlign w:val="center"/>
          </w:tcPr>
          <w:p w:rsidR="0094616A" w:rsidRPr="002D3529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1638,00</w:t>
            </w:r>
          </w:p>
        </w:tc>
      </w:tr>
      <w:tr w:rsidR="0094616A" w:rsidRPr="00EC3BBD" w:rsidTr="00C929CF">
        <w:trPr>
          <w:trHeight w:val="264"/>
        </w:trPr>
        <w:tc>
          <w:tcPr>
            <w:tcW w:w="720" w:type="dxa"/>
          </w:tcPr>
          <w:p w:rsidR="0094616A" w:rsidRPr="00AF0B83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ED5B5A">
              <w:t>Реконстру</w:t>
            </w:r>
            <w:r>
              <w:t>кция водопровода по ул. Щорса</w:t>
            </w:r>
          </w:p>
        </w:tc>
        <w:tc>
          <w:tcPr>
            <w:tcW w:w="1440" w:type="dxa"/>
          </w:tcPr>
          <w:p w:rsidR="0094616A" w:rsidRPr="002D3529" w:rsidRDefault="0094616A" w:rsidP="00C929CF">
            <w:pPr>
              <w:jc w:val="center"/>
            </w:pPr>
            <w:r w:rsidRPr="009927F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:rsidR="0094616A" w:rsidRPr="00F21E1D" w:rsidRDefault="0094616A" w:rsidP="00C929CF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52,5 м"/>
              </w:smartTagPr>
              <w:r w:rsidRPr="00F21E1D">
                <w:rPr>
                  <w:sz w:val="22"/>
                  <w:szCs w:val="22"/>
                </w:rPr>
                <w:t>352,5 м</w:t>
              </w:r>
            </w:smartTag>
          </w:p>
        </w:tc>
        <w:tc>
          <w:tcPr>
            <w:tcW w:w="1800" w:type="dxa"/>
            <w:vAlign w:val="center"/>
          </w:tcPr>
          <w:p w:rsidR="0094616A" w:rsidRPr="00B75A16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962,33</w:t>
            </w:r>
          </w:p>
        </w:tc>
      </w:tr>
      <w:tr w:rsidR="0094616A" w:rsidRPr="00B75A16" w:rsidTr="00C929CF">
        <w:trPr>
          <w:trHeight w:val="264"/>
        </w:trPr>
        <w:tc>
          <w:tcPr>
            <w:tcW w:w="720" w:type="dxa"/>
          </w:tcPr>
          <w:p w:rsidR="0094616A" w:rsidRPr="00B75A16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5220" w:type="dxa"/>
          </w:tcPr>
          <w:p w:rsidR="0094616A" w:rsidRPr="00ED5B5A" w:rsidRDefault="0094616A" w:rsidP="00C929CF">
            <w:pPr>
              <w:ind w:firstLine="7"/>
            </w:pPr>
            <w:r w:rsidRPr="00ED5B5A">
              <w:t>Реконстру</w:t>
            </w:r>
            <w:r>
              <w:t>кция водопровода по ул. Горького</w:t>
            </w:r>
          </w:p>
        </w:tc>
        <w:tc>
          <w:tcPr>
            <w:tcW w:w="1440" w:type="dxa"/>
          </w:tcPr>
          <w:p w:rsidR="0094616A" w:rsidRPr="00B75A16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vAlign w:val="center"/>
          </w:tcPr>
          <w:p w:rsidR="0094616A" w:rsidRPr="00B75A16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635,7 м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1735,46</w:t>
            </w:r>
          </w:p>
        </w:tc>
      </w:tr>
      <w:tr w:rsidR="0094616A" w:rsidRPr="00B75A16" w:rsidTr="00C929CF">
        <w:trPr>
          <w:trHeight w:val="264"/>
        </w:trPr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>
              <w:t xml:space="preserve">Реконструкция водопровода </w:t>
            </w:r>
          </w:p>
          <w:p w:rsidR="0094616A" w:rsidRPr="00ED5B5A" w:rsidRDefault="0094616A" w:rsidP="00C929CF">
            <w:pPr>
              <w:ind w:firstLine="7"/>
            </w:pPr>
            <w:r>
              <w:t>по ул. Комсомольская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876,8 м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2393,66</w:t>
            </w:r>
          </w:p>
        </w:tc>
      </w:tr>
      <w:tr w:rsidR="0094616A" w:rsidRPr="00B75A16" w:rsidTr="00C929CF">
        <w:trPr>
          <w:trHeight w:val="264"/>
        </w:trPr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>
              <w:t xml:space="preserve">Реконструкция водопровода по ул. </w:t>
            </w:r>
            <w:proofErr w:type="spellStart"/>
            <w:r>
              <w:t>Карасукская</w:t>
            </w:r>
            <w:proofErr w:type="spellEnd"/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2183,99</w:t>
            </w:r>
          </w:p>
        </w:tc>
      </w:tr>
      <w:tr w:rsidR="0094616A" w:rsidRPr="00B75A16" w:rsidTr="00C929CF">
        <w:trPr>
          <w:trHeight w:val="264"/>
        </w:trPr>
        <w:tc>
          <w:tcPr>
            <w:tcW w:w="720" w:type="dxa"/>
          </w:tcPr>
          <w:p w:rsidR="0094616A" w:rsidRDefault="0094616A" w:rsidP="00C92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5220" w:type="dxa"/>
          </w:tcPr>
          <w:p w:rsidR="0094616A" w:rsidRDefault="0094616A" w:rsidP="00C929CF">
            <w:pPr>
              <w:ind w:firstLine="7"/>
            </w:pPr>
            <w:r>
              <w:t>Реконструкция водопровода по ул. Тельмана</w:t>
            </w:r>
          </w:p>
        </w:tc>
        <w:tc>
          <w:tcPr>
            <w:tcW w:w="1440" w:type="dxa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  <w:vAlign w:val="center"/>
          </w:tcPr>
          <w:p w:rsidR="0094616A" w:rsidRDefault="0094616A" w:rsidP="00C9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800" w:type="dxa"/>
            <w:vAlign w:val="center"/>
          </w:tcPr>
          <w:p w:rsidR="0094616A" w:rsidRDefault="0094616A" w:rsidP="00C929CF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1638,00</w:t>
            </w:r>
          </w:p>
        </w:tc>
      </w:tr>
    </w:tbl>
    <w:p w:rsidR="00391680" w:rsidRDefault="00391680" w:rsidP="009977BD">
      <w:pPr>
        <w:spacing w:after="120"/>
        <w:ind w:firstLine="567"/>
        <w:jc w:val="both"/>
        <w:rPr>
          <w:bCs/>
          <w:i/>
          <w:szCs w:val="26"/>
        </w:rPr>
      </w:pPr>
    </w:p>
    <w:p w:rsidR="00F40E54" w:rsidRDefault="0082379F" w:rsidP="009977BD">
      <w:pPr>
        <w:spacing w:after="120"/>
        <w:ind w:firstLine="567"/>
        <w:jc w:val="both"/>
        <w:rPr>
          <w:bCs/>
          <w:i/>
          <w:szCs w:val="26"/>
        </w:rPr>
      </w:pPr>
      <w:proofErr w:type="gramStart"/>
      <w:r w:rsidRPr="0082379F">
        <w:rPr>
          <w:bCs/>
          <w:i/>
          <w:szCs w:val="26"/>
        </w:rPr>
        <w:t xml:space="preserve">2) </w:t>
      </w:r>
      <w:bookmarkStart w:id="142" w:name="_Toc360699436"/>
      <w:bookmarkStart w:id="143" w:name="_Toc360699822"/>
      <w:bookmarkStart w:id="144" w:name="_Toc360700208"/>
      <w:bookmarkStart w:id="145" w:name="_Toc368574034"/>
      <w:bookmarkStart w:id="146" w:name="_Toc370150394"/>
      <w:r w:rsidR="00564EE8" w:rsidRPr="0082379F">
        <w:rPr>
          <w:bCs/>
          <w:i/>
          <w:szCs w:val="26"/>
        </w:rPr>
        <w:t>О</w:t>
      </w:r>
      <w:r w:rsidR="00F40E54" w:rsidRPr="0082379F">
        <w:rPr>
          <w:bCs/>
          <w:i/>
          <w:szCs w:val="26"/>
        </w:rPr>
        <w:t>ценк</w:t>
      </w:r>
      <w:r w:rsidR="00564EE8" w:rsidRPr="0082379F">
        <w:rPr>
          <w:bCs/>
          <w:i/>
          <w:szCs w:val="26"/>
        </w:rPr>
        <w:t>а</w:t>
      </w:r>
      <w:r w:rsidRPr="0082379F">
        <w:rPr>
          <w:bCs/>
          <w:i/>
          <w:szCs w:val="26"/>
        </w:rPr>
        <w:t xml:space="preserve"> величины необходимых</w:t>
      </w:r>
      <w:r w:rsidR="00F40E54" w:rsidRPr="0082379F">
        <w:rPr>
          <w:bCs/>
          <w:i/>
          <w:szCs w:val="26"/>
        </w:rPr>
        <w:t xml:space="preserve"> капитальных вложений в </w:t>
      </w:r>
      <w:r w:rsidRPr="0082379F">
        <w:rPr>
          <w:bCs/>
          <w:i/>
          <w:szCs w:val="26"/>
        </w:rPr>
        <w:t>с</w:t>
      </w:r>
      <w:r w:rsidR="00F40E54" w:rsidRPr="0082379F">
        <w:rPr>
          <w:bCs/>
          <w:i/>
          <w:szCs w:val="26"/>
        </w:rPr>
        <w:t xml:space="preserve">троительство и реконструкцию объектов централизованных систем водоснабжения, выполненную </w:t>
      </w:r>
      <w:r w:rsidRPr="0082379F">
        <w:rPr>
          <w:bCs/>
          <w:i/>
          <w:szCs w:val="26"/>
        </w:rPr>
        <w:t>на основании</w:t>
      </w:r>
      <w:r w:rsidR="00F40E54" w:rsidRPr="0082379F">
        <w:rPr>
          <w:bCs/>
          <w:i/>
          <w:szCs w:val="26"/>
        </w:rPr>
        <w:t xml:space="preserve"> </w:t>
      </w:r>
      <w:r w:rsidRPr="0082379F">
        <w:rPr>
          <w:bCs/>
          <w:i/>
          <w:szCs w:val="26"/>
        </w:rPr>
        <w:t>у</w:t>
      </w:r>
      <w:r w:rsidR="00F40E54" w:rsidRPr="0082379F">
        <w:rPr>
          <w:bCs/>
          <w:i/>
          <w:szCs w:val="26"/>
        </w:rPr>
        <w:t>крупненны</w:t>
      </w:r>
      <w:r w:rsidRPr="0082379F">
        <w:rPr>
          <w:bCs/>
          <w:i/>
          <w:szCs w:val="26"/>
        </w:rPr>
        <w:t>х</w:t>
      </w:r>
      <w:r w:rsidR="00F40E54" w:rsidRPr="0082379F">
        <w:rPr>
          <w:bCs/>
          <w:i/>
          <w:szCs w:val="26"/>
        </w:rPr>
        <w:t xml:space="preserve"> сметны</w:t>
      </w:r>
      <w:r w:rsidRPr="0082379F">
        <w:rPr>
          <w:bCs/>
          <w:i/>
          <w:szCs w:val="26"/>
        </w:rPr>
        <w:t>х</w:t>
      </w:r>
      <w:r w:rsidR="00F40E54" w:rsidRPr="0082379F">
        <w:rPr>
          <w:bCs/>
          <w:i/>
          <w:szCs w:val="26"/>
        </w:rPr>
        <w:t xml:space="preserve"> норматив</w:t>
      </w:r>
      <w:r w:rsidRPr="0082379F">
        <w:rPr>
          <w:bCs/>
          <w:i/>
          <w:szCs w:val="26"/>
        </w:rPr>
        <w:t xml:space="preserve">ов для объектов непроизводственного </w:t>
      </w:r>
      <w:r w:rsidRPr="0082379F">
        <w:rPr>
          <w:bCs/>
          <w:i/>
          <w:szCs w:val="26"/>
        </w:rPr>
        <w:lastRenderedPageBreak/>
        <w:t>назначения и инженерной инфраструктуры,</w:t>
      </w:r>
      <w:r w:rsidR="00F40E54" w:rsidRPr="0082379F">
        <w:rPr>
          <w:bCs/>
          <w:i/>
          <w:szCs w:val="26"/>
        </w:rPr>
        <w:t>, утвержденны</w:t>
      </w:r>
      <w:r w:rsidRPr="0082379F">
        <w:rPr>
          <w:bCs/>
          <w:i/>
          <w:szCs w:val="26"/>
        </w:rPr>
        <w:t>х</w:t>
      </w:r>
      <w:r w:rsidR="00F40E54" w:rsidRPr="0082379F">
        <w:rPr>
          <w:bCs/>
          <w:i/>
          <w:szCs w:val="26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 w:rsidRPr="0082379F">
        <w:rPr>
          <w:bCs/>
          <w:i/>
          <w:szCs w:val="26"/>
        </w:rPr>
        <w:t xml:space="preserve">, </w:t>
      </w:r>
      <w:r w:rsidR="00F40E54" w:rsidRPr="0082379F">
        <w:rPr>
          <w:bCs/>
          <w:i/>
          <w:szCs w:val="26"/>
        </w:rPr>
        <w:t>либо принятую по объектам - аналогам по видам капитальн</w:t>
      </w:r>
      <w:r w:rsidR="00FB3C8F" w:rsidRPr="0082379F">
        <w:rPr>
          <w:bCs/>
          <w:i/>
          <w:szCs w:val="26"/>
        </w:rPr>
        <w:t>ого строительства и видам работ</w:t>
      </w:r>
      <w:bookmarkEnd w:id="142"/>
      <w:bookmarkEnd w:id="143"/>
      <w:bookmarkEnd w:id="144"/>
      <w:bookmarkEnd w:id="145"/>
      <w:bookmarkEnd w:id="146"/>
      <w:r w:rsidRPr="0082379F">
        <w:rPr>
          <w:bCs/>
          <w:i/>
          <w:szCs w:val="26"/>
        </w:rPr>
        <w:t>, с указанием финансирования.</w:t>
      </w:r>
      <w:bookmarkEnd w:id="141"/>
      <w:proofErr w:type="gramEnd"/>
    </w:p>
    <w:p w:rsidR="0094616A" w:rsidRPr="00EC3BBD" w:rsidRDefault="0094616A" w:rsidP="0094616A">
      <w:pPr>
        <w:ind w:firstLine="709"/>
        <w:jc w:val="both"/>
        <w:rPr>
          <w:b/>
          <w:bCs/>
          <w:color w:val="000000"/>
        </w:rPr>
      </w:pPr>
      <w:r w:rsidRPr="00EC3BBD">
        <w:rPr>
          <w:color w:val="000000"/>
        </w:rPr>
        <w:t>Общая потребность в финансовых ресурсах на реализацию прог</w:t>
      </w:r>
      <w:r>
        <w:rPr>
          <w:color w:val="000000"/>
        </w:rPr>
        <w:t>раммы мероприятий по</w:t>
      </w:r>
      <w:r w:rsidRPr="00EC3BBD">
        <w:rPr>
          <w:color w:val="000000"/>
        </w:rPr>
        <w:t xml:space="preserve"> развитию систем </w:t>
      </w:r>
      <w:r>
        <w:rPr>
          <w:color w:val="000000"/>
        </w:rPr>
        <w:t>водоснабжения</w:t>
      </w:r>
      <w:r w:rsidRPr="00EC3BBD">
        <w:rPr>
          <w:color w:val="000000"/>
        </w:rPr>
        <w:t xml:space="preserve"> на 2012-2020 год составляет  </w:t>
      </w:r>
      <w:r>
        <w:t xml:space="preserve">26546,71 </w:t>
      </w:r>
      <w:r w:rsidRPr="00EC3BBD">
        <w:rPr>
          <w:color w:val="000000"/>
        </w:rPr>
        <w:t>тыс</w:t>
      </w:r>
      <w:proofErr w:type="gramStart"/>
      <w:r w:rsidRPr="00EC3BBD">
        <w:rPr>
          <w:color w:val="000000"/>
        </w:rPr>
        <w:t>.р</w:t>
      </w:r>
      <w:proofErr w:type="gramEnd"/>
      <w:r w:rsidRPr="00EC3BBD">
        <w:rPr>
          <w:color w:val="000000"/>
        </w:rPr>
        <w:t>уб. Она определена на основе технико-экономических обоснований, расчета затрат на проведение мероприятий и приведена в ценах, действующих в 2011 году.</w:t>
      </w:r>
    </w:p>
    <w:p w:rsidR="0094616A" w:rsidRDefault="0094616A" w:rsidP="0094616A">
      <w:pPr>
        <w:ind w:firstLine="709"/>
        <w:jc w:val="both"/>
        <w:rPr>
          <w:color w:val="000000"/>
        </w:rPr>
      </w:pPr>
      <w:r w:rsidRPr="00EC3BBD">
        <w:rPr>
          <w:color w:val="000000"/>
        </w:rPr>
        <w:t>В рамках программы предусматривается финансирование мер по комплексному развитию объектов коммунальной инфраструктуры за счет следующих источников:</w:t>
      </w:r>
    </w:p>
    <w:p w:rsidR="0094616A" w:rsidRDefault="0094616A" w:rsidP="0094616A">
      <w:pPr>
        <w:ind w:firstLine="709"/>
        <w:jc w:val="both"/>
        <w:rPr>
          <w:color w:val="000000"/>
        </w:rPr>
      </w:pPr>
      <w:r>
        <w:rPr>
          <w:color w:val="000000"/>
        </w:rPr>
        <w:t>-средства бюджета НСО,</w:t>
      </w:r>
    </w:p>
    <w:p w:rsidR="0094616A" w:rsidRPr="00EC63C7" w:rsidRDefault="0094616A" w:rsidP="0094616A">
      <w:pPr>
        <w:ind w:firstLine="709"/>
        <w:jc w:val="both"/>
        <w:rPr>
          <w:b/>
          <w:bCs/>
          <w:color w:val="000000"/>
        </w:rPr>
      </w:pPr>
      <w:r>
        <w:rPr>
          <w:color w:val="000000"/>
        </w:rPr>
        <w:t>-средства ДЦП «Чистая вода»,</w:t>
      </w:r>
    </w:p>
    <w:p w:rsidR="0094616A" w:rsidRPr="00EC3BBD" w:rsidRDefault="0094616A" w:rsidP="0094616A">
      <w:pPr>
        <w:ind w:firstLine="709"/>
        <w:jc w:val="both"/>
      </w:pPr>
      <w:r w:rsidRPr="00EC3BBD">
        <w:rPr>
          <w:color w:val="000000"/>
        </w:rPr>
        <w:t>- средства бюджета МО</w:t>
      </w:r>
      <w:r w:rsidRPr="00EC3BBD">
        <w:t xml:space="preserve">, </w:t>
      </w:r>
    </w:p>
    <w:p w:rsidR="0094616A" w:rsidRPr="00EC3BBD" w:rsidRDefault="0094616A" w:rsidP="0094616A">
      <w:pPr>
        <w:ind w:firstLine="709"/>
        <w:jc w:val="both"/>
      </w:pPr>
      <w:r w:rsidRPr="00EC3BBD">
        <w:t xml:space="preserve">- внебюджетные источники,  </w:t>
      </w:r>
    </w:p>
    <w:p w:rsidR="0094616A" w:rsidRPr="00EC3BBD" w:rsidRDefault="0094616A" w:rsidP="0094616A">
      <w:pPr>
        <w:ind w:firstLine="709"/>
        <w:jc w:val="both"/>
        <w:rPr>
          <w:b/>
          <w:bCs/>
          <w:color w:val="000000"/>
        </w:rPr>
      </w:pPr>
      <w:r w:rsidRPr="00EC3BBD">
        <w:t>- средства предприятия</w:t>
      </w:r>
    </w:p>
    <w:p w:rsidR="00A67EA2" w:rsidRDefault="0094616A" w:rsidP="0094616A">
      <w:pPr>
        <w:pStyle w:val="a3"/>
        <w:tabs>
          <w:tab w:val="left" w:pos="284"/>
        </w:tabs>
        <w:ind w:left="-567" w:firstLine="425"/>
      </w:pPr>
      <w:r w:rsidRPr="00EC3BBD">
        <w:t>Объемы финансирования программы и перечень объектов будут уточняться ежегодно, в пределах финансовых возможностей  на реализацию программы</w:t>
      </w:r>
    </w:p>
    <w:p w:rsidR="0082379F" w:rsidRDefault="0082379F" w:rsidP="00391680">
      <w:pPr>
        <w:pStyle w:val="2"/>
        <w:pageBreakBefore/>
      </w:pPr>
      <w:bookmarkStart w:id="147" w:name="_Toc372038562"/>
      <w:bookmarkStart w:id="148" w:name="_Toc374803015"/>
      <w:r>
        <w:lastRenderedPageBreak/>
        <w:t>Раздел 7 «Целевые показатели развития централизованных систем водоснабжения»</w:t>
      </w:r>
      <w:bookmarkEnd w:id="147"/>
      <w:bookmarkEnd w:id="148"/>
    </w:p>
    <w:p w:rsidR="0082379F" w:rsidRDefault="0082379F" w:rsidP="009977BD">
      <w:pPr>
        <w:jc w:val="both"/>
      </w:pPr>
      <w:r>
        <w:t>К целевым показателям деятельности организаций, осуществляющих горячее водоснабжение, холодное водоснабжение, относятся:</w:t>
      </w:r>
    </w:p>
    <w:p w:rsidR="0082379F" w:rsidRDefault="0082379F" w:rsidP="009977BD">
      <w:pPr>
        <w:jc w:val="both"/>
      </w:pPr>
    </w:p>
    <w:p w:rsidR="002D3D97" w:rsidRDefault="002D3D97" w:rsidP="002D3D97">
      <w:pPr>
        <w:spacing w:after="120" w:line="276" w:lineRule="auto"/>
        <w:jc w:val="both"/>
        <w:rPr>
          <w:i/>
        </w:rPr>
      </w:pPr>
      <w:r w:rsidRPr="0042413D">
        <w:rPr>
          <w:i/>
        </w:rPr>
        <w:t>1) Показатели качества соответственно горячей и питьевой воды.</w:t>
      </w:r>
    </w:p>
    <w:p w:rsidR="002D3D97" w:rsidRPr="0042413D" w:rsidRDefault="002D3D97" w:rsidP="002D3D97">
      <w:pPr>
        <w:spacing w:after="120" w:line="276" w:lineRule="auto"/>
        <w:jc w:val="both"/>
        <w:rPr>
          <w:i/>
        </w:rPr>
      </w:pPr>
      <w:r>
        <w:rPr>
          <w:szCs w:val="26"/>
        </w:rPr>
        <w:t>Данные не предоставлены. В дальнейшем, при наличии соответствующих данных настоящая схема может быть дополнена и (или) откорректирована.</w:t>
      </w:r>
    </w:p>
    <w:p w:rsidR="002D3D97" w:rsidRDefault="002D3D97" w:rsidP="002D3D97">
      <w:pPr>
        <w:spacing w:after="120" w:line="276" w:lineRule="auto"/>
        <w:jc w:val="both"/>
        <w:rPr>
          <w:i/>
        </w:rPr>
      </w:pPr>
      <w:r w:rsidRPr="0042413D">
        <w:rPr>
          <w:i/>
        </w:rPr>
        <w:t>2) Показатели надежности и бесперебойности водоснабжения.</w:t>
      </w:r>
    </w:p>
    <w:p w:rsidR="00391680" w:rsidRDefault="00391680" w:rsidP="002D3D97">
      <w:pPr>
        <w:spacing w:after="120" w:line="276" w:lineRule="auto"/>
        <w:jc w:val="both"/>
        <w:rPr>
          <w:i/>
        </w:rPr>
      </w:pPr>
      <w:r>
        <w:rPr>
          <w:szCs w:val="26"/>
        </w:rPr>
        <w:t>Таблица 19.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126"/>
        <w:gridCol w:w="956"/>
        <w:gridCol w:w="1080"/>
        <w:gridCol w:w="4478"/>
      </w:tblGrid>
      <w:tr w:rsidR="007C30A4" w:rsidRPr="00EC3BBD" w:rsidTr="00391680">
        <w:tc>
          <w:tcPr>
            <w:tcW w:w="1800" w:type="dxa"/>
            <w:vMerge w:val="restart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Индикатор</w:t>
            </w: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Расчет индикатора</w:t>
            </w:r>
          </w:p>
        </w:tc>
        <w:tc>
          <w:tcPr>
            <w:tcW w:w="2036" w:type="dxa"/>
            <w:gridSpan w:val="2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 xml:space="preserve">Показатели всего/на </w:t>
            </w:r>
            <w:proofErr w:type="spellStart"/>
            <w:r w:rsidRPr="00391680">
              <w:rPr>
                <w:b/>
                <w:color w:val="000000"/>
                <w:sz w:val="24"/>
              </w:rPr>
              <w:t>модерн</w:t>
            </w:r>
            <w:proofErr w:type="gramStart"/>
            <w:r w:rsidRPr="00391680">
              <w:rPr>
                <w:b/>
                <w:color w:val="000000"/>
                <w:sz w:val="24"/>
              </w:rPr>
              <w:t>.у</w:t>
            </w:r>
            <w:proofErr w:type="gramEnd"/>
            <w:r w:rsidRPr="00391680">
              <w:rPr>
                <w:b/>
                <w:color w:val="000000"/>
                <w:sz w:val="24"/>
              </w:rPr>
              <w:t>частке</w:t>
            </w:r>
            <w:proofErr w:type="spellEnd"/>
          </w:p>
        </w:tc>
        <w:tc>
          <w:tcPr>
            <w:tcW w:w="4478" w:type="dxa"/>
            <w:vMerge w:val="restart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Характеристика показателя</w:t>
            </w:r>
          </w:p>
        </w:tc>
      </w:tr>
      <w:tr w:rsidR="007C30A4" w:rsidRPr="00EC3BBD" w:rsidTr="00391680">
        <w:tc>
          <w:tcPr>
            <w:tcW w:w="1800" w:type="dxa"/>
            <w:vMerge/>
          </w:tcPr>
          <w:p w:rsidR="007C30A4" w:rsidRPr="00391680" w:rsidRDefault="007C30A4" w:rsidP="00C929CF">
            <w:pPr>
              <w:jc w:val="center"/>
              <w:rPr>
                <w:iCs/>
                <w:color w:val="000000"/>
                <w:spacing w:val="3"/>
                <w:sz w:val="24"/>
              </w:rPr>
            </w:pPr>
          </w:p>
        </w:tc>
        <w:tc>
          <w:tcPr>
            <w:tcW w:w="2126" w:type="dxa"/>
            <w:vMerge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2012</w:t>
            </w:r>
          </w:p>
        </w:tc>
        <w:tc>
          <w:tcPr>
            <w:tcW w:w="1080" w:type="dxa"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2020</w:t>
            </w:r>
          </w:p>
        </w:tc>
        <w:tc>
          <w:tcPr>
            <w:tcW w:w="4478" w:type="dxa"/>
            <w:vMerge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</w:tc>
      </w:tr>
      <w:tr w:rsidR="007C30A4" w:rsidRPr="00EC3BBD" w:rsidTr="00391680">
        <w:tc>
          <w:tcPr>
            <w:tcW w:w="1800" w:type="dxa"/>
          </w:tcPr>
          <w:p w:rsidR="007C30A4" w:rsidRPr="00391680" w:rsidRDefault="007C30A4" w:rsidP="00C929CF">
            <w:pPr>
              <w:jc w:val="center"/>
              <w:rPr>
                <w:iCs/>
                <w:color w:val="000000"/>
                <w:spacing w:val="3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>1</w:t>
            </w:r>
          </w:p>
        </w:tc>
        <w:tc>
          <w:tcPr>
            <w:tcW w:w="212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</w:t>
            </w: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3</w:t>
            </w:r>
          </w:p>
        </w:tc>
        <w:tc>
          <w:tcPr>
            <w:tcW w:w="1080" w:type="dxa"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4</w:t>
            </w:r>
          </w:p>
        </w:tc>
        <w:tc>
          <w:tcPr>
            <w:tcW w:w="4478" w:type="dxa"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5</w:t>
            </w:r>
          </w:p>
        </w:tc>
      </w:tr>
      <w:tr w:rsidR="007C30A4" w:rsidRPr="00EC3BBD" w:rsidTr="00391680">
        <w:tc>
          <w:tcPr>
            <w:tcW w:w="1800" w:type="dxa"/>
          </w:tcPr>
          <w:p w:rsidR="007C30A4" w:rsidRPr="00391680" w:rsidRDefault="007C30A4" w:rsidP="00C929CF">
            <w:pPr>
              <w:rPr>
                <w:color w:val="000000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 xml:space="preserve">Аварийность систем коммунальной инфраструктуры, </w:t>
            </w:r>
            <w:r w:rsidRPr="00391680">
              <w:rPr>
                <w:b/>
                <w:iCs/>
                <w:color w:val="000000"/>
                <w:spacing w:val="3"/>
                <w:sz w:val="24"/>
              </w:rPr>
              <w:t>ед./</w:t>
            </w:r>
            <w:proofErr w:type="gramStart"/>
            <w:r w:rsidRPr="00391680">
              <w:rPr>
                <w:b/>
                <w:iCs/>
                <w:color w:val="000000"/>
                <w:spacing w:val="3"/>
                <w:sz w:val="24"/>
              </w:rPr>
              <w:t>км</w:t>
            </w:r>
            <w:proofErr w:type="gramEnd"/>
            <w:r w:rsidRPr="00391680">
              <w:rPr>
                <w:iCs/>
                <w:color w:val="000000"/>
                <w:spacing w:val="3"/>
                <w:sz w:val="24"/>
              </w:rPr>
              <w:t>.</w:t>
            </w:r>
          </w:p>
        </w:tc>
        <w:tc>
          <w:tcPr>
            <w:tcW w:w="2126" w:type="dxa"/>
          </w:tcPr>
          <w:p w:rsidR="007C30A4" w:rsidRPr="00391680" w:rsidRDefault="007C30A4" w:rsidP="00C929CF">
            <w:pPr>
              <w:jc w:val="both"/>
              <w:rPr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Отношение количества аварий на системах коммунальной</w:t>
            </w:r>
            <w:r w:rsidRPr="00391680">
              <w:rPr>
                <w:color w:val="000000"/>
                <w:spacing w:val="2"/>
                <w:sz w:val="24"/>
              </w:rPr>
              <w:br/>
            </w:r>
            <w:r w:rsidRPr="00391680">
              <w:rPr>
                <w:color w:val="000000"/>
                <w:spacing w:val="3"/>
                <w:sz w:val="24"/>
              </w:rPr>
              <w:t>инфраструктуры к протяженности сетей.</w:t>
            </w:r>
            <w:r w:rsidRPr="00391680">
              <w:rPr>
                <w:color w:val="000000"/>
                <w:spacing w:val="3"/>
                <w:sz w:val="24"/>
              </w:rPr>
              <w:br/>
            </w:r>
            <w:r w:rsidRPr="00391680">
              <w:rPr>
                <w:sz w:val="24"/>
              </w:rPr>
              <w:t>(17/8,4)</w:t>
            </w:r>
          </w:p>
          <w:p w:rsidR="007C30A4" w:rsidRPr="00391680" w:rsidRDefault="007C30A4" w:rsidP="00C929CF">
            <w:pPr>
              <w:rPr>
                <w:sz w:val="24"/>
              </w:rPr>
            </w:pPr>
            <w:r w:rsidRPr="00391680">
              <w:rPr>
                <w:sz w:val="24"/>
              </w:rPr>
              <w:t>(3/8,4)</w:t>
            </w: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  <w:u w:val="single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sz w:val="24"/>
              </w:rPr>
            </w:pPr>
            <w:r w:rsidRPr="00391680">
              <w:rPr>
                <w:b/>
                <w:sz w:val="24"/>
                <w:u w:val="single"/>
              </w:rPr>
              <w:t>2,02</w:t>
            </w:r>
          </w:p>
        </w:tc>
        <w:tc>
          <w:tcPr>
            <w:tcW w:w="1080" w:type="dxa"/>
          </w:tcPr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C929CF">
            <w:pPr>
              <w:shd w:val="clear" w:color="auto" w:fill="FFFFFF"/>
              <w:ind w:left="77"/>
              <w:rPr>
                <w:b/>
                <w:color w:val="000000"/>
                <w:spacing w:val="4"/>
                <w:sz w:val="24"/>
                <w:u w:val="single"/>
              </w:rPr>
            </w:pPr>
            <w:r w:rsidRPr="00391680">
              <w:rPr>
                <w:b/>
                <w:color w:val="000000"/>
                <w:spacing w:val="4"/>
                <w:sz w:val="24"/>
                <w:u w:val="single"/>
              </w:rPr>
              <w:t>0,36</w:t>
            </w:r>
          </w:p>
        </w:tc>
        <w:tc>
          <w:tcPr>
            <w:tcW w:w="4478" w:type="dxa"/>
          </w:tcPr>
          <w:p w:rsidR="007C30A4" w:rsidRPr="00391680" w:rsidRDefault="007C30A4" w:rsidP="00C929CF">
            <w:pPr>
              <w:pStyle w:val="TimesNewRoman"/>
              <w:rPr>
                <w:spacing w:val="2"/>
              </w:rPr>
            </w:pPr>
            <w:r w:rsidRPr="00391680">
              <w:t xml:space="preserve">Аварией считается отказ элементом систем, сетей и источников, повлекший прекращение подачи воды потребителям и абонентам на период более 8 часов на протяженность сетей водоснабжение. Протяженность сетей определяется по длине ее трассы независимо от способа прокладки водяной сети. </w:t>
            </w:r>
          </w:p>
        </w:tc>
      </w:tr>
      <w:tr w:rsidR="007C30A4" w:rsidRPr="00EC3BBD" w:rsidTr="00391680">
        <w:tc>
          <w:tcPr>
            <w:tcW w:w="1800" w:type="dxa"/>
          </w:tcPr>
          <w:p w:rsidR="007C30A4" w:rsidRPr="00391680" w:rsidRDefault="007C30A4" w:rsidP="00C929CF">
            <w:pPr>
              <w:jc w:val="both"/>
              <w:rPr>
                <w:color w:val="000000"/>
                <w:sz w:val="24"/>
              </w:rPr>
            </w:pPr>
            <w:r w:rsidRPr="00391680">
              <w:rPr>
                <w:iCs/>
                <w:color w:val="000000"/>
                <w:spacing w:val="-1"/>
                <w:sz w:val="24"/>
              </w:rPr>
              <w:t xml:space="preserve">Износ систем коммунальной инфраструктуры, </w:t>
            </w:r>
            <w:r w:rsidRPr="00391680">
              <w:rPr>
                <w:b/>
                <w:color w:val="000000"/>
                <w:spacing w:val="-1"/>
                <w:sz w:val="24"/>
              </w:rPr>
              <w:t>%</w:t>
            </w:r>
            <w:r w:rsidRPr="00391680">
              <w:rPr>
                <w:color w:val="000000"/>
                <w:spacing w:val="-1"/>
                <w:sz w:val="24"/>
              </w:rPr>
              <w:t>.</w:t>
            </w:r>
          </w:p>
        </w:tc>
        <w:tc>
          <w:tcPr>
            <w:tcW w:w="2126" w:type="dxa"/>
          </w:tcPr>
          <w:p w:rsidR="007C30A4" w:rsidRPr="00391680" w:rsidRDefault="007C30A4" w:rsidP="00C929CF">
            <w:pPr>
              <w:rPr>
                <w:color w:val="000000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 xml:space="preserve">Отношение фактического срока службы оборудования к </w:t>
            </w:r>
            <w:r w:rsidRPr="00391680">
              <w:rPr>
                <w:color w:val="000000"/>
                <w:spacing w:val="5"/>
                <w:sz w:val="24"/>
              </w:rPr>
              <w:t>сумме нормативного и возможного остаточного срока.</w:t>
            </w:r>
          </w:p>
          <w:p w:rsidR="007C30A4" w:rsidRPr="00391680" w:rsidRDefault="007C30A4" w:rsidP="00C929CF">
            <w:pPr>
              <w:rPr>
                <w:sz w:val="24"/>
              </w:rPr>
            </w:pPr>
            <w:r w:rsidRPr="00391680">
              <w:rPr>
                <w:sz w:val="24"/>
              </w:rPr>
              <w:t>Скважины,</w:t>
            </w:r>
          </w:p>
          <w:p w:rsidR="007C30A4" w:rsidRPr="00391680" w:rsidRDefault="007C30A4" w:rsidP="00C929CF">
            <w:pPr>
              <w:rPr>
                <w:sz w:val="24"/>
              </w:rPr>
            </w:pPr>
            <w:r w:rsidRPr="00391680">
              <w:rPr>
                <w:sz w:val="24"/>
              </w:rPr>
              <w:t>Водопроводные сети (срок эксплуатации составляет более 35 лет)</w:t>
            </w:r>
          </w:p>
          <w:p w:rsidR="007C30A4" w:rsidRPr="00391680" w:rsidRDefault="007C30A4" w:rsidP="00C929CF">
            <w:pPr>
              <w:rPr>
                <w:sz w:val="24"/>
              </w:rPr>
            </w:pPr>
          </w:p>
        </w:tc>
        <w:tc>
          <w:tcPr>
            <w:tcW w:w="956" w:type="dxa"/>
          </w:tcPr>
          <w:p w:rsidR="007C30A4" w:rsidRPr="00391680" w:rsidRDefault="007C30A4" w:rsidP="00C929CF">
            <w:pPr>
              <w:rPr>
                <w:b/>
                <w:sz w:val="24"/>
              </w:rPr>
            </w:pPr>
            <w:r w:rsidRPr="00391680">
              <w:rPr>
                <w:b/>
                <w:sz w:val="24"/>
              </w:rPr>
              <w:t xml:space="preserve">      </w:t>
            </w: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sz w:val="24"/>
              </w:rPr>
            </w:pPr>
            <w:r w:rsidRPr="00391680">
              <w:rPr>
                <w:b/>
                <w:sz w:val="24"/>
              </w:rPr>
              <w:t>77,4</w:t>
            </w: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:rsidR="007C30A4" w:rsidRPr="00391680" w:rsidRDefault="007C30A4" w:rsidP="00C929CF">
            <w:pPr>
              <w:shd w:val="clear" w:color="auto" w:fill="FFFFFF"/>
              <w:jc w:val="both"/>
              <w:rPr>
                <w:spacing w:val="1"/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b/>
                <w:sz w:val="24"/>
              </w:rPr>
            </w:pPr>
          </w:p>
          <w:p w:rsidR="007C30A4" w:rsidRPr="00391680" w:rsidRDefault="007C30A4" w:rsidP="00C929CF">
            <w:pPr>
              <w:rPr>
                <w:b/>
                <w:sz w:val="24"/>
              </w:rPr>
            </w:pPr>
            <w:r w:rsidRPr="00391680">
              <w:rPr>
                <w:b/>
                <w:sz w:val="24"/>
              </w:rPr>
              <w:t>5,0</w:t>
            </w: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sz w:val="24"/>
              </w:rPr>
            </w:pPr>
          </w:p>
          <w:p w:rsidR="007C30A4" w:rsidRPr="00391680" w:rsidRDefault="007C30A4" w:rsidP="00C929CF">
            <w:pPr>
              <w:rPr>
                <w:b/>
                <w:sz w:val="24"/>
              </w:rPr>
            </w:pPr>
          </w:p>
          <w:p w:rsidR="007C30A4" w:rsidRPr="00391680" w:rsidRDefault="007C30A4" w:rsidP="00C929CF">
            <w:pPr>
              <w:rPr>
                <w:b/>
                <w:sz w:val="24"/>
              </w:rPr>
            </w:pPr>
          </w:p>
        </w:tc>
        <w:tc>
          <w:tcPr>
            <w:tcW w:w="4478" w:type="dxa"/>
          </w:tcPr>
          <w:p w:rsidR="007C30A4" w:rsidRPr="00391680" w:rsidRDefault="007C30A4" w:rsidP="00C929CF">
            <w:pPr>
              <w:shd w:val="clear" w:color="auto" w:fill="FFFFFF"/>
              <w:jc w:val="both"/>
              <w:rPr>
                <w:spacing w:val="5"/>
                <w:sz w:val="24"/>
              </w:rPr>
            </w:pPr>
            <w:r w:rsidRPr="00391680">
              <w:rPr>
                <w:color w:val="000000"/>
                <w:spacing w:val="1"/>
                <w:sz w:val="24"/>
              </w:rPr>
              <w:t xml:space="preserve">Период времени, прошедший со дня ввода объекта в эксплуатацию до даты проведения мониторинга. </w:t>
            </w:r>
            <w:r w:rsidRPr="00391680">
              <w:rPr>
                <w:spacing w:val="5"/>
                <w:sz w:val="24"/>
              </w:rPr>
              <w:t xml:space="preserve">Период времени со дня ввода объекта в эксплуатацию до окончания периода, в </w:t>
            </w:r>
            <w:r w:rsidRPr="00391680">
              <w:rPr>
                <w:spacing w:val="4"/>
                <w:sz w:val="24"/>
              </w:rPr>
              <w:t>котором оборудование может эксплуатироваться, определенного в соответствии с</w:t>
            </w:r>
            <w:r w:rsidRPr="00391680">
              <w:rPr>
                <w:sz w:val="24"/>
              </w:rPr>
              <w:t xml:space="preserve"> </w:t>
            </w:r>
            <w:r w:rsidRPr="00391680">
              <w:rPr>
                <w:spacing w:val="3"/>
                <w:sz w:val="24"/>
              </w:rPr>
              <w:t>паспортными характеристиками или нормами амортизационных отчислений.</w:t>
            </w:r>
            <w:r w:rsidRPr="00391680">
              <w:rPr>
                <w:spacing w:val="5"/>
                <w:sz w:val="24"/>
              </w:rPr>
              <w:t xml:space="preserve"> </w:t>
            </w:r>
          </w:p>
          <w:p w:rsidR="007C30A4" w:rsidRPr="00391680" w:rsidRDefault="007C30A4" w:rsidP="00C929CF">
            <w:pPr>
              <w:shd w:val="clear" w:color="auto" w:fill="FFFFFF"/>
              <w:jc w:val="both"/>
              <w:rPr>
                <w:color w:val="000000"/>
                <w:spacing w:val="1"/>
                <w:sz w:val="24"/>
              </w:rPr>
            </w:pPr>
            <w:r w:rsidRPr="00391680">
              <w:rPr>
                <w:spacing w:val="5"/>
                <w:sz w:val="24"/>
              </w:rPr>
              <w:t>Оценочный период времени от даты окончания нормативного срока службы до</w:t>
            </w:r>
            <w:r w:rsidRPr="00391680">
              <w:rPr>
                <w:spacing w:val="5"/>
                <w:sz w:val="24"/>
              </w:rPr>
              <w:br/>
              <w:t xml:space="preserve">окончания периода, в котором оборудование может эксплуатироваться. Учитывается для оборудования и сооружений, для которых фактический срок </w:t>
            </w:r>
            <w:r w:rsidRPr="00391680">
              <w:rPr>
                <w:spacing w:val="3"/>
                <w:sz w:val="24"/>
              </w:rPr>
              <w:t>службы превысил нормативный.</w:t>
            </w:r>
          </w:p>
        </w:tc>
      </w:tr>
    </w:tbl>
    <w:p w:rsidR="007C30A4" w:rsidRDefault="007C30A4" w:rsidP="002D3D97">
      <w:pPr>
        <w:spacing w:after="120" w:line="276" w:lineRule="auto"/>
        <w:jc w:val="both"/>
        <w:rPr>
          <w:i/>
        </w:rPr>
      </w:pPr>
    </w:p>
    <w:p w:rsidR="00391680" w:rsidRDefault="00391680" w:rsidP="002D3D97">
      <w:pPr>
        <w:spacing w:after="120" w:line="276" w:lineRule="auto"/>
        <w:jc w:val="both"/>
        <w:rPr>
          <w:i/>
        </w:rPr>
      </w:pPr>
    </w:p>
    <w:p w:rsidR="002D3D97" w:rsidRDefault="002D3D97" w:rsidP="002D3D97">
      <w:pPr>
        <w:spacing w:after="120" w:line="276" w:lineRule="auto"/>
        <w:jc w:val="both"/>
        <w:rPr>
          <w:i/>
        </w:rPr>
      </w:pPr>
      <w:r w:rsidRPr="0042413D">
        <w:rPr>
          <w:i/>
        </w:rPr>
        <w:lastRenderedPageBreak/>
        <w:t>3) Показатели качества обслуживания абонентов</w:t>
      </w:r>
    </w:p>
    <w:p w:rsidR="00391680" w:rsidRDefault="00391680" w:rsidP="002D3D97">
      <w:pPr>
        <w:spacing w:after="120" w:line="276" w:lineRule="auto"/>
        <w:jc w:val="both"/>
        <w:rPr>
          <w:i/>
        </w:rPr>
      </w:pPr>
      <w:r>
        <w:rPr>
          <w:szCs w:val="26"/>
        </w:rPr>
        <w:t>Таблица 20.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126"/>
        <w:gridCol w:w="956"/>
        <w:gridCol w:w="1080"/>
        <w:gridCol w:w="4478"/>
      </w:tblGrid>
      <w:tr w:rsidR="007C30A4" w:rsidRPr="00EC3BBD" w:rsidTr="00391680">
        <w:tc>
          <w:tcPr>
            <w:tcW w:w="1800" w:type="dxa"/>
            <w:vMerge w:val="restart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Индикатор</w:t>
            </w:r>
          </w:p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Расчет индикатора</w:t>
            </w:r>
          </w:p>
        </w:tc>
        <w:tc>
          <w:tcPr>
            <w:tcW w:w="2036" w:type="dxa"/>
            <w:gridSpan w:val="2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 xml:space="preserve">Показатели всего/на </w:t>
            </w:r>
            <w:proofErr w:type="spellStart"/>
            <w:r w:rsidRPr="00391680">
              <w:rPr>
                <w:b/>
                <w:color w:val="000000"/>
                <w:sz w:val="24"/>
              </w:rPr>
              <w:t>модерн</w:t>
            </w:r>
            <w:proofErr w:type="gramStart"/>
            <w:r w:rsidRPr="00391680">
              <w:rPr>
                <w:b/>
                <w:color w:val="000000"/>
                <w:sz w:val="24"/>
              </w:rPr>
              <w:t>.у</w:t>
            </w:r>
            <w:proofErr w:type="gramEnd"/>
            <w:r w:rsidRPr="00391680">
              <w:rPr>
                <w:b/>
                <w:color w:val="000000"/>
                <w:sz w:val="24"/>
              </w:rPr>
              <w:t>частке</w:t>
            </w:r>
            <w:proofErr w:type="spellEnd"/>
          </w:p>
        </w:tc>
        <w:tc>
          <w:tcPr>
            <w:tcW w:w="4478" w:type="dxa"/>
            <w:vMerge w:val="restart"/>
          </w:tcPr>
          <w:p w:rsidR="007C30A4" w:rsidRPr="00391680" w:rsidRDefault="007C30A4" w:rsidP="00C929CF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Характеристика показателя</w:t>
            </w:r>
          </w:p>
        </w:tc>
      </w:tr>
      <w:tr w:rsidR="007C30A4" w:rsidRPr="00EC3BBD" w:rsidTr="00391680">
        <w:tc>
          <w:tcPr>
            <w:tcW w:w="1800" w:type="dxa"/>
            <w:vMerge/>
          </w:tcPr>
          <w:p w:rsidR="007C30A4" w:rsidRPr="00391680" w:rsidRDefault="007C30A4" w:rsidP="00C929CF">
            <w:pPr>
              <w:jc w:val="center"/>
              <w:rPr>
                <w:iCs/>
                <w:color w:val="000000"/>
                <w:spacing w:val="3"/>
                <w:sz w:val="24"/>
              </w:rPr>
            </w:pPr>
          </w:p>
        </w:tc>
        <w:tc>
          <w:tcPr>
            <w:tcW w:w="2126" w:type="dxa"/>
            <w:vMerge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2012</w:t>
            </w:r>
          </w:p>
        </w:tc>
        <w:tc>
          <w:tcPr>
            <w:tcW w:w="1080" w:type="dxa"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2020</w:t>
            </w:r>
          </w:p>
        </w:tc>
        <w:tc>
          <w:tcPr>
            <w:tcW w:w="4478" w:type="dxa"/>
            <w:vMerge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</w:tc>
      </w:tr>
      <w:tr w:rsidR="007C30A4" w:rsidRPr="00EC3BBD" w:rsidTr="00391680">
        <w:tc>
          <w:tcPr>
            <w:tcW w:w="1800" w:type="dxa"/>
          </w:tcPr>
          <w:p w:rsidR="007C30A4" w:rsidRPr="00391680" w:rsidRDefault="007C30A4" w:rsidP="00C929CF">
            <w:pPr>
              <w:jc w:val="center"/>
              <w:rPr>
                <w:iCs/>
                <w:color w:val="000000"/>
                <w:spacing w:val="3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>1</w:t>
            </w:r>
          </w:p>
        </w:tc>
        <w:tc>
          <w:tcPr>
            <w:tcW w:w="212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</w:t>
            </w: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3</w:t>
            </w:r>
          </w:p>
        </w:tc>
        <w:tc>
          <w:tcPr>
            <w:tcW w:w="1080" w:type="dxa"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4</w:t>
            </w:r>
          </w:p>
        </w:tc>
        <w:tc>
          <w:tcPr>
            <w:tcW w:w="4478" w:type="dxa"/>
          </w:tcPr>
          <w:p w:rsidR="007C30A4" w:rsidRPr="00391680" w:rsidRDefault="007C30A4" w:rsidP="00C929CF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5</w:t>
            </w:r>
          </w:p>
        </w:tc>
      </w:tr>
      <w:tr w:rsidR="00391680" w:rsidRPr="00EC3BBD" w:rsidTr="00391680">
        <w:tc>
          <w:tcPr>
            <w:tcW w:w="1800" w:type="dxa"/>
          </w:tcPr>
          <w:p w:rsidR="007C30A4" w:rsidRPr="00391680" w:rsidRDefault="007C30A4" w:rsidP="007C30A4">
            <w:pPr>
              <w:jc w:val="center"/>
              <w:rPr>
                <w:iCs/>
                <w:color w:val="000000"/>
                <w:spacing w:val="3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>Доля потребителей в жилых домах, обеспеченных доступом к коммунальной инфраструктуре, %</w:t>
            </w:r>
          </w:p>
        </w:tc>
        <w:tc>
          <w:tcPr>
            <w:tcW w:w="2126" w:type="dxa"/>
          </w:tcPr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Отношение численности населения, получающего коммунальные услуги, к численности населения муниципального образования.</w:t>
            </w:r>
          </w:p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proofErr w:type="gramStart"/>
            <w:r w:rsidRPr="00391680">
              <w:rPr>
                <w:color w:val="000000"/>
                <w:spacing w:val="2"/>
                <w:sz w:val="24"/>
              </w:rPr>
              <w:t>(341/2221</w:t>
            </w:r>
            <w:proofErr w:type="gramEnd"/>
          </w:p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(2221/2221)</w:t>
            </w: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15,4</w:t>
            </w:r>
          </w:p>
        </w:tc>
        <w:tc>
          <w:tcPr>
            <w:tcW w:w="1080" w:type="dxa"/>
          </w:tcPr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100,0</w:t>
            </w:r>
          </w:p>
        </w:tc>
        <w:tc>
          <w:tcPr>
            <w:tcW w:w="4478" w:type="dxa"/>
          </w:tcPr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Численность населения, проживающего в многоквартирных и жилых домах, подключенных к системам коммунальной инфраструктуры централизованного</w:t>
            </w: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водоснабжения.</w:t>
            </w: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</w:tc>
      </w:tr>
      <w:tr w:rsidR="00391680" w:rsidRPr="00EC3BBD" w:rsidTr="00391680">
        <w:tc>
          <w:tcPr>
            <w:tcW w:w="1800" w:type="dxa"/>
          </w:tcPr>
          <w:p w:rsidR="007C30A4" w:rsidRPr="00391680" w:rsidRDefault="007C30A4" w:rsidP="007C30A4">
            <w:pPr>
              <w:jc w:val="center"/>
              <w:rPr>
                <w:iCs/>
                <w:color w:val="000000"/>
                <w:spacing w:val="3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>Удельное водопотребление, м3/чел в год</w:t>
            </w:r>
          </w:p>
        </w:tc>
        <w:tc>
          <w:tcPr>
            <w:tcW w:w="2126" w:type="dxa"/>
          </w:tcPr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Отношение объема реализации товаров и услуг к численности населения, получающего услуги организации.</w:t>
            </w:r>
          </w:p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(15679/2221)</w:t>
            </w:r>
          </w:p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(49890/2221)</w:t>
            </w:r>
          </w:p>
        </w:tc>
        <w:tc>
          <w:tcPr>
            <w:tcW w:w="956" w:type="dxa"/>
          </w:tcPr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 w:rsidP="00C929CF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7,1</w:t>
            </w:r>
          </w:p>
        </w:tc>
        <w:tc>
          <w:tcPr>
            <w:tcW w:w="1080" w:type="dxa"/>
          </w:tcPr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22,46</w:t>
            </w:r>
          </w:p>
        </w:tc>
        <w:tc>
          <w:tcPr>
            <w:tcW w:w="4478" w:type="dxa"/>
          </w:tcPr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Количество реализованной воды населению определяется по показаниям приборов учета, в случае их отсутствия - по нормативам потребления, установленным в соответствии с законодательством. Численность населения, проживающего в многоквартирных и жилых домах, подключенных к системам коммунальной инфраструктуры централизованного водоснабжения.</w:t>
            </w:r>
          </w:p>
        </w:tc>
      </w:tr>
    </w:tbl>
    <w:p w:rsidR="00391680" w:rsidRDefault="00391680" w:rsidP="002D3D97">
      <w:pPr>
        <w:spacing w:after="120" w:line="276" w:lineRule="auto"/>
        <w:jc w:val="both"/>
        <w:rPr>
          <w:i/>
        </w:rPr>
      </w:pPr>
    </w:p>
    <w:p w:rsidR="002D3D97" w:rsidRDefault="002D3D97" w:rsidP="002D3D97">
      <w:pPr>
        <w:spacing w:after="120" w:line="276" w:lineRule="auto"/>
        <w:jc w:val="both"/>
        <w:rPr>
          <w:i/>
        </w:rPr>
      </w:pPr>
      <w:r w:rsidRPr="0042413D">
        <w:rPr>
          <w:i/>
        </w:rPr>
        <w:t>4) Показатели эффективности использования ресурсов, в том числе сокращения потерь воды (тепловой энергии в составе горячей воды) при транспортировке.</w:t>
      </w:r>
    </w:p>
    <w:p w:rsidR="00391680" w:rsidRDefault="00391680" w:rsidP="002D3D97">
      <w:pPr>
        <w:spacing w:after="120" w:line="276" w:lineRule="auto"/>
        <w:jc w:val="both"/>
        <w:rPr>
          <w:i/>
        </w:rPr>
      </w:pPr>
      <w:r>
        <w:rPr>
          <w:szCs w:val="26"/>
        </w:rPr>
        <w:t>Таблица 21.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2126"/>
        <w:gridCol w:w="956"/>
        <w:gridCol w:w="1080"/>
        <w:gridCol w:w="4478"/>
      </w:tblGrid>
      <w:tr w:rsidR="007C30A4" w:rsidTr="00391680">
        <w:tc>
          <w:tcPr>
            <w:tcW w:w="1800" w:type="dxa"/>
            <w:vMerge w:val="restart"/>
          </w:tcPr>
          <w:p w:rsidR="007C30A4" w:rsidRPr="00391680" w:rsidRDefault="007C30A4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Индикатор</w:t>
            </w:r>
          </w:p>
          <w:p w:rsidR="007C30A4" w:rsidRPr="00391680" w:rsidRDefault="007C30A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hideMark/>
          </w:tcPr>
          <w:p w:rsidR="007C30A4" w:rsidRPr="00391680" w:rsidRDefault="007C30A4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Расчет индикатора</w:t>
            </w:r>
          </w:p>
        </w:tc>
        <w:tc>
          <w:tcPr>
            <w:tcW w:w="2036" w:type="dxa"/>
            <w:gridSpan w:val="2"/>
            <w:hideMark/>
          </w:tcPr>
          <w:p w:rsidR="007C30A4" w:rsidRPr="00391680" w:rsidRDefault="007C30A4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 xml:space="preserve">Показатели всего/на </w:t>
            </w:r>
            <w:proofErr w:type="spellStart"/>
            <w:r w:rsidRPr="00391680">
              <w:rPr>
                <w:b/>
                <w:color w:val="000000"/>
                <w:sz w:val="24"/>
              </w:rPr>
              <w:t>модерн</w:t>
            </w:r>
            <w:proofErr w:type="gramStart"/>
            <w:r w:rsidRPr="00391680">
              <w:rPr>
                <w:b/>
                <w:color w:val="000000"/>
                <w:sz w:val="24"/>
              </w:rPr>
              <w:t>.у</w:t>
            </w:r>
            <w:proofErr w:type="gramEnd"/>
            <w:r w:rsidRPr="00391680">
              <w:rPr>
                <w:b/>
                <w:color w:val="000000"/>
                <w:sz w:val="24"/>
              </w:rPr>
              <w:t>частке</w:t>
            </w:r>
            <w:proofErr w:type="spellEnd"/>
          </w:p>
        </w:tc>
        <w:tc>
          <w:tcPr>
            <w:tcW w:w="4478" w:type="dxa"/>
            <w:vMerge w:val="restart"/>
            <w:hideMark/>
          </w:tcPr>
          <w:p w:rsidR="007C30A4" w:rsidRPr="00391680" w:rsidRDefault="007C30A4">
            <w:pPr>
              <w:jc w:val="center"/>
              <w:rPr>
                <w:b/>
                <w:color w:val="000000"/>
                <w:sz w:val="24"/>
              </w:rPr>
            </w:pPr>
            <w:r w:rsidRPr="00391680">
              <w:rPr>
                <w:b/>
                <w:color w:val="000000"/>
                <w:sz w:val="24"/>
              </w:rPr>
              <w:t>Характеристика показателя</w:t>
            </w:r>
          </w:p>
        </w:tc>
      </w:tr>
      <w:tr w:rsidR="007C30A4" w:rsidTr="00391680">
        <w:tc>
          <w:tcPr>
            <w:tcW w:w="1800" w:type="dxa"/>
            <w:vMerge/>
            <w:vAlign w:val="center"/>
            <w:hideMark/>
          </w:tcPr>
          <w:p w:rsidR="007C30A4" w:rsidRPr="00391680" w:rsidRDefault="007C30A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30A4" w:rsidRPr="00391680" w:rsidRDefault="007C30A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956" w:type="dxa"/>
            <w:hideMark/>
          </w:tcPr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2012</w:t>
            </w:r>
          </w:p>
        </w:tc>
        <w:tc>
          <w:tcPr>
            <w:tcW w:w="1080" w:type="dxa"/>
            <w:hideMark/>
          </w:tcPr>
          <w:p w:rsidR="007C30A4" w:rsidRPr="00391680" w:rsidRDefault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2020</w:t>
            </w:r>
          </w:p>
        </w:tc>
        <w:tc>
          <w:tcPr>
            <w:tcW w:w="4478" w:type="dxa"/>
            <w:vMerge/>
            <w:vAlign w:val="center"/>
            <w:hideMark/>
          </w:tcPr>
          <w:p w:rsidR="007C30A4" w:rsidRPr="00391680" w:rsidRDefault="007C30A4">
            <w:pPr>
              <w:rPr>
                <w:b/>
                <w:color w:val="000000"/>
                <w:sz w:val="24"/>
              </w:rPr>
            </w:pPr>
          </w:p>
        </w:tc>
      </w:tr>
      <w:tr w:rsidR="007C30A4" w:rsidTr="00391680">
        <w:tc>
          <w:tcPr>
            <w:tcW w:w="1800" w:type="dxa"/>
            <w:hideMark/>
          </w:tcPr>
          <w:p w:rsidR="007C30A4" w:rsidRPr="00391680" w:rsidRDefault="007C30A4">
            <w:pPr>
              <w:jc w:val="center"/>
              <w:rPr>
                <w:iCs/>
                <w:color w:val="000000"/>
                <w:spacing w:val="3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>1</w:t>
            </w:r>
          </w:p>
        </w:tc>
        <w:tc>
          <w:tcPr>
            <w:tcW w:w="2126" w:type="dxa"/>
            <w:hideMark/>
          </w:tcPr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</w:t>
            </w:r>
          </w:p>
        </w:tc>
        <w:tc>
          <w:tcPr>
            <w:tcW w:w="956" w:type="dxa"/>
            <w:hideMark/>
          </w:tcPr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3</w:t>
            </w:r>
          </w:p>
        </w:tc>
        <w:tc>
          <w:tcPr>
            <w:tcW w:w="1080" w:type="dxa"/>
            <w:hideMark/>
          </w:tcPr>
          <w:p w:rsidR="007C30A4" w:rsidRPr="00391680" w:rsidRDefault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4</w:t>
            </w:r>
          </w:p>
        </w:tc>
        <w:tc>
          <w:tcPr>
            <w:tcW w:w="4478" w:type="dxa"/>
            <w:hideMark/>
          </w:tcPr>
          <w:p w:rsidR="007C30A4" w:rsidRPr="00391680" w:rsidRDefault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5</w:t>
            </w:r>
          </w:p>
        </w:tc>
      </w:tr>
      <w:tr w:rsidR="007C30A4" w:rsidTr="00391680">
        <w:tc>
          <w:tcPr>
            <w:tcW w:w="1800" w:type="dxa"/>
            <w:hideMark/>
          </w:tcPr>
          <w:p w:rsidR="007C30A4" w:rsidRPr="00391680" w:rsidRDefault="007C30A4" w:rsidP="007C30A4">
            <w:pPr>
              <w:jc w:val="center"/>
              <w:rPr>
                <w:iCs/>
                <w:color w:val="000000"/>
                <w:spacing w:val="3"/>
                <w:sz w:val="24"/>
              </w:rPr>
            </w:pPr>
            <w:r w:rsidRPr="00391680">
              <w:rPr>
                <w:iCs/>
                <w:color w:val="000000"/>
                <w:spacing w:val="3"/>
                <w:sz w:val="24"/>
              </w:rPr>
              <w:t>Уровень потерь, %.</w:t>
            </w:r>
          </w:p>
        </w:tc>
        <w:tc>
          <w:tcPr>
            <w:tcW w:w="2126" w:type="dxa"/>
            <w:hideMark/>
          </w:tcPr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Отношение объема потерь к объему отпуска в сеть</w:t>
            </w:r>
          </w:p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(4,6/22,8)</w:t>
            </w:r>
          </w:p>
          <w:p w:rsidR="007C30A4" w:rsidRPr="00391680" w:rsidRDefault="007C30A4" w:rsidP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(1,2/129,7)</w:t>
            </w:r>
          </w:p>
        </w:tc>
        <w:tc>
          <w:tcPr>
            <w:tcW w:w="956" w:type="dxa"/>
            <w:hideMark/>
          </w:tcPr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</w:p>
          <w:p w:rsidR="007C30A4" w:rsidRPr="00391680" w:rsidRDefault="007C30A4">
            <w:pPr>
              <w:jc w:val="center"/>
              <w:rPr>
                <w:color w:val="000000"/>
                <w:spacing w:val="2"/>
                <w:sz w:val="24"/>
              </w:rPr>
            </w:pPr>
            <w:r w:rsidRPr="00391680">
              <w:rPr>
                <w:color w:val="000000"/>
                <w:spacing w:val="2"/>
                <w:sz w:val="24"/>
              </w:rPr>
              <w:t>20,2</w:t>
            </w:r>
          </w:p>
        </w:tc>
        <w:tc>
          <w:tcPr>
            <w:tcW w:w="1080" w:type="dxa"/>
            <w:hideMark/>
          </w:tcPr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4,0</w:t>
            </w:r>
          </w:p>
        </w:tc>
        <w:tc>
          <w:tcPr>
            <w:tcW w:w="4478" w:type="dxa"/>
            <w:hideMark/>
          </w:tcPr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 xml:space="preserve">Общее количество потерь определяется как разность между количеством воды, поданной в сеть (включая количество произведенного и полученного со стороны, за вычетом </w:t>
            </w:r>
            <w:proofErr w:type="gramStart"/>
            <w:r w:rsidRPr="00391680">
              <w:rPr>
                <w:color w:val="000000"/>
                <w:spacing w:val="4"/>
                <w:sz w:val="24"/>
              </w:rPr>
              <w:t>-в</w:t>
            </w:r>
            <w:proofErr w:type="gramEnd"/>
            <w:r w:rsidRPr="00391680">
              <w:rPr>
                <w:color w:val="000000"/>
                <w:spacing w:val="4"/>
                <w:sz w:val="24"/>
              </w:rPr>
              <w:t xml:space="preserve">оды, израсходованной на собственные производственные нужды), и количеством воды, </w:t>
            </w:r>
            <w:r w:rsidRPr="00391680">
              <w:rPr>
                <w:color w:val="000000"/>
                <w:spacing w:val="4"/>
                <w:sz w:val="24"/>
              </w:rPr>
              <w:lastRenderedPageBreak/>
              <w:t>потребленной всеми</w:t>
            </w: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 xml:space="preserve">потребителями (абонентами). </w:t>
            </w:r>
          </w:p>
          <w:p w:rsidR="007C30A4" w:rsidRPr="00391680" w:rsidRDefault="007C30A4" w:rsidP="007C30A4">
            <w:pPr>
              <w:shd w:val="clear" w:color="auto" w:fill="FFFFFF"/>
              <w:ind w:left="77"/>
              <w:jc w:val="center"/>
              <w:rPr>
                <w:color w:val="000000"/>
                <w:spacing w:val="4"/>
                <w:sz w:val="24"/>
              </w:rPr>
            </w:pPr>
            <w:r w:rsidRPr="00391680">
              <w:rPr>
                <w:color w:val="000000"/>
                <w:spacing w:val="4"/>
                <w:sz w:val="24"/>
              </w:rPr>
              <w:t>На количество воды, отпущенной в сеть.</w:t>
            </w:r>
          </w:p>
        </w:tc>
      </w:tr>
    </w:tbl>
    <w:p w:rsidR="007C30A4" w:rsidRDefault="007C30A4" w:rsidP="002D3D97">
      <w:pPr>
        <w:spacing w:after="120" w:line="276" w:lineRule="auto"/>
        <w:jc w:val="both"/>
        <w:rPr>
          <w:i/>
        </w:rPr>
      </w:pPr>
    </w:p>
    <w:p w:rsidR="002D3D97" w:rsidRDefault="002D3D97" w:rsidP="002D3D97">
      <w:pPr>
        <w:spacing w:after="120" w:line="276" w:lineRule="auto"/>
        <w:jc w:val="both"/>
        <w:rPr>
          <w:i/>
        </w:rPr>
      </w:pPr>
      <w:r w:rsidRPr="0042413D">
        <w:rPr>
          <w:i/>
        </w:rPr>
        <w:t>5) Соотношение цены реализации мероприятий инвестиционной программы и их эффективности – улучшение качества воды.</w:t>
      </w:r>
    </w:p>
    <w:p w:rsidR="00391680" w:rsidRDefault="00391680" w:rsidP="002D3D97">
      <w:pPr>
        <w:spacing w:after="120" w:line="276" w:lineRule="auto"/>
        <w:jc w:val="both"/>
        <w:rPr>
          <w:i/>
        </w:rPr>
      </w:pPr>
      <w:r>
        <w:rPr>
          <w:szCs w:val="26"/>
        </w:rPr>
        <w:t>Таблица 22.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1909"/>
        <w:gridCol w:w="1134"/>
        <w:gridCol w:w="1134"/>
        <w:gridCol w:w="1134"/>
        <w:gridCol w:w="3685"/>
      </w:tblGrid>
      <w:tr w:rsidR="007C30A4" w:rsidRPr="007C30A4" w:rsidTr="007C30A4">
        <w:tc>
          <w:tcPr>
            <w:tcW w:w="1460" w:type="dxa"/>
            <w:vAlign w:val="center"/>
          </w:tcPr>
          <w:p w:rsidR="007C30A4" w:rsidRPr="00391680" w:rsidRDefault="007C30A4" w:rsidP="007C30A4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№№</w:t>
            </w:r>
            <w:proofErr w:type="spellStart"/>
            <w:proofErr w:type="gramStart"/>
            <w:r w:rsidRPr="00391680">
              <w:rPr>
                <w:sz w:val="24"/>
              </w:rPr>
              <w:t>п</w:t>
            </w:r>
            <w:proofErr w:type="spellEnd"/>
            <w:proofErr w:type="gramEnd"/>
            <w:r w:rsidRPr="00391680">
              <w:rPr>
                <w:sz w:val="24"/>
              </w:rPr>
              <w:t>/</w:t>
            </w:r>
            <w:proofErr w:type="spellStart"/>
            <w:r w:rsidRPr="00391680">
              <w:rPr>
                <w:sz w:val="24"/>
              </w:rPr>
              <w:t>п</w:t>
            </w:r>
            <w:proofErr w:type="spellEnd"/>
          </w:p>
        </w:tc>
        <w:tc>
          <w:tcPr>
            <w:tcW w:w="1909" w:type="dxa"/>
            <w:vAlign w:val="center"/>
          </w:tcPr>
          <w:p w:rsidR="007C30A4" w:rsidRPr="00391680" w:rsidRDefault="007C30A4" w:rsidP="007C30A4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 xml:space="preserve">Показатели: </w:t>
            </w:r>
          </w:p>
        </w:tc>
        <w:tc>
          <w:tcPr>
            <w:tcW w:w="1134" w:type="dxa"/>
            <w:vAlign w:val="center"/>
          </w:tcPr>
          <w:p w:rsidR="007C30A4" w:rsidRPr="00391680" w:rsidRDefault="007C30A4" w:rsidP="00C929CF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2010 г.</w:t>
            </w:r>
          </w:p>
          <w:p w:rsidR="007C30A4" w:rsidRPr="00391680" w:rsidRDefault="007C30A4" w:rsidP="00C929CF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факт</w:t>
            </w:r>
          </w:p>
          <w:p w:rsidR="007C30A4" w:rsidRPr="00391680" w:rsidRDefault="007C30A4" w:rsidP="00C929C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C30A4" w:rsidRPr="00391680" w:rsidRDefault="007C30A4" w:rsidP="00C929CF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91680">
                <w:rPr>
                  <w:sz w:val="24"/>
                </w:rPr>
                <w:t>2011 г</w:t>
              </w:r>
            </w:smartTag>
            <w:r w:rsidRPr="00391680">
              <w:rPr>
                <w:sz w:val="24"/>
              </w:rPr>
              <w:t>.</w:t>
            </w:r>
          </w:p>
          <w:p w:rsidR="007C30A4" w:rsidRPr="00391680" w:rsidRDefault="007C30A4" w:rsidP="00C929CF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факт</w:t>
            </w:r>
          </w:p>
          <w:p w:rsidR="007C30A4" w:rsidRPr="00391680" w:rsidRDefault="007C30A4" w:rsidP="00C929C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C30A4" w:rsidRPr="00391680" w:rsidRDefault="007C30A4" w:rsidP="00C929CF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2012 г.</w:t>
            </w:r>
          </w:p>
          <w:p w:rsidR="007C30A4" w:rsidRPr="00391680" w:rsidRDefault="007C30A4" w:rsidP="00C929CF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факт</w:t>
            </w:r>
          </w:p>
        </w:tc>
        <w:tc>
          <w:tcPr>
            <w:tcW w:w="3685" w:type="dxa"/>
            <w:vAlign w:val="center"/>
          </w:tcPr>
          <w:p w:rsidR="007C30A4" w:rsidRPr="00391680" w:rsidRDefault="007C30A4" w:rsidP="00C929CF">
            <w:pPr>
              <w:jc w:val="center"/>
              <w:rPr>
                <w:sz w:val="24"/>
              </w:rPr>
            </w:pPr>
            <w:r w:rsidRPr="00391680">
              <w:rPr>
                <w:sz w:val="24"/>
              </w:rPr>
              <w:t>Примечание:</w:t>
            </w:r>
          </w:p>
        </w:tc>
      </w:tr>
      <w:tr w:rsidR="007C30A4" w:rsidRPr="007C30A4" w:rsidTr="007C30A4">
        <w:tc>
          <w:tcPr>
            <w:tcW w:w="1460" w:type="dxa"/>
          </w:tcPr>
          <w:p w:rsidR="007C30A4" w:rsidRPr="00391680" w:rsidRDefault="00391680" w:rsidP="00C929CF">
            <w:pPr>
              <w:ind w:left="-709" w:firstLine="709"/>
              <w:rPr>
                <w:sz w:val="24"/>
              </w:rPr>
            </w:pPr>
            <w:r w:rsidRPr="00391680">
              <w:rPr>
                <w:sz w:val="24"/>
              </w:rPr>
              <w:t>1</w:t>
            </w:r>
            <w:r w:rsidR="007C30A4" w:rsidRPr="00391680">
              <w:rPr>
                <w:sz w:val="24"/>
              </w:rPr>
              <w:t>.</w:t>
            </w:r>
          </w:p>
        </w:tc>
        <w:tc>
          <w:tcPr>
            <w:tcW w:w="8996" w:type="dxa"/>
            <w:gridSpan w:val="5"/>
          </w:tcPr>
          <w:p w:rsidR="007C30A4" w:rsidRPr="00391680" w:rsidRDefault="007C30A4" w:rsidP="00C929CF">
            <w:pPr>
              <w:ind w:firstLine="55"/>
              <w:jc w:val="center"/>
              <w:rPr>
                <w:sz w:val="24"/>
              </w:rPr>
            </w:pPr>
            <w:r w:rsidRPr="00391680">
              <w:rPr>
                <w:sz w:val="24"/>
              </w:rPr>
              <w:t>Эффективность деятельности</w:t>
            </w:r>
          </w:p>
        </w:tc>
      </w:tr>
      <w:tr w:rsidR="007C30A4" w:rsidRPr="007C30A4" w:rsidTr="007C30A4">
        <w:tc>
          <w:tcPr>
            <w:tcW w:w="1460" w:type="dxa"/>
          </w:tcPr>
          <w:p w:rsidR="007C30A4" w:rsidRPr="00391680" w:rsidRDefault="00391680" w:rsidP="00C929CF">
            <w:pPr>
              <w:ind w:left="-709" w:firstLine="709"/>
              <w:rPr>
                <w:sz w:val="24"/>
              </w:rPr>
            </w:pPr>
            <w:r w:rsidRPr="00391680">
              <w:rPr>
                <w:sz w:val="24"/>
              </w:rPr>
              <w:t>1</w:t>
            </w:r>
            <w:r w:rsidR="007C30A4" w:rsidRPr="00391680">
              <w:rPr>
                <w:sz w:val="24"/>
              </w:rPr>
              <w:t>.1</w:t>
            </w:r>
          </w:p>
        </w:tc>
        <w:tc>
          <w:tcPr>
            <w:tcW w:w="1909" w:type="dxa"/>
          </w:tcPr>
          <w:p w:rsidR="007C30A4" w:rsidRPr="00391680" w:rsidRDefault="007C30A4" w:rsidP="00C929CF">
            <w:pPr>
              <w:ind w:firstLine="34"/>
              <w:rPr>
                <w:sz w:val="24"/>
              </w:rPr>
            </w:pPr>
            <w:r w:rsidRPr="00391680">
              <w:rPr>
                <w:sz w:val="24"/>
              </w:rPr>
              <w:t>Рентабельность деятельности, %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убыток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убыток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rPr>
                <w:sz w:val="24"/>
              </w:rPr>
            </w:pPr>
            <w:r w:rsidRPr="00391680">
              <w:rPr>
                <w:sz w:val="24"/>
              </w:rPr>
              <w:t>убыток</w:t>
            </w:r>
          </w:p>
        </w:tc>
        <w:tc>
          <w:tcPr>
            <w:tcW w:w="3685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 xml:space="preserve">по отчетным калькуляциям Организации </w:t>
            </w:r>
          </w:p>
        </w:tc>
      </w:tr>
      <w:tr w:rsidR="007C30A4" w:rsidRPr="007C30A4" w:rsidTr="007C30A4">
        <w:tc>
          <w:tcPr>
            <w:tcW w:w="1460" w:type="dxa"/>
          </w:tcPr>
          <w:p w:rsidR="007C30A4" w:rsidRPr="00391680" w:rsidRDefault="00391680" w:rsidP="00C929CF">
            <w:pPr>
              <w:ind w:left="-709" w:firstLine="709"/>
              <w:rPr>
                <w:sz w:val="24"/>
              </w:rPr>
            </w:pPr>
            <w:r w:rsidRPr="00391680">
              <w:rPr>
                <w:sz w:val="24"/>
              </w:rPr>
              <w:t>1</w:t>
            </w:r>
            <w:r w:rsidR="007C30A4" w:rsidRPr="00391680">
              <w:rPr>
                <w:sz w:val="24"/>
              </w:rPr>
              <w:t>.2</w:t>
            </w:r>
          </w:p>
        </w:tc>
        <w:tc>
          <w:tcPr>
            <w:tcW w:w="1909" w:type="dxa"/>
          </w:tcPr>
          <w:p w:rsidR="007C30A4" w:rsidRPr="00391680" w:rsidRDefault="007C30A4" w:rsidP="00C929CF">
            <w:pPr>
              <w:ind w:firstLine="34"/>
              <w:rPr>
                <w:sz w:val="24"/>
              </w:rPr>
            </w:pPr>
            <w:r w:rsidRPr="00391680">
              <w:rPr>
                <w:sz w:val="24"/>
              </w:rPr>
              <w:t>Уровень сбора платежей, %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97,5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99,9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rPr>
                <w:sz w:val="24"/>
              </w:rPr>
            </w:pPr>
            <w:r w:rsidRPr="00391680">
              <w:rPr>
                <w:sz w:val="24"/>
              </w:rPr>
              <w:t>95,2</w:t>
            </w:r>
          </w:p>
        </w:tc>
        <w:tc>
          <w:tcPr>
            <w:tcW w:w="3685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по данным Организации</w:t>
            </w:r>
          </w:p>
        </w:tc>
      </w:tr>
      <w:tr w:rsidR="007C30A4" w:rsidRPr="007C30A4" w:rsidTr="007C30A4">
        <w:tc>
          <w:tcPr>
            <w:tcW w:w="1460" w:type="dxa"/>
          </w:tcPr>
          <w:p w:rsidR="007C30A4" w:rsidRPr="00391680" w:rsidRDefault="00391680" w:rsidP="00C929CF">
            <w:pPr>
              <w:ind w:left="-709" w:firstLine="709"/>
              <w:rPr>
                <w:sz w:val="24"/>
              </w:rPr>
            </w:pPr>
            <w:r w:rsidRPr="00391680">
              <w:rPr>
                <w:sz w:val="24"/>
              </w:rPr>
              <w:t>1</w:t>
            </w:r>
            <w:r w:rsidR="007C30A4" w:rsidRPr="00391680">
              <w:rPr>
                <w:sz w:val="24"/>
              </w:rPr>
              <w:t>.3</w:t>
            </w:r>
          </w:p>
        </w:tc>
        <w:tc>
          <w:tcPr>
            <w:tcW w:w="1909" w:type="dxa"/>
          </w:tcPr>
          <w:p w:rsidR="007C30A4" w:rsidRPr="00391680" w:rsidRDefault="007C30A4" w:rsidP="00C929CF">
            <w:pPr>
              <w:ind w:firstLine="34"/>
              <w:rPr>
                <w:sz w:val="24"/>
              </w:rPr>
            </w:pPr>
            <w:r w:rsidRPr="00391680">
              <w:rPr>
                <w:sz w:val="24"/>
              </w:rPr>
              <w:t>Эффективность использования энергии (энергоемкость производства), кВтч/куб</w:t>
            </w:r>
            <w:proofErr w:type="gramStart"/>
            <w:r w:rsidRPr="00391680">
              <w:rPr>
                <w:sz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1,51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0,53</w:t>
            </w:r>
          </w:p>
        </w:tc>
        <w:tc>
          <w:tcPr>
            <w:tcW w:w="1134" w:type="dxa"/>
          </w:tcPr>
          <w:p w:rsidR="007C30A4" w:rsidRPr="00391680" w:rsidRDefault="007C30A4" w:rsidP="00C929CF">
            <w:pPr>
              <w:rPr>
                <w:sz w:val="24"/>
              </w:rPr>
            </w:pPr>
            <w:r w:rsidRPr="00391680">
              <w:rPr>
                <w:sz w:val="24"/>
              </w:rPr>
              <w:t>0,54</w:t>
            </w:r>
          </w:p>
        </w:tc>
        <w:tc>
          <w:tcPr>
            <w:tcW w:w="3685" w:type="dxa"/>
          </w:tcPr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в соответствии с данными формы 1</w:t>
            </w:r>
          </w:p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расход электроэнергии на технологические нужды водоснабжения  составляет:</w:t>
            </w:r>
          </w:p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2010 г. – 28,9 тыс. кВт/час;</w:t>
            </w:r>
          </w:p>
          <w:p w:rsidR="007C30A4" w:rsidRPr="00391680" w:rsidRDefault="007C30A4" w:rsidP="00C929CF">
            <w:pPr>
              <w:ind w:firstLine="55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391680">
                <w:rPr>
                  <w:sz w:val="24"/>
                </w:rPr>
                <w:t>2011 г</w:t>
              </w:r>
            </w:smartTag>
            <w:r w:rsidRPr="00391680">
              <w:rPr>
                <w:sz w:val="24"/>
              </w:rPr>
              <w:t xml:space="preserve">. – 12,1 тыс. кВт/час </w:t>
            </w:r>
          </w:p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2010 г. – 1,51 (28,9/19,1 (см.п.1 ПП))</w:t>
            </w:r>
          </w:p>
          <w:p w:rsidR="007C30A4" w:rsidRPr="00391680" w:rsidRDefault="007C30A4" w:rsidP="00C929CF">
            <w:pPr>
              <w:ind w:firstLine="55"/>
              <w:rPr>
                <w:sz w:val="24"/>
              </w:rPr>
            </w:pPr>
            <w:r w:rsidRPr="00391680">
              <w:rPr>
                <w:sz w:val="24"/>
              </w:rPr>
              <w:t>2012 -12,0 тыс. кВт/час</w:t>
            </w:r>
          </w:p>
        </w:tc>
      </w:tr>
    </w:tbl>
    <w:p w:rsidR="007C30A4" w:rsidRDefault="007C30A4" w:rsidP="002D3D97">
      <w:pPr>
        <w:spacing w:after="120" w:line="276" w:lineRule="auto"/>
        <w:jc w:val="both"/>
        <w:rPr>
          <w:i/>
        </w:rPr>
      </w:pPr>
    </w:p>
    <w:p w:rsidR="002D3D97" w:rsidRDefault="002D3D97" w:rsidP="002D3D97">
      <w:pPr>
        <w:spacing w:after="120" w:line="276" w:lineRule="auto"/>
        <w:jc w:val="both"/>
        <w:rPr>
          <w:i/>
        </w:rPr>
      </w:pPr>
      <w:r w:rsidRPr="0042413D">
        <w:rPr>
          <w:i/>
        </w:rPr>
        <w:t>6)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2D3D97" w:rsidRPr="0042413D" w:rsidRDefault="002D3D97" w:rsidP="002D3D97">
      <w:pPr>
        <w:spacing w:after="120" w:line="276" w:lineRule="auto"/>
        <w:jc w:val="both"/>
        <w:rPr>
          <w:i/>
        </w:rPr>
      </w:pPr>
      <w:r>
        <w:rPr>
          <w:szCs w:val="26"/>
        </w:rPr>
        <w:t>Данные не предоставлены. В дальнейшем, при наличии соответствующих данных настоящая схема может быть дополнена и (или) откорректирована</w:t>
      </w:r>
    </w:p>
    <w:p w:rsidR="004C7C6A" w:rsidRDefault="004C7C6A" w:rsidP="004736FE">
      <w:pPr>
        <w:pStyle w:val="a3"/>
        <w:tabs>
          <w:tab w:val="left" w:pos="284"/>
        </w:tabs>
        <w:ind w:left="-567" w:firstLine="425"/>
        <w:jc w:val="both"/>
        <w:rPr>
          <w:i/>
          <w:color w:val="000000" w:themeColor="text1"/>
          <w:u w:val="single"/>
        </w:rPr>
      </w:pPr>
    </w:p>
    <w:p w:rsidR="0042413D" w:rsidRDefault="0042413D" w:rsidP="004736FE">
      <w:pPr>
        <w:pStyle w:val="a3"/>
        <w:tabs>
          <w:tab w:val="left" w:pos="284"/>
        </w:tabs>
        <w:ind w:left="-567" w:firstLine="425"/>
        <w:jc w:val="both"/>
        <w:rPr>
          <w:i/>
          <w:color w:val="000000" w:themeColor="text1"/>
          <w:u w:val="single"/>
        </w:rPr>
      </w:pPr>
    </w:p>
    <w:p w:rsidR="0042413D" w:rsidRDefault="0042413D" w:rsidP="00B159A3">
      <w:pPr>
        <w:pStyle w:val="2"/>
        <w:pageBreakBefore/>
      </w:pPr>
      <w:bookmarkStart w:id="149" w:name="_Toc372038563"/>
      <w:bookmarkStart w:id="150" w:name="_Toc374803016"/>
      <w:r>
        <w:lastRenderedPageBreak/>
        <w:t xml:space="preserve">Раздел 8 «Перечень выявленных </w:t>
      </w:r>
      <w:r w:rsidR="00620170">
        <w:t>бесхозяйных</w:t>
      </w:r>
      <w:r>
        <w:t xml:space="preserve"> объектов </w:t>
      </w:r>
      <w:r w:rsidR="00620170">
        <w:t>централизованных</w:t>
      </w:r>
      <w:r w:rsidR="00A67EA2">
        <w:t xml:space="preserve"> систем водоснабжения (</w:t>
      </w:r>
      <w:r>
        <w:t xml:space="preserve">в случае их выявления) и </w:t>
      </w:r>
      <w:r w:rsidR="00620170">
        <w:t>перечень</w:t>
      </w:r>
      <w:r>
        <w:t xml:space="preserve"> организаций, уполномоченных на их эксплуатацию»</w:t>
      </w:r>
      <w:bookmarkEnd w:id="149"/>
      <w:bookmarkEnd w:id="150"/>
    </w:p>
    <w:p w:rsidR="007A489B" w:rsidRDefault="007A489B" w:rsidP="007A489B">
      <w:pPr>
        <w:spacing w:line="276" w:lineRule="auto"/>
        <w:ind w:firstLine="567"/>
        <w:jc w:val="both"/>
      </w:pPr>
      <w:bookmarkStart w:id="151" w:name="_Toc372038573"/>
      <w:bookmarkStart w:id="152" w:name="_Toc373933546"/>
      <w:r>
        <w:t xml:space="preserve">На момент разработки настоящей схемы водоснабжения отсутствует информация о бесхозяйных объектах водоснабжения. Все выявленные бесхозяйные объекты в рамках системы водоснабжения позднее, передаются на обслуживание </w:t>
      </w:r>
      <w:proofErr w:type="spellStart"/>
      <w:r>
        <w:t>водоснабжающей</w:t>
      </w:r>
      <w:proofErr w:type="spellEnd"/>
      <w:r>
        <w:t xml:space="preserve"> организации системы центрального водоснабжения, в которую входят указанные бесхозяйные объекты и которая осуществляет содержание и обслуживание указанных бесхозяйных объектов водоснабжения. Расходы на обслуживание таких объектов включается в тарифы соответствующей организации.</w:t>
      </w:r>
    </w:p>
    <w:p w:rsidR="00BC2575" w:rsidRDefault="00BC2575" w:rsidP="00BC2575">
      <w:pPr>
        <w:pStyle w:val="2"/>
        <w:pageBreakBefore/>
      </w:pPr>
      <w:bookmarkStart w:id="153" w:name="_Toc374803017"/>
      <w:r w:rsidRPr="007C6BDC">
        <w:lastRenderedPageBreak/>
        <w:t>ВЫВОДЫ И РЕКОМЕНДАЦИИ</w:t>
      </w:r>
      <w:bookmarkEnd w:id="151"/>
      <w:bookmarkEnd w:id="152"/>
      <w:bookmarkEnd w:id="153"/>
    </w:p>
    <w:p w:rsidR="00BC2575" w:rsidRDefault="00BC2575" w:rsidP="009977BD">
      <w:pPr>
        <w:widowControl w:val="0"/>
        <w:suppressAutoHyphens/>
        <w:autoSpaceDE w:val="0"/>
        <w:ind w:firstLine="567"/>
        <w:jc w:val="both"/>
      </w:pPr>
      <w:r w:rsidRPr="001B6680">
        <w:t xml:space="preserve">Строительство централизованных систем в малых населенных пунктах экономически невыгодно из-за слишком большой себестоимости очистки </w:t>
      </w:r>
      <w:smartTag w:uri="urn:schemas-microsoft-com:office:smarttags" w:element="metricconverter">
        <w:smartTagPr>
          <w:attr w:name="ProductID" w:val="1 м3"/>
        </w:smartTagPr>
        <w:r w:rsidRPr="001B6680">
          <w:t>1 м3</w:t>
        </w:r>
      </w:smartTag>
      <w:r w:rsidRPr="001B6680">
        <w:t xml:space="preserve"> стока. Населенные пункты могут быть оснащены автономными установками биологической и глубокой очистки хозяйственно бытовых стоков в различных модификациях</w:t>
      </w:r>
    </w:p>
    <w:p w:rsidR="00BC2575" w:rsidRDefault="00BC2575" w:rsidP="009977BD">
      <w:pPr>
        <w:ind w:firstLine="567"/>
        <w:jc w:val="both"/>
      </w:pPr>
      <w:r>
        <w:t>Рекомендуется у</w:t>
      </w:r>
      <w:r w:rsidRPr="00E71B66">
        <w:t xml:space="preserve">становка водомеров на вводах водопровода во всех зданиях для осуществления первичного учета расходования воды </w:t>
      </w:r>
      <w:proofErr w:type="gramStart"/>
      <w:r w:rsidRPr="00E71B66">
        <w:t>отдельными</w:t>
      </w:r>
      <w:proofErr w:type="gramEnd"/>
      <w:r w:rsidRPr="00E71B66">
        <w:t xml:space="preserve"> </w:t>
      </w:r>
      <w:proofErr w:type="spellStart"/>
      <w:r w:rsidRPr="00E71B66">
        <w:t>водопотребителями</w:t>
      </w:r>
      <w:proofErr w:type="spellEnd"/>
      <w:r w:rsidRPr="00E71B66">
        <w:t xml:space="preserve"> и ее экономии</w:t>
      </w:r>
    </w:p>
    <w:p w:rsidR="00BC2575" w:rsidRDefault="00BC2575" w:rsidP="009977BD">
      <w:pPr>
        <w:ind w:firstLine="567"/>
        <w:jc w:val="both"/>
      </w:pPr>
      <w:r>
        <w:t>При проведении р</w:t>
      </w:r>
      <w:r w:rsidRPr="00E71B66">
        <w:t>еконструкци</w:t>
      </w:r>
      <w:r>
        <w:t>и</w:t>
      </w:r>
      <w:r w:rsidRPr="00E71B66">
        <w:t xml:space="preserve"> существующих водоводов в точках подключения новых районов с использованием современных технологий прокладки и восстановления инженерных сетей</w:t>
      </w:r>
    </w:p>
    <w:p w:rsidR="00BC2575" w:rsidRDefault="00BC2575" w:rsidP="009977BD">
      <w:pPr>
        <w:ind w:firstLine="567"/>
        <w:jc w:val="both"/>
      </w:pPr>
      <w:r>
        <w:t>Производить ежегодно а</w:t>
      </w:r>
      <w:r w:rsidR="00AF1357">
        <w:t>ктуализацию схемы водоснабжения.</w:t>
      </w:r>
    </w:p>
    <w:p w:rsidR="00BC2575" w:rsidRDefault="00BC2575" w:rsidP="00BC2575">
      <w:pPr>
        <w:ind w:firstLine="567"/>
      </w:pPr>
    </w:p>
    <w:p w:rsidR="00BC2575" w:rsidRDefault="00BC2575" w:rsidP="00BC2575">
      <w:pPr>
        <w:ind w:firstLine="709"/>
      </w:pPr>
    </w:p>
    <w:p w:rsidR="00BC2575" w:rsidRDefault="00BC2575" w:rsidP="00BC2575">
      <w:pPr>
        <w:ind w:firstLine="709"/>
      </w:pPr>
    </w:p>
    <w:p w:rsidR="00BC2575" w:rsidRPr="007C6BDC" w:rsidRDefault="00BC2575" w:rsidP="00BC2575">
      <w:pPr>
        <w:ind w:firstLine="709"/>
      </w:pPr>
    </w:p>
    <w:p w:rsidR="00BC2575" w:rsidRDefault="00BC2575" w:rsidP="00BC2575">
      <w:pPr>
        <w:pStyle w:val="2"/>
      </w:pPr>
      <w:bookmarkStart w:id="154" w:name="_Toc372038574"/>
      <w:bookmarkStart w:id="155" w:name="_Toc373933547"/>
      <w:bookmarkStart w:id="156" w:name="_Toc374803018"/>
      <w:r w:rsidRPr="00995B45">
        <w:t>СПИСОК ЛИТЕРАТУРЫ</w:t>
      </w:r>
      <w:bookmarkEnd w:id="154"/>
      <w:bookmarkEnd w:id="155"/>
      <w:bookmarkEnd w:id="156"/>
    </w:p>
    <w:p w:rsidR="00BC2575" w:rsidRPr="00995B45" w:rsidRDefault="00BC2575" w:rsidP="009977BD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pacing w:val="1"/>
        </w:rPr>
      </w:pPr>
      <w:r w:rsidRPr="00995B45">
        <w:rPr>
          <w:spacing w:val="17"/>
        </w:rPr>
        <w:t>Федеральный закон от 07.12.2011 года № 416-ФЗ «О водоснабжении и водоотведении</w:t>
      </w:r>
      <w:r w:rsidRPr="00995B45">
        <w:rPr>
          <w:spacing w:val="1"/>
        </w:rPr>
        <w:t>».</w:t>
      </w:r>
    </w:p>
    <w:p w:rsidR="00BC2575" w:rsidRPr="00995B45" w:rsidRDefault="00BC2575" w:rsidP="009977BD">
      <w:pPr>
        <w:pStyle w:val="a3"/>
        <w:numPr>
          <w:ilvl w:val="0"/>
          <w:numId w:val="2"/>
        </w:numPr>
        <w:ind w:left="567" w:hanging="567"/>
        <w:jc w:val="both"/>
        <w:rPr>
          <w:szCs w:val="26"/>
        </w:rPr>
      </w:pPr>
      <w:r w:rsidRPr="00995B45">
        <w:rPr>
          <w:szCs w:val="26"/>
        </w:rPr>
        <w:t>Требования к содержанию схем водоснабжения и водоотведения утвержденные постановлением Правительства РФ от 5.09.13 №782.</w:t>
      </w:r>
    </w:p>
    <w:p w:rsidR="00BC2575" w:rsidRPr="00995B45" w:rsidRDefault="00BC2575" w:rsidP="009977BD">
      <w:pPr>
        <w:pStyle w:val="a3"/>
        <w:numPr>
          <w:ilvl w:val="0"/>
          <w:numId w:val="2"/>
        </w:numPr>
        <w:ind w:left="567" w:hanging="567"/>
        <w:jc w:val="both"/>
        <w:rPr>
          <w:bCs/>
          <w:iCs/>
          <w:szCs w:val="26"/>
        </w:rPr>
      </w:pPr>
      <w:proofErr w:type="spellStart"/>
      <w:r w:rsidRPr="00995B45">
        <w:rPr>
          <w:bCs/>
          <w:iCs/>
          <w:szCs w:val="26"/>
        </w:rPr>
        <w:t>СНиП</w:t>
      </w:r>
      <w:proofErr w:type="spellEnd"/>
      <w:r w:rsidRPr="00995B45">
        <w:rPr>
          <w:bCs/>
          <w:iCs/>
          <w:szCs w:val="26"/>
        </w:rPr>
        <w:t xml:space="preserve"> 2.04.02-84* «Водоснабжение. Наружные сети и сооружения»</w:t>
      </w:r>
    </w:p>
    <w:p w:rsidR="00BC2575" w:rsidRPr="00995B45" w:rsidRDefault="00BC2575" w:rsidP="009977BD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bCs/>
          <w:iCs/>
          <w:szCs w:val="26"/>
        </w:rPr>
      </w:pPr>
      <w:proofErr w:type="spellStart"/>
      <w:r w:rsidRPr="00995B45">
        <w:rPr>
          <w:bCs/>
          <w:iCs/>
          <w:szCs w:val="26"/>
        </w:rPr>
        <w:t>СНиП</w:t>
      </w:r>
      <w:proofErr w:type="spellEnd"/>
      <w:r w:rsidRPr="00995B45">
        <w:rPr>
          <w:bCs/>
          <w:iCs/>
          <w:szCs w:val="26"/>
        </w:rPr>
        <w:t xml:space="preserve"> 3.05.04-85* «Наружные сети и сооружения водоснабжения и канализации».</w:t>
      </w:r>
    </w:p>
    <w:p w:rsidR="00BC2575" w:rsidRPr="00995B45" w:rsidRDefault="00BC2575" w:rsidP="009977BD">
      <w:pPr>
        <w:pStyle w:val="a3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b/>
        </w:rPr>
      </w:pPr>
      <w:proofErr w:type="spellStart"/>
      <w:r w:rsidRPr="00995B45">
        <w:rPr>
          <w:bCs/>
          <w:iCs/>
          <w:szCs w:val="26"/>
        </w:rPr>
        <w:t>СанПиН</w:t>
      </w:r>
      <w:proofErr w:type="spellEnd"/>
      <w:r w:rsidRPr="00995B45">
        <w:rPr>
          <w:bCs/>
          <w:iCs/>
          <w:szCs w:val="26"/>
        </w:rPr>
        <w:t xml:space="preserve"> 2.1.4.1074-01 Питьевая вода. Гигиенические требования к качеству воды централизованных систем питьевого водоснабжения. Контроль качества.</w:t>
      </w:r>
    </w:p>
    <w:p w:rsidR="008637EA" w:rsidRDefault="008637EA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</w:p>
    <w:p w:rsidR="00A67127" w:rsidRDefault="00A67127" w:rsidP="0022011D">
      <w:pPr>
        <w:ind w:firstLine="709"/>
      </w:pPr>
      <w:r>
        <w:rPr>
          <w:noProof/>
        </w:rPr>
        <w:lastRenderedPageBreak/>
        <w:drawing>
          <wp:inline distT="0" distB="0" distL="0" distR="0">
            <wp:extent cx="6480810" cy="8910055"/>
            <wp:effectExtent l="19050" t="0" r="0" b="0"/>
            <wp:docPr id="1" name="Рисунок 1" descr="F:\схема водоснаб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 водоснабжен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127" w:rsidSect="00C64367">
      <w:pgSz w:w="11906" w:h="16838"/>
      <w:pgMar w:top="993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94" w:rsidRDefault="00490294" w:rsidP="008A4CD6">
      <w:r>
        <w:separator/>
      </w:r>
    </w:p>
  </w:endnote>
  <w:endnote w:type="continuationSeparator" w:id="0">
    <w:p w:rsidR="00490294" w:rsidRDefault="00490294" w:rsidP="008A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A3" w:rsidRDefault="00060405">
    <w:pPr>
      <w:pStyle w:val="a6"/>
      <w:jc w:val="right"/>
    </w:pPr>
    <w:fldSimple w:instr=" PAGE   \* MERGEFORMAT ">
      <w:r w:rsidR="00A67127">
        <w:rPr>
          <w:noProof/>
        </w:rPr>
        <w:t>29</w:t>
      </w:r>
    </w:fldSimple>
  </w:p>
  <w:p w:rsidR="007A44A3" w:rsidRDefault="007A44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94" w:rsidRDefault="00490294" w:rsidP="008A4CD6">
      <w:r>
        <w:separator/>
      </w:r>
    </w:p>
  </w:footnote>
  <w:footnote w:type="continuationSeparator" w:id="0">
    <w:p w:rsidR="00490294" w:rsidRDefault="00490294" w:rsidP="008A4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8CDD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1">
    <w:nsid w:val="01D440EB"/>
    <w:multiLevelType w:val="hybridMultilevel"/>
    <w:tmpl w:val="8DC64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EF57A1"/>
    <w:multiLevelType w:val="multilevel"/>
    <w:tmpl w:val="F00A3DBE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A4DD1"/>
    <w:multiLevelType w:val="hybridMultilevel"/>
    <w:tmpl w:val="15407F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696B"/>
    <w:multiLevelType w:val="hybridMultilevel"/>
    <w:tmpl w:val="00F4F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372CA"/>
    <w:multiLevelType w:val="hybridMultilevel"/>
    <w:tmpl w:val="EAB00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5B4CCB"/>
    <w:multiLevelType w:val="hybridMultilevel"/>
    <w:tmpl w:val="1F54657A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8D520D6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1428"/>
    <w:multiLevelType w:val="hybridMultilevel"/>
    <w:tmpl w:val="0362F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BD7667"/>
    <w:multiLevelType w:val="hybridMultilevel"/>
    <w:tmpl w:val="5E627488"/>
    <w:lvl w:ilvl="0" w:tplc="8D520D6E">
      <w:start w:val="1"/>
      <w:numFmt w:val="bullet"/>
      <w:lvlText w:val="−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4C11FA"/>
    <w:multiLevelType w:val="hybridMultilevel"/>
    <w:tmpl w:val="D088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F6C28"/>
    <w:multiLevelType w:val="hybridMultilevel"/>
    <w:tmpl w:val="331AF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9E4DDB"/>
    <w:multiLevelType w:val="hybridMultilevel"/>
    <w:tmpl w:val="FEA49E1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70163"/>
    <w:multiLevelType w:val="hybridMultilevel"/>
    <w:tmpl w:val="BB86A2C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42627"/>
    <w:multiLevelType w:val="hybridMultilevel"/>
    <w:tmpl w:val="9F2038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B735F2"/>
    <w:multiLevelType w:val="hybridMultilevel"/>
    <w:tmpl w:val="692634FA"/>
    <w:lvl w:ilvl="0" w:tplc="41CEE7B6">
      <w:start w:val="1"/>
      <w:numFmt w:val="decimal"/>
      <w:lvlText w:val="%1."/>
      <w:lvlJc w:val="center"/>
      <w:pPr>
        <w:tabs>
          <w:tab w:val="num" w:pos="624"/>
        </w:tabs>
        <w:ind w:left="510" w:hanging="22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B1185"/>
    <w:multiLevelType w:val="hybridMultilevel"/>
    <w:tmpl w:val="BB869978"/>
    <w:lvl w:ilvl="0" w:tplc="6C464458">
      <w:start w:val="1"/>
      <w:numFmt w:val="decimal"/>
      <w:lvlText w:val="%1."/>
      <w:lvlJc w:val="center"/>
      <w:pPr>
        <w:tabs>
          <w:tab w:val="num" w:pos="284"/>
        </w:tabs>
        <w:ind w:left="284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D0758"/>
    <w:multiLevelType w:val="hybridMultilevel"/>
    <w:tmpl w:val="FA542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FF5648"/>
    <w:multiLevelType w:val="hybridMultilevel"/>
    <w:tmpl w:val="C0F2B7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A85A88"/>
    <w:multiLevelType w:val="hybridMultilevel"/>
    <w:tmpl w:val="97CCD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E41CF5"/>
    <w:multiLevelType w:val="hybridMultilevel"/>
    <w:tmpl w:val="52A03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4513C2"/>
    <w:multiLevelType w:val="hybridMultilevel"/>
    <w:tmpl w:val="4F52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64980"/>
    <w:multiLevelType w:val="hybridMultilevel"/>
    <w:tmpl w:val="03FC4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69284A"/>
    <w:multiLevelType w:val="hybridMultilevel"/>
    <w:tmpl w:val="C8B8F5E8"/>
    <w:lvl w:ilvl="0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D07D2"/>
    <w:multiLevelType w:val="hybridMultilevel"/>
    <w:tmpl w:val="708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122A6"/>
    <w:multiLevelType w:val="hybridMultilevel"/>
    <w:tmpl w:val="D490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D4B45"/>
    <w:multiLevelType w:val="hybridMultilevel"/>
    <w:tmpl w:val="C96CE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BC3162"/>
    <w:multiLevelType w:val="hybridMultilevel"/>
    <w:tmpl w:val="12BA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721FC"/>
    <w:multiLevelType w:val="hybridMultilevel"/>
    <w:tmpl w:val="CD7A4640"/>
    <w:lvl w:ilvl="0" w:tplc="8D520D6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B425C"/>
    <w:multiLevelType w:val="hybridMultilevel"/>
    <w:tmpl w:val="F7344042"/>
    <w:lvl w:ilvl="0" w:tplc="5E5ECE76">
      <w:start w:val="1"/>
      <w:numFmt w:val="bullet"/>
      <w:lvlText w:val="-"/>
      <w:lvlJc w:val="left"/>
      <w:pPr>
        <w:tabs>
          <w:tab w:val="num" w:pos="550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C1F0BDE"/>
    <w:multiLevelType w:val="hybridMultilevel"/>
    <w:tmpl w:val="B74A27E6"/>
    <w:lvl w:ilvl="0" w:tplc="192C2F3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7CE2348D"/>
    <w:multiLevelType w:val="hybridMultilevel"/>
    <w:tmpl w:val="6554A876"/>
    <w:lvl w:ilvl="0" w:tplc="D5F0EC2C">
      <w:start w:val="1"/>
      <w:numFmt w:val="none"/>
      <w:lvlText w:val="-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1"/>
  </w:num>
  <w:num w:numId="4">
    <w:abstractNumId w:val="27"/>
  </w:num>
  <w:num w:numId="5">
    <w:abstractNumId w:val="8"/>
  </w:num>
  <w:num w:numId="6">
    <w:abstractNumId w:val="12"/>
  </w:num>
  <w:num w:numId="7">
    <w:abstractNumId w:val="24"/>
  </w:num>
  <w:num w:numId="8">
    <w:abstractNumId w:val="1"/>
  </w:num>
  <w:num w:numId="9">
    <w:abstractNumId w:val="16"/>
  </w:num>
  <w:num w:numId="10">
    <w:abstractNumId w:val="17"/>
  </w:num>
  <w:num w:numId="11">
    <w:abstractNumId w:val="25"/>
  </w:num>
  <w:num w:numId="12">
    <w:abstractNumId w:val="22"/>
  </w:num>
  <w:num w:numId="13">
    <w:abstractNumId w:val="18"/>
  </w:num>
  <w:num w:numId="14">
    <w:abstractNumId w:val="13"/>
  </w:num>
  <w:num w:numId="15">
    <w:abstractNumId w:val="10"/>
  </w:num>
  <w:num w:numId="16">
    <w:abstractNumId w:val="20"/>
  </w:num>
  <w:num w:numId="17">
    <w:abstractNumId w:val="4"/>
  </w:num>
  <w:num w:numId="18">
    <w:abstractNumId w:val="23"/>
  </w:num>
  <w:num w:numId="19">
    <w:abstractNumId w:val="7"/>
  </w:num>
  <w:num w:numId="20">
    <w:abstractNumId w:val="9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5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8"/>
  </w:num>
  <w:num w:numId="43">
    <w:abstractNumId w:val="21"/>
  </w:num>
  <w:num w:numId="44">
    <w:abstractNumId w:val="26"/>
  </w:num>
  <w:num w:numId="45">
    <w:abstractNumId w:val="30"/>
  </w:num>
  <w:num w:numId="4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E54"/>
    <w:rsid w:val="00002171"/>
    <w:rsid w:val="00002281"/>
    <w:rsid w:val="00002B6F"/>
    <w:rsid w:val="00003266"/>
    <w:rsid w:val="000033A1"/>
    <w:rsid w:val="00006942"/>
    <w:rsid w:val="0000757D"/>
    <w:rsid w:val="00010C0E"/>
    <w:rsid w:val="000142E0"/>
    <w:rsid w:val="0002357B"/>
    <w:rsid w:val="00030986"/>
    <w:rsid w:val="00031678"/>
    <w:rsid w:val="000329FC"/>
    <w:rsid w:val="00033D72"/>
    <w:rsid w:val="00035C3B"/>
    <w:rsid w:val="00047FBB"/>
    <w:rsid w:val="00052A15"/>
    <w:rsid w:val="000530CB"/>
    <w:rsid w:val="00056485"/>
    <w:rsid w:val="00060405"/>
    <w:rsid w:val="000619AB"/>
    <w:rsid w:val="000743BB"/>
    <w:rsid w:val="00074B51"/>
    <w:rsid w:val="000777ED"/>
    <w:rsid w:val="000804A7"/>
    <w:rsid w:val="0008760A"/>
    <w:rsid w:val="0009357D"/>
    <w:rsid w:val="00094510"/>
    <w:rsid w:val="00095F31"/>
    <w:rsid w:val="000971CD"/>
    <w:rsid w:val="000A29E9"/>
    <w:rsid w:val="000A7B49"/>
    <w:rsid w:val="000A7E4D"/>
    <w:rsid w:val="000B278F"/>
    <w:rsid w:val="000B3592"/>
    <w:rsid w:val="000B47BE"/>
    <w:rsid w:val="000C009C"/>
    <w:rsid w:val="000C06D9"/>
    <w:rsid w:val="000C1875"/>
    <w:rsid w:val="000C2B8C"/>
    <w:rsid w:val="000C4B19"/>
    <w:rsid w:val="000C6D76"/>
    <w:rsid w:val="000C7C41"/>
    <w:rsid w:val="000D0870"/>
    <w:rsid w:val="000D3997"/>
    <w:rsid w:val="000D3CDB"/>
    <w:rsid w:val="000D777D"/>
    <w:rsid w:val="000E145A"/>
    <w:rsid w:val="000E5216"/>
    <w:rsid w:val="000E725C"/>
    <w:rsid w:val="000F17FB"/>
    <w:rsid w:val="000F306E"/>
    <w:rsid w:val="000F3600"/>
    <w:rsid w:val="000F53E8"/>
    <w:rsid w:val="000F6A8E"/>
    <w:rsid w:val="000F6F81"/>
    <w:rsid w:val="001048D8"/>
    <w:rsid w:val="00107DEA"/>
    <w:rsid w:val="00110892"/>
    <w:rsid w:val="00110963"/>
    <w:rsid w:val="001138A7"/>
    <w:rsid w:val="00115F09"/>
    <w:rsid w:val="00120F18"/>
    <w:rsid w:val="00121965"/>
    <w:rsid w:val="001220C5"/>
    <w:rsid w:val="0012237E"/>
    <w:rsid w:val="00125B8E"/>
    <w:rsid w:val="0013112E"/>
    <w:rsid w:val="001321C8"/>
    <w:rsid w:val="00136ABA"/>
    <w:rsid w:val="00137631"/>
    <w:rsid w:val="00137C47"/>
    <w:rsid w:val="001448C0"/>
    <w:rsid w:val="001472A9"/>
    <w:rsid w:val="0015305E"/>
    <w:rsid w:val="00153DFB"/>
    <w:rsid w:val="00161C27"/>
    <w:rsid w:val="00161D22"/>
    <w:rsid w:val="001632B2"/>
    <w:rsid w:val="00164020"/>
    <w:rsid w:val="0016426A"/>
    <w:rsid w:val="001709CA"/>
    <w:rsid w:val="0017253D"/>
    <w:rsid w:val="00175C45"/>
    <w:rsid w:val="00176661"/>
    <w:rsid w:val="00182771"/>
    <w:rsid w:val="001828AA"/>
    <w:rsid w:val="001829CF"/>
    <w:rsid w:val="00183C14"/>
    <w:rsid w:val="00184041"/>
    <w:rsid w:val="00185C7E"/>
    <w:rsid w:val="00186454"/>
    <w:rsid w:val="00187696"/>
    <w:rsid w:val="00190EAB"/>
    <w:rsid w:val="001921A5"/>
    <w:rsid w:val="001959AE"/>
    <w:rsid w:val="001A4EEF"/>
    <w:rsid w:val="001A5446"/>
    <w:rsid w:val="001C1EE6"/>
    <w:rsid w:val="001C37C7"/>
    <w:rsid w:val="001D1682"/>
    <w:rsid w:val="001D7A7F"/>
    <w:rsid w:val="001E0726"/>
    <w:rsid w:val="001E07B9"/>
    <w:rsid w:val="001E156F"/>
    <w:rsid w:val="001E4493"/>
    <w:rsid w:val="001E6FD9"/>
    <w:rsid w:val="001F1414"/>
    <w:rsid w:val="001F3FCD"/>
    <w:rsid w:val="001F5C8B"/>
    <w:rsid w:val="001F6F4D"/>
    <w:rsid w:val="00204513"/>
    <w:rsid w:val="00211560"/>
    <w:rsid w:val="00214981"/>
    <w:rsid w:val="002161B1"/>
    <w:rsid w:val="0022011D"/>
    <w:rsid w:val="00220921"/>
    <w:rsid w:val="00230297"/>
    <w:rsid w:val="00233E73"/>
    <w:rsid w:val="00235C8D"/>
    <w:rsid w:val="002368A8"/>
    <w:rsid w:val="00236B7B"/>
    <w:rsid w:val="00241B7C"/>
    <w:rsid w:val="0024407C"/>
    <w:rsid w:val="002459E7"/>
    <w:rsid w:val="002469F5"/>
    <w:rsid w:val="00251145"/>
    <w:rsid w:val="0025190F"/>
    <w:rsid w:val="00252F6C"/>
    <w:rsid w:val="00255B5B"/>
    <w:rsid w:val="00260511"/>
    <w:rsid w:val="002615C7"/>
    <w:rsid w:val="0027291B"/>
    <w:rsid w:val="0028298F"/>
    <w:rsid w:val="00285F77"/>
    <w:rsid w:val="0029040B"/>
    <w:rsid w:val="00291024"/>
    <w:rsid w:val="00293F35"/>
    <w:rsid w:val="002A0FBB"/>
    <w:rsid w:val="002B012E"/>
    <w:rsid w:val="002B322A"/>
    <w:rsid w:val="002B3D03"/>
    <w:rsid w:val="002B3EFE"/>
    <w:rsid w:val="002B41C8"/>
    <w:rsid w:val="002C009D"/>
    <w:rsid w:val="002C026C"/>
    <w:rsid w:val="002C620A"/>
    <w:rsid w:val="002C670C"/>
    <w:rsid w:val="002D3555"/>
    <w:rsid w:val="002D3D97"/>
    <w:rsid w:val="002D7107"/>
    <w:rsid w:val="002E10D0"/>
    <w:rsid w:val="002E7CD9"/>
    <w:rsid w:val="002F39E1"/>
    <w:rsid w:val="002F4D95"/>
    <w:rsid w:val="002F53E5"/>
    <w:rsid w:val="002F60BB"/>
    <w:rsid w:val="00302FF9"/>
    <w:rsid w:val="003132E4"/>
    <w:rsid w:val="00313A56"/>
    <w:rsid w:val="00316E34"/>
    <w:rsid w:val="0032044B"/>
    <w:rsid w:val="0032056C"/>
    <w:rsid w:val="003233F6"/>
    <w:rsid w:val="00324D42"/>
    <w:rsid w:val="00327C40"/>
    <w:rsid w:val="00332D35"/>
    <w:rsid w:val="0033412A"/>
    <w:rsid w:val="00336AD5"/>
    <w:rsid w:val="00340122"/>
    <w:rsid w:val="003462A2"/>
    <w:rsid w:val="0034721B"/>
    <w:rsid w:val="003478CB"/>
    <w:rsid w:val="00352333"/>
    <w:rsid w:val="0035471B"/>
    <w:rsid w:val="003553FB"/>
    <w:rsid w:val="00362CEF"/>
    <w:rsid w:val="003646CB"/>
    <w:rsid w:val="003736D6"/>
    <w:rsid w:val="00373B75"/>
    <w:rsid w:val="00380B63"/>
    <w:rsid w:val="00384F26"/>
    <w:rsid w:val="00391680"/>
    <w:rsid w:val="003922CA"/>
    <w:rsid w:val="003964CF"/>
    <w:rsid w:val="003977EE"/>
    <w:rsid w:val="003A116C"/>
    <w:rsid w:val="003A1299"/>
    <w:rsid w:val="003A2220"/>
    <w:rsid w:val="003A46CC"/>
    <w:rsid w:val="003B174B"/>
    <w:rsid w:val="003B1DCB"/>
    <w:rsid w:val="003B4FEB"/>
    <w:rsid w:val="003C050A"/>
    <w:rsid w:val="003C2459"/>
    <w:rsid w:val="003C2D75"/>
    <w:rsid w:val="003C3CC4"/>
    <w:rsid w:val="003C7D61"/>
    <w:rsid w:val="003C7DC4"/>
    <w:rsid w:val="003D29AD"/>
    <w:rsid w:val="003D528A"/>
    <w:rsid w:val="003D6A2F"/>
    <w:rsid w:val="003D791D"/>
    <w:rsid w:val="003E04D0"/>
    <w:rsid w:val="003E39E1"/>
    <w:rsid w:val="003E3A7F"/>
    <w:rsid w:val="003F02CC"/>
    <w:rsid w:val="003F0370"/>
    <w:rsid w:val="003F15BC"/>
    <w:rsid w:val="003F4B87"/>
    <w:rsid w:val="00400930"/>
    <w:rsid w:val="0040424C"/>
    <w:rsid w:val="00404F32"/>
    <w:rsid w:val="00404FC9"/>
    <w:rsid w:val="0040542F"/>
    <w:rsid w:val="00411AF9"/>
    <w:rsid w:val="004153B0"/>
    <w:rsid w:val="004218B4"/>
    <w:rsid w:val="00421D19"/>
    <w:rsid w:val="0042413D"/>
    <w:rsid w:val="0042606A"/>
    <w:rsid w:val="00427934"/>
    <w:rsid w:val="00430EB3"/>
    <w:rsid w:val="00434426"/>
    <w:rsid w:val="00436326"/>
    <w:rsid w:val="00440B21"/>
    <w:rsid w:val="004418B3"/>
    <w:rsid w:val="004431B7"/>
    <w:rsid w:val="0044374F"/>
    <w:rsid w:val="004442F9"/>
    <w:rsid w:val="004466D8"/>
    <w:rsid w:val="00453F7E"/>
    <w:rsid w:val="00454DA8"/>
    <w:rsid w:val="00457419"/>
    <w:rsid w:val="004611EC"/>
    <w:rsid w:val="004616B1"/>
    <w:rsid w:val="004624E7"/>
    <w:rsid w:val="00462BBA"/>
    <w:rsid w:val="004642EA"/>
    <w:rsid w:val="00464CFD"/>
    <w:rsid w:val="00470054"/>
    <w:rsid w:val="00471A4C"/>
    <w:rsid w:val="004736FE"/>
    <w:rsid w:val="00474920"/>
    <w:rsid w:val="0048157F"/>
    <w:rsid w:val="0048238E"/>
    <w:rsid w:val="00482A2F"/>
    <w:rsid w:val="00484B91"/>
    <w:rsid w:val="00484C15"/>
    <w:rsid w:val="00485B8B"/>
    <w:rsid w:val="00486367"/>
    <w:rsid w:val="00490294"/>
    <w:rsid w:val="0049360F"/>
    <w:rsid w:val="004A4575"/>
    <w:rsid w:val="004A457C"/>
    <w:rsid w:val="004B30C8"/>
    <w:rsid w:val="004B5064"/>
    <w:rsid w:val="004C1CE1"/>
    <w:rsid w:val="004C2B6A"/>
    <w:rsid w:val="004C49F1"/>
    <w:rsid w:val="004C4FE2"/>
    <w:rsid w:val="004C6F5F"/>
    <w:rsid w:val="004C7C6A"/>
    <w:rsid w:val="004E0F16"/>
    <w:rsid w:val="004E139D"/>
    <w:rsid w:val="004E3F71"/>
    <w:rsid w:val="004F226A"/>
    <w:rsid w:val="004F57DB"/>
    <w:rsid w:val="0050075E"/>
    <w:rsid w:val="005007FA"/>
    <w:rsid w:val="0050236B"/>
    <w:rsid w:val="00503CA9"/>
    <w:rsid w:val="0050786F"/>
    <w:rsid w:val="00521D65"/>
    <w:rsid w:val="00523050"/>
    <w:rsid w:val="00523B2F"/>
    <w:rsid w:val="0052458D"/>
    <w:rsid w:val="0053234C"/>
    <w:rsid w:val="0053508A"/>
    <w:rsid w:val="00536823"/>
    <w:rsid w:val="0054067E"/>
    <w:rsid w:val="00540C3F"/>
    <w:rsid w:val="005425EA"/>
    <w:rsid w:val="00547741"/>
    <w:rsid w:val="005507F5"/>
    <w:rsid w:val="00552106"/>
    <w:rsid w:val="0056350E"/>
    <w:rsid w:val="0056437F"/>
    <w:rsid w:val="00564EE8"/>
    <w:rsid w:val="0056591A"/>
    <w:rsid w:val="00566407"/>
    <w:rsid w:val="005728C5"/>
    <w:rsid w:val="00580E1D"/>
    <w:rsid w:val="005823D7"/>
    <w:rsid w:val="005834DC"/>
    <w:rsid w:val="005846ED"/>
    <w:rsid w:val="00594AEC"/>
    <w:rsid w:val="005964E6"/>
    <w:rsid w:val="00597907"/>
    <w:rsid w:val="005A5400"/>
    <w:rsid w:val="005B0616"/>
    <w:rsid w:val="005B20AA"/>
    <w:rsid w:val="005B7EB9"/>
    <w:rsid w:val="005C2D01"/>
    <w:rsid w:val="005C36F1"/>
    <w:rsid w:val="005C4190"/>
    <w:rsid w:val="005D689F"/>
    <w:rsid w:val="005E0B5F"/>
    <w:rsid w:val="005E23FF"/>
    <w:rsid w:val="005E63E4"/>
    <w:rsid w:val="005E7C15"/>
    <w:rsid w:val="005F2E7C"/>
    <w:rsid w:val="005F2EC1"/>
    <w:rsid w:val="005F32C9"/>
    <w:rsid w:val="005F5EA5"/>
    <w:rsid w:val="005F6E33"/>
    <w:rsid w:val="005F7275"/>
    <w:rsid w:val="00602501"/>
    <w:rsid w:val="00604F4F"/>
    <w:rsid w:val="006069AF"/>
    <w:rsid w:val="00606BF2"/>
    <w:rsid w:val="0061003A"/>
    <w:rsid w:val="00620170"/>
    <w:rsid w:val="0062357D"/>
    <w:rsid w:val="00625073"/>
    <w:rsid w:val="0062535C"/>
    <w:rsid w:val="0062691B"/>
    <w:rsid w:val="006325E8"/>
    <w:rsid w:val="00633B78"/>
    <w:rsid w:val="006402A8"/>
    <w:rsid w:val="0064208D"/>
    <w:rsid w:val="006445BC"/>
    <w:rsid w:val="00644BB7"/>
    <w:rsid w:val="006467ED"/>
    <w:rsid w:val="00647DF7"/>
    <w:rsid w:val="00651D20"/>
    <w:rsid w:val="00653606"/>
    <w:rsid w:val="00654D67"/>
    <w:rsid w:val="006620C0"/>
    <w:rsid w:val="00662D43"/>
    <w:rsid w:val="00664AAF"/>
    <w:rsid w:val="006661D5"/>
    <w:rsid w:val="00667430"/>
    <w:rsid w:val="0067227C"/>
    <w:rsid w:val="006729C9"/>
    <w:rsid w:val="00677C44"/>
    <w:rsid w:val="006814C2"/>
    <w:rsid w:val="00681C5C"/>
    <w:rsid w:val="00682C8A"/>
    <w:rsid w:val="00683012"/>
    <w:rsid w:val="00684DB0"/>
    <w:rsid w:val="00685EBE"/>
    <w:rsid w:val="0068637D"/>
    <w:rsid w:val="00687754"/>
    <w:rsid w:val="00687869"/>
    <w:rsid w:val="00687C24"/>
    <w:rsid w:val="00687E7A"/>
    <w:rsid w:val="0069125C"/>
    <w:rsid w:val="00692966"/>
    <w:rsid w:val="00693657"/>
    <w:rsid w:val="00693C5E"/>
    <w:rsid w:val="006958E8"/>
    <w:rsid w:val="006A5513"/>
    <w:rsid w:val="006A72E0"/>
    <w:rsid w:val="006B5358"/>
    <w:rsid w:val="006B7456"/>
    <w:rsid w:val="006C3B36"/>
    <w:rsid w:val="006D0F7E"/>
    <w:rsid w:val="006D391B"/>
    <w:rsid w:val="006D6CE0"/>
    <w:rsid w:val="006E266D"/>
    <w:rsid w:val="006E67B8"/>
    <w:rsid w:val="006E73AF"/>
    <w:rsid w:val="006E7B54"/>
    <w:rsid w:val="006F0C2D"/>
    <w:rsid w:val="006F5130"/>
    <w:rsid w:val="00701112"/>
    <w:rsid w:val="0070142C"/>
    <w:rsid w:val="00702B21"/>
    <w:rsid w:val="00703FDF"/>
    <w:rsid w:val="00705C8B"/>
    <w:rsid w:val="00705F85"/>
    <w:rsid w:val="0070771C"/>
    <w:rsid w:val="00707E39"/>
    <w:rsid w:val="007109E4"/>
    <w:rsid w:val="00712BE5"/>
    <w:rsid w:val="007136C5"/>
    <w:rsid w:val="00714F2C"/>
    <w:rsid w:val="0072015F"/>
    <w:rsid w:val="00725BB7"/>
    <w:rsid w:val="00734183"/>
    <w:rsid w:val="007348DC"/>
    <w:rsid w:val="00740F92"/>
    <w:rsid w:val="0074106B"/>
    <w:rsid w:val="007419BD"/>
    <w:rsid w:val="00741B04"/>
    <w:rsid w:val="007422D0"/>
    <w:rsid w:val="00747A57"/>
    <w:rsid w:val="00747AAE"/>
    <w:rsid w:val="00750D69"/>
    <w:rsid w:val="00756CA4"/>
    <w:rsid w:val="00757B93"/>
    <w:rsid w:val="00767956"/>
    <w:rsid w:val="0076795D"/>
    <w:rsid w:val="0077035F"/>
    <w:rsid w:val="00770AE6"/>
    <w:rsid w:val="0077391F"/>
    <w:rsid w:val="00776325"/>
    <w:rsid w:val="007768EB"/>
    <w:rsid w:val="0077704B"/>
    <w:rsid w:val="00777C8E"/>
    <w:rsid w:val="007803A9"/>
    <w:rsid w:val="00781826"/>
    <w:rsid w:val="00781AED"/>
    <w:rsid w:val="007853C4"/>
    <w:rsid w:val="007855E5"/>
    <w:rsid w:val="00793857"/>
    <w:rsid w:val="0079406B"/>
    <w:rsid w:val="007943B3"/>
    <w:rsid w:val="00795292"/>
    <w:rsid w:val="007953DF"/>
    <w:rsid w:val="007A0241"/>
    <w:rsid w:val="007A0C14"/>
    <w:rsid w:val="007A44A3"/>
    <w:rsid w:val="007A489B"/>
    <w:rsid w:val="007A6151"/>
    <w:rsid w:val="007B3C22"/>
    <w:rsid w:val="007B3E20"/>
    <w:rsid w:val="007B5D80"/>
    <w:rsid w:val="007C0236"/>
    <w:rsid w:val="007C2C79"/>
    <w:rsid w:val="007C30A4"/>
    <w:rsid w:val="007C358F"/>
    <w:rsid w:val="007C6575"/>
    <w:rsid w:val="007C698C"/>
    <w:rsid w:val="007C6BDC"/>
    <w:rsid w:val="007D006F"/>
    <w:rsid w:val="007D03BB"/>
    <w:rsid w:val="007D2E0B"/>
    <w:rsid w:val="007D2F5C"/>
    <w:rsid w:val="007D3542"/>
    <w:rsid w:val="007D502C"/>
    <w:rsid w:val="007E15E1"/>
    <w:rsid w:val="007E1EEB"/>
    <w:rsid w:val="007E217A"/>
    <w:rsid w:val="007E58AA"/>
    <w:rsid w:val="007E5E90"/>
    <w:rsid w:val="007E61D9"/>
    <w:rsid w:val="007E6D40"/>
    <w:rsid w:val="007E7798"/>
    <w:rsid w:val="007E7D57"/>
    <w:rsid w:val="007F205C"/>
    <w:rsid w:val="007F538F"/>
    <w:rsid w:val="007F6979"/>
    <w:rsid w:val="008006FF"/>
    <w:rsid w:val="00802ACC"/>
    <w:rsid w:val="0080341D"/>
    <w:rsid w:val="00803977"/>
    <w:rsid w:val="008062A9"/>
    <w:rsid w:val="008076D2"/>
    <w:rsid w:val="00810228"/>
    <w:rsid w:val="00814658"/>
    <w:rsid w:val="008147F7"/>
    <w:rsid w:val="008215A2"/>
    <w:rsid w:val="0082379F"/>
    <w:rsid w:val="00823C7E"/>
    <w:rsid w:val="008259A2"/>
    <w:rsid w:val="0082711A"/>
    <w:rsid w:val="00827493"/>
    <w:rsid w:val="008315AA"/>
    <w:rsid w:val="00832994"/>
    <w:rsid w:val="00832DD5"/>
    <w:rsid w:val="00833C80"/>
    <w:rsid w:val="0083414D"/>
    <w:rsid w:val="00837558"/>
    <w:rsid w:val="00840E8B"/>
    <w:rsid w:val="008419B5"/>
    <w:rsid w:val="00841F50"/>
    <w:rsid w:val="0084440C"/>
    <w:rsid w:val="00845293"/>
    <w:rsid w:val="00853932"/>
    <w:rsid w:val="00853DD9"/>
    <w:rsid w:val="00856F8A"/>
    <w:rsid w:val="00860D4F"/>
    <w:rsid w:val="00863467"/>
    <w:rsid w:val="008637EA"/>
    <w:rsid w:val="00865D3D"/>
    <w:rsid w:val="008732C5"/>
    <w:rsid w:val="0087720C"/>
    <w:rsid w:val="008809CF"/>
    <w:rsid w:val="00880B5B"/>
    <w:rsid w:val="0088184F"/>
    <w:rsid w:val="00892635"/>
    <w:rsid w:val="00893246"/>
    <w:rsid w:val="008A4982"/>
    <w:rsid w:val="008A4CD6"/>
    <w:rsid w:val="008A790B"/>
    <w:rsid w:val="008B16D6"/>
    <w:rsid w:val="008B1EE0"/>
    <w:rsid w:val="008B3A61"/>
    <w:rsid w:val="008B4F67"/>
    <w:rsid w:val="008C3BB9"/>
    <w:rsid w:val="008C6082"/>
    <w:rsid w:val="008D030F"/>
    <w:rsid w:val="008D1197"/>
    <w:rsid w:val="008D2FB0"/>
    <w:rsid w:val="008D5698"/>
    <w:rsid w:val="008D7B06"/>
    <w:rsid w:val="008E0149"/>
    <w:rsid w:val="008E0EE9"/>
    <w:rsid w:val="008E2884"/>
    <w:rsid w:val="008E6995"/>
    <w:rsid w:val="008F366A"/>
    <w:rsid w:val="008F4A6A"/>
    <w:rsid w:val="008F62B2"/>
    <w:rsid w:val="009034B6"/>
    <w:rsid w:val="00906DBF"/>
    <w:rsid w:val="00914281"/>
    <w:rsid w:val="009176DA"/>
    <w:rsid w:val="00917749"/>
    <w:rsid w:val="009212E7"/>
    <w:rsid w:val="00924782"/>
    <w:rsid w:val="0093019F"/>
    <w:rsid w:val="009307B6"/>
    <w:rsid w:val="00930F8F"/>
    <w:rsid w:val="00931B2B"/>
    <w:rsid w:val="00933894"/>
    <w:rsid w:val="009343DD"/>
    <w:rsid w:val="00934642"/>
    <w:rsid w:val="009371F4"/>
    <w:rsid w:val="00940048"/>
    <w:rsid w:val="00942960"/>
    <w:rsid w:val="0094476F"/>
    <w:rsid w:val="0094616A"/>
    <w:rsid w:val="009464E2"/>
    <w:rsid w:val="00946540"/>
    <w:rsid w:val="00947CE5"/>
    <w:rsid w:val="00947E55"/>
    <w:rsid w:val="00954D0F"/>
    <w:rsid w:val="009552FB"/>
    <w:rsid w:val="00956432"/>
    <w:rsid w:val="009600B5"/>
    <w:rsid w:val="009617ED"/>
    <w:rsid w:val="009617EE"/>
    <w:rsid w:val="0096584F"/>
    <w:rsid w:val="00971408"/>
    <w:rsid w:val="00976D7B"/>
    <w:rsid w:val="00983BF2"/>
    <w:rsid w:val="00986320"/>
    <w:rsid w:val="0099044D"/>
    <w:rsid w:val="00990471"/>
    <w:rsid w:val="00995B45"/>
    <w:rsid w:val="00996A2F"/>
    <w:rsid w:val="009977BD"/>
    <w:rsid w:val="009A2EE4"/>
    <w:rsid w:val="009A50CF"/>
    <w:rsid w:val="009A67A2"/>
    <w:rsid w:val="009A7478"/>
    <w:rsid w:val="009B06EF"/>
    <w:rsid w:val="009B3CD8"/>
    <w:rsid w:val="009B7C73"/>
    <w:rsid w:val="009C0705"/>
    <w:rsid w:val="009C69AC"/>
    <w:rsid w:val="009D0932"/>
    <w:rsid w:val="009D67FA"/>
    <w:rsid w:val="009D7199"/>
    <w:rsid w:val="009E31B1"/>
    <w:rsid w:val="009E430B"/>
    <w:rsid w:val="009F0B10"/>
    <w:rsid w:val="009F2107"/>
    <w:rsid w:val="009F756E"/>
    <w:rsid w:val="00A03963"/>
    <w:rsid w:val="00A06B35"/>
    <w:rsid w:val="00A06C92"/>
    <w:rsid w:val="00A15F1F"/>
    <w:rsid w:val="00A16F38"/>
    <w:rsid w:val="00A20617"/>
    <w:rsid w:val="00A20DEF"/>
    <w:rsid w:val="00A22447"/>
    <w:rsid w:val="00A24D57"/>
    <w:rsid w:val="00A301F1"/>
    <w:rsid w:val="00A4034C"/>
    <w:rsid w:val="00A41DD6"/>
    <w:rsid w:val="00A42C62"/>
    <w:rsid w:val="00A47581"/>
    <w:rsid w:val="00A47ED7"/>
    <w:rsid w:val="00A51729"/>
    <w:rsid w:val="00A6289C"/>
    <w:rsid w:val="00A65544"/>
    <w:rsid w:val="00A66898"/>
    <w:rsid w:val="00A67127"/>
    <w:rsid w:val="00A67EA2"/>
    <w:rsid w:val="00A73079"/>
    <w:rsid w:val="00A74B41"/>
    <w:rsid w:val="00A75F04"/>
    <w:rsid w:val="00A75FC3"/>
    <w:rsid w:val="00A812AA"/>
    <w:rsid w:val="00A81F4A"/>
    <w:rsid w:val="00A83127"/>
    <w:rsid w:val="00A87183"/>
    <w:rsid w:val="00A91FD8"/>
    <w:rsid w:val="00A9380B"/>
    <w:rsid w:val="00AA0DE5"/>
    <w:rsid w:val="00AA4506"/>
    <w:rsid w:val="00AB261F"/>
    <w:rsid w:val="00AC04E1"/>
    <w:rsid w:val="00AC70D5"/>
    <w:rsid w:val="00AC78E8"/>
    <w:rsid w:val="00AD49D1"/>
    <w:rsid w:val="00AD60EF"/>
    <w:rsid w:val="00AD70AE"/>
    <w:rsid w:val="00AE123D"/>
    <w:rsid w:val="00AE248E"/>
    <w:rsid w:val="00AE3AB7"/>
    <w:rsid w:val="00AE52FD"/>
    <w:rsid w:val="00AE624A"/>
    <w:rsid w:val="00AF1357"/>
    <w:rsid w:val="00AF1480"/>
    <w:rsid w:val="00AF2026"/>
    <w:rsid w:val="00AF438D"/>
    <w:rsid w:val="00AF5102"/>
    <w:rsid w:val="00AF76D0"/>
    <w:rsid w:val="00B00ECB"/>
    <w:rsid w:val="00B06FC4"/>
    <w:rsid w:val="00B07090"/>
    <w:rsid w:val="00B10EE7"/>
    <w:rsid w:val="00B159A3"/>
    <w:rsid w:val="00B16A79"/>
    <w:rsid w:val="00B24E31"/>
    <w:rsid w:val="00B27A59"/>
    <w:rsid w:val="00B31F80"/>
    <w:rsid w:val="00B44994"/>
    <w:rsid w:val="00B47638"/>
    <w:rsid w:val="00B50B28"/>
    <w:rsid w:val="00B5426D"/>
    <w:rsid w:val="00B5722B"/>
    <w:rsid w:val="00B624A0"/>
    <w:rsid w:val="00B642D9"/>
    <w:rsid w:val="00B65EFD"/>
    <w:rsid w:val="00B66E61"/>
    <w:rsid w:val="00B66FB8"/>
    <w:rsid w:val="00B70D77"/>
    <w:rsid w:val="00B70FC5"/>
    <w:rsid w:val="00B72059"/>
    <w:rsid w:val="00B72D30"/>
    <w:rsid w:val="00B72E17"/>
    <w:rsid w:val="00B76F33"/>
    <w:rsid w:val="00B777F0"/>
    <w:rsid w:val="00B80C2D"/>
    <w:rsid w:val="00B82D5D"/>
    <w:rsid w:val="00B83009"/>
    <w:rsid w:val="00B94F75"/>
    <w:rsid w:val="00B9556D"/>
    <w:rsid w:val="00B95794"/>
    <w:rsid w:val="00B97239"/>
    <w:rsid w:val="00B97A1E"/>
    <w:rsid w:val="00BA0CB1"/>
    <w:rsid w:val="00BA2BD2"/>
    <w:rsid w:val="00BB1851"/>
    <w:rsid w:val="00BB3930"/>
    <w:rsid w:val="00BB4271"/>
    <w:rsid w:val="00BB4F33"/>
    <w:rsid w:val="00BB6FD7"/>
    <w:rsid w:val="00BC1686"/>
    <w:rsid w:val="00BC1AB5"/>
    <w:rsid w:val="00BC2575"/>
    <w:rsid w:val="00BD0FA1"/>
    <w:rsid w:val="00BE73B7"/>
    <w:rsid w:val="00BF2E55"/>
    <w:rsid w:val="00BF2EFF"/>
    <w:rsid w:val="00BF491F"/>
    <w:rsid w:val="00BF52E2"/>
    <w:rsid w:val="00BF79AB"/>
    <w:rsid w:val="00C11E01"/>
    <w:rsid w:val="00C132AC"/>
    <w:rsid w:val="00C14589"/>
    <w:rsid w:val="00C147C0"/>
    <w:rsid w:val="00C162D4"/>
    <w:rsid w:val="00C214E1"/>
    <w:rsid w:val="00C2170D"/>
    <w:rsid w:val="00C22C76"/>
    <w:rsid w:val="00C2527A"/>
    <w:rsid w:val="00C255F2"/>
    <w:rsid w:val="00C37654"/>
    <w:rsid w:val="00C40266"/>
    <w:rsid w:val="00C41BDA"/>
    <w:rsid w:val="00C45FC7"/>
    <w:rsid w:val="00C4602A"/>
    <w:rsid w:val="00C52DA1"/>
    <w:rsid w:val="00C53A09"/>
    <w:rsid w:val="00C53CE6"/>
    <w:rsid w:val="00C55861"/>
    <w:rsid w:val="00C56970"/>
    <w:rsid w:val="00C57A9A"/>
    <w:rsid w:val="00C6376F"/>
    <w:rsid w:val="00C63948"/>
    <w:rsid w:val="00C63CA8"/>
    <w:rsid w:val="00C64367"/>
    <w:rsid w:val="00C651A5"/>
    <w:rsid w:val="00C655B8"/>
    <w:rsid w:val="00C702B1"/>
    <w:rsid w:val="00C73E20"/>
    <w:rsid w:val="00C90D39"/>
    <w:rsid w:val="00C929CF"/>
    <w:rsid w:val="00C97588"/>
    <w:rsid w:val="00CA0CD8"/>
    <w:rsid w:val="00CA0F60"/>
    <w:rsid w:val="00CA43BD"/>
    <w:rsid w:val="00CA728B"/>
    <w:rsid w:val="00CA7E30"/>
    <w:rsid w:val="00CB4508"/>
    <w:rsid w:val="00CB4E40"/>
    <w:rsid w:val="00CB51BB"/>
    <w:rsid w:val="00CB5782"/>
    <w:rsid w:val="00CB6D05"/>
    <w:rsid w:val="00CB76C9"/>
    <w:rsid w:val="00CC30D3"/>
    <w:rsid w:val="00CC78BF"/>
    <w:rsid w:val="00CD0124"/>
    <w:rsid w:val="00CD0F47"/>
    <w:rsid w:val="00CD3F07"/>
    <w:rsid w:val="00CD5AB2"/>
    <w:rsid w:val="00CE0AB6"/>
    <w:rsid w:val="00CE506B"/>
    <w:rsid w:val="00CE71B5"/>
    <w:rsid w:val="00CE7AEF"/>
    <w:rsid w:val="00CF1CFC"/>
    <w:rsid w:val="00CF5C5D"/>
    <w:rsid w:val="00CF784D"/>
    <w:rsid w:val="00D00ACC"/>
    <w:rsid w:val="00D01506"/>
    <w:rsid w:val="00D01AFF"/>
    <w:rsid w:val="00D02DAE"/>
    <w:rsid w:val="00D033AE"/>
    <w:rsid w:val="00D035E1"/>
    <w:rsid w:val="00D11EF2"/>
    <w:rsid w:val="00D128D5"/>
    <w:rsid w:val="00D131CE"/>
    <w:rsid w:val="00D16DF9"/>
    <w:rsid w:val="00D179D0"/>
    <w:rsid w:val="00D23F19"/>
    <w:rsid w:val="00D26F6F"/>
    <w:rsid w:val="00D31A42"/>
    <w:rsid w:val="00D35302"/>
    <w:rsid w:val="00D37090"/>
    <w:rsid w:val="00D374CB"/>
    <w:rsid w:val="00D52236"/>
    <w:rsid w:val="00D54AAC"/>
    <w:rsid w:val="00D5606D"/>
    <w:rsid w:val="00D630C6"/>
    <w:rsid w:val="00D708CE"/>
    <w:rsid w:val="00D70D1A"/>
    <w:rsid w:val="00D73E32"/>
    <w:rsid w:val="00D80559"/>
    <w:rsid w:val="00D8138C"/>
    <w:rsid w:val="00D820B9"/>
    <w:rsid w:val="00D82B0A"/>
    <w:rsid w:val="00D8455F"/>
    <w:rsid w:val="00D86EFB"/>
    <w:rsid w:val="00D87086"/>
    <w:rsid w:val="00D87AFB"/>
    <w:rsid w:val="00D90632"/>
    <w:rsid w:val="00D906D6"/>
    <w:rsid w:val="00D91BAB"/>
    <w:rsid w:val="00D91F49"/>
    <w:rsid w:val="00D947E9"/>
    <w:rsid w:val="00D959F3"/>
    <w:rsid w:val="00D96016"/>
    <w:rsid w:val="00D97BC5"/>
    <w:rsid w:val="00DA071B"/>
    <w:rsid w:val="00DA0988"/>
    <w:rsid w:val="00DA0A27"/>
    <w:rsid w:val="00DA11AF"/>
    <w:rsid w:val="00DA262A"/>
    <w:rsid w:val="00DA5BE9"/>
    <w:rsid w:val="00DB145B"/>
    <w:rsid w:val="00DB2FE6"/>
    <w:rsid w:val="00DB3D50"/>
    <w:rsid w:val="00DB767C"/>
    <w:rsid w:val="00DC475E"/>
    <w:rsid w:val="00DC5FD1"/>
    <w:rsid w:val="00DC70AA"/>
    <w:rsid w:val="00DD22B3"/>
    <w:rsid w:val="00DD7029"/>
    <w:rsid w:val="00DD78C2"/>
    <w:rsid w:val="00DE37B6"/>
    <w:rsid w:val="00DF1055"/>
    <w:rsid w:val="00DF1978"/>
    <w:rsid w:val="00DF42CB"/>
    <w:rsid w:val="00E012D6"/>
    <w:rsid w:val="00E048D3"/>
    <w:rsid w:val="00E04F0F"/>
    <w:rsid w:val="00E06ECA"/>
    <w:rsid w:val="00E07818"/>
    <w:rsid w:val="00E126ED"/>
    <w:rsid w:val="00E14380"/>
    <w:rsid w:val="00E16A56"/>
    <w:rsid w:val="00E2582B"/>
    <w:rsid w:val="00E27249"/>
    <w:rsid w:val="00E3057F"/>
    <w:rsid w:val="00E4716E"/>
    <w:rsid w:val="00E51998"/>
    <w:rsid w:val="00E52D48"/>
    <w:rsid w:val="00E544A7"/>
    <w:rsid w:val="00E55163"/>
    <w:rsid w:val="00E60089"/>
    <w:rsid w:val="00E61B15"/>
    <w:rsid w:val="00E62C38"/>
    <w:rsid w:val="00E63F59"/>
    <w:rsid w:val="00E678D0"/>
    <w:rsid w:val="00E70D06"/>
    <w:rsid w:val="00E71444"/>
    <w:rsid w:val="00E74F8E"/>
    <w:rsid w:val="00E75001"/>
    <w:rsid w:val="00E7712C"/>
    <w:rsid w:val="00E80B6B"/>
    <w:rsid w:val="00E82776"/>
    <w:rsid w:val="00E84C34"/>
    <w:rsid w:val="00E859C6"/>
    <w:rsid w:val="00E86BCE"/>
    <w:rsid w:val="00E90FFD"/>
    <w:rsid w:val="00EA2571"/>
    <w:rsid w:val="00EA2D52"/>
    <w:rsid w:val="00EA3F12"/>
    <w:rsid w:val="00EA4652"/>
    <w:rsid w:val="00EA6394"/>
    <w:rsid w:val="00EB0586"/>
    <w:rsid w:val="00EB21D5"/>
    <w:rsid w:val="00EB6773"/>
    <w:rsid w:val="00EB6BD8"/>
    <w:rsid w:val="00EC1B50"/>
    <w:rsid w:val="00EC4DF8"/>
    <w:rsid w:val="00EC5F97"/>
    <w:rsid w:val="00EC6C89"/>
    <w:rsid w:val="00ED60B3"/>
    <w:rsid w:val="00ED66E3"/>
    <w:rsid w:val="00ED7622"/>
    <w:rsid w:val="00EE0146"/>
    <w:rsid w:val="00EE5158"/>
    <w:rsid w:val="00EE6BF3"/>
    <w:rsid w:val="00EF30AF"/>
    <w:rsid w:val="00EF5772"/>
    <w:rsid w:val="00F01467"/>
    <w:rsid w:val="00F06DFD"/>
    <w:rsid w:val="00F07FEF"/>
    <w:rsid w:val="00F10B41"/>
    <w:rsid w:val="00F1551C"/>
    <w:rsid w:val="00F15C5F"/>
    <w:rsid w:val="00F20E65"/>
    <w:rsid w:val="00F21D39"/>
    <w:rsid w:val="00F2205A"/>
    <w:rsid w:val="00F251B6"/>
    <w:rsid w:val="00F27B98"/>
    <w:rsid w:val="00F30749"/>
    <w:rsid w:val="00F325B1"/>
    <w:rsid w:val="00F33AD0"/>
    <w:rsid w:val="00F36DED"/>
    <w:rsid w:val="00F40E54"/>
    <w:rsid w:val="00F41888"/>
    <w:rsid w:val="00F42ED0"/>
    <w:rsid w:val="00F47CC9"/>
    <w:rsid w:val="00F47E0B"/>
    <w:rsid w:val="00F50DF4"/>
    <w:rsid w:val="00F52C36"/>
    <w:rsid w:val="00F56EDA"/>
    <w:rsid w:val="00F57081"/>
    <w:rsid w:val="00F577EA"/>
    <w:rsid w:val="00F60B3D"/>
    <w:rsid w:val="00F61C53"/>
    <w:rsid w:val="00F65F6C"/>
    <w:rsid w:val="00F718CB"/>
    <w:rsid w:val="00F91360"/>
    <w:rsid w:val="00F925B2"/>
    <w:rsid w:val="00F93D68"/>
    <w:rsid w:val="00F96A83"/>
    <w:rsid w:val="00FA4180"/>
    <w:rsid w:val="00FB28D4"/>
    <w:rsid w:val="00FB3C8F"/>
    <w:rsid w:val="00FB4C14"/>
    <w:rsid w:val="00FC00CB"/>
    <w:rsid w:val="00FC3444"/>
    <w:rsid w:val="00FC755D"/>
    <w:rsid w:val="00FD0F81"/>
    <w:rsid w:val="00FD14BF"/>
    <w:rsid w:val="00FD5DF8"/>
    <w:rsid w:val="00FD7FAA"/>
    <w:rsid w:val="00FE1143"/>
    <w:rsid w:val="00FE426C"/>
    <w:rsid w:val="00FE5050"/>
    <w:rsid w:val="00FE68F9"/>
    <w:rsid w:val="00FE781F"/>
    <w:rsid w:val="00FF25A2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E4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F40E54"/>
    <w:pPr>
      <w:keepNext/>
      <w:keepLines/>
      <w:spacing w:before="60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3CA9"/>
    <w:pPr>
      <w:keepNext/>
      <w:keepLines/>
      <w:spacing w:before="320" w:after="120"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81022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7E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078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0C2B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E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3CA9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102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A7E4D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2B8C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70">
    <w:name w:val="Заголовок 7 Знак"/>
    <w:basedOn w:val="a0"/>
    <w:link w:val="7"/>
    <w:semiHidden/>
    <w:rsid w:val="0050786F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</w:rPr>
  </w:style>
  <w:style w:type="character" w:customStyle="1" w:styleId="80">
    <w:name w:val="Заголовок 8 Знак"/>
    <w:basedOn w:val="a0"/>
    <w:link w:val="8"/>
    <w:semiHidden/>
    <w:rsid w:val="000C2B8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1">
    <w:name w:val="Обычный1"/>
    <w:rsid w:val="00F40E54"/>
    <w:rPr>
      <w:rFonts w:ascii="Times New Roman" w:eastAsia="ヒラギノ角ゴ Pro W3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1F1414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8A4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A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A4C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4C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3132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1022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10228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B80C2D"/>
    <w:pPr>
      <w:tabs>
        <w:tab w:val="right" w:leader="dot" w:pos="10337"/>
      </w:tabs>
      <w:ind w:firstLine="284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C702B1"/>
    <w:pPr>
      <w:tabs>
        <w:tab w:val="right" w:leader="dot" w:pos="10348"/>
      </w:tabs>
      <w:ind w:left="284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rsid w:val="00810228"/>
    <w:pPr>
      <w:ind w:left="480"/>
    </w:pPr>
    <w:rPr>
      <w:sz w:val="24"/>
    </w:rPr>
  </w:style>
  <w:style w:type="paragraph" w:styleId="ab">
    <w:name w:val="caption"/>
    <w:basedOn w:val="a"/>
    <w:next w:val="a"/>
    <w:semiHidden/>
    <w:unhideWhenUsed/>
    <w:qFormat/>
    <w:rsid w:val="00810228"/>
    <w:pPr>
      <w:jc w:val="both"/>
    </w:pPr>
    <w:rPr>
      <w:b/>
      <w:bCs/>
      <w:sz w:val="20"/>
      <w:szCs w:val="20"/>
    </w:rPr>
  </w:style>
  <w:style w:type="paragraph" w:styleId="ac">
    <w:name w:val="endnote text"/>
    <w:basedOn w:val="a"/>
    <w:link w:val="13"/>
    <w:uiPriority w:val="99"/>
    <w:semiHidden/>
    <w:unhideWhenUsed/>
    <w:rsid w:val="00810228"/>
    <w:rPr>
      <w:rFonts w:ascii="Calibri" w:eastAsia="Calibri" w:hAnsi="Calibri"/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link w:val="ac"/>
    <w:uiPriority w:val="99"/>
    <w:semiHidden/>
    <w:locked/>
    <w:rsid w:val="00810228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10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810228"/>
    <w:pPr>
      <w:jc w:val="center"/>
    </w:pPr>
    <w:rPr>
      <w:sz w:val="24"/>
    </w:rPr>
  </w:style>
  <w:style w:type="character" w:customStyle="1" w:styleId="af">
    <w:name w:val="Основной текст Знак"/>
    <w:basedOn w:val="a0"/>
    <w:link w:val="ae"/>
    <w:semiHidden/>
    <w:rsid w:val="00810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810228"/>
    <w:pPr>
      <w:ind w:left="360"/>
    </w:pPr>
    <w:rPr>
      <w:sz w:val="32"/>
    </w:rPr>
  </w:style>
  <w:style w:type="character" w:customStyle="1" w:styleId="af1">
    <w:name w:val="Основной текст с отступом Знак"/>
    <w:basedOn w:val="a0"/>
    <w:link w:val="af0"/>
    <w:rsid w:val="008102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10228"/>
    <w:pPr>
      <w:spacing w:after="120" w:line="480" w:lineRule="auto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810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81022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8102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5"/>
    <w:semiHidden/>
    <w:locked/>
    <w:rsid w:val="00810228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4"/>
    <w:semiHidden/>
    <w:unhideWhenUsed/>
    <w:rsid w:val="00810228"/>
    <w:pPr>
      <w:spacing w:after="120" w:line="480" w:lineRule="auto"/>
      <w:ind w:left="283"/>
    </w:pPr>
    <w:rPr>
      <w:sz w:val="24"/>
      <w:lang w:eastAsia="en-US"/>
    </w:rPr>
  </w:style>
  <w:style w:type="character" w:customStyle="1" w:styleId="210">
    <w:name w:val="Основной текст с отступом 2 Знак1"/>
    <w:aliases w:val="Знак1 Знак1 Знак1,Основной текст с отступом 2 Знак Знак Знак1,Знак1 Знак Знак Знак1,Знак1 Знак Знак3,Знак1 Знак3,Знак1 Знак Знак1 Знак1"/>
    <w:basedOn w:val="a0"/>
    <w:link w:val="25"/>
    <w:uiPriority w:val="99"/>
    <w:semiHidden/>
    <w:rsid w:val="0081022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4">
    <w:name w:val="Body Text Indent 3"/>
    <w:basedOn w:val="a"/>
    <w:link w:val="35"/>
    <w:semiHidden/>
    <w:unhideWhenUsed/>
    <w:rsid w:val="0081022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8102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10228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0228"/>
    <w:rPr>
      <w:rFonts w:ascii="Tahoma" w:eastAsia="Times New Roman" w:hAnsi="Tahoma" w:cs="Times New Roman"/>
      <w:sz w:val="16"/>
      <w:szCs w:val="16"/>
    </w:rPr>
  </w:style>
  <w:style w:type="paragraph" w:styleId="af4">
    <w:name w:val="TOC Heading"/>
    <w:basedOn w:val="1"/>
    <w:next w:val="a"/>
    <w:uiPriority w:val="39"/>
    <w:semiHidden/>
    <w:unhideWhenUsed/>
    <w:qFormat/>
    <w:rsid w:val="00810228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8102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Основной текст_"/>
    <w:basedOn w:val="a0"/>
    <w:link w:val="36"/>
    <w:uiPriority w:val="99"/>
    <w:locked/>
    <w:rsid w:val="008102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af5"/>
    <w:uiPriority w:val="99"/>
    <w:rsid w:val="00810228"/>
    <w:pPr>
      <w:shd w:val="clear" w:color="auto" w:fill="FFFFFF"/>
      <w:spacing w:line="317" w:lineRule="exact"/>
      <w:ind w:hanging="640"/>
    </w:pPr>
    <w:rPr>
      <w:rFonts w:ascii="Calibri" w:eastAsia="Calibri" w:hAnsi="Calibri"/>
      <w:sz w:val="27"/>
      <w:szCs w:val="27"/>
      <w:lang w:eastAsia="en-US"/>
    </w:rPr>
  </w:style>
  <w:style w:type="paragraph" w:customStyle="1" w:styleId="ConsPlusNormal">
    <w:name w:val="ConsPlusNormal"/>
    <w:rsid w:val="008102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0">
    <w:name w:val="заголовок 13"/>
    <w:basedOn w:val="a"/>
    <w:next w:val="a"/>
    <w:rsid w:val="00810228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10">
    <w:name w:val="Основной текст 31"/>
    <w:basedOn w:val="a"/>
    <w:rsid w:val="00810228"/>
    <w:pPr>
      <w:suppressAutoHyphens/>
      <w:jc w:val="right"/>
    </w:pPr>
    <w:rPr>
      <w:rFonts w:ascii="Times New Roman CYR" w:hAnsi="Times New Roman CYR"/>
      <w:sz w:val="24"/>
      <w:szCs w:val="20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00694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0694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0694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0694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00694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0694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6">
    <w:name w:val="Normal (Web)"/>
    <w:basedOn w:val="a"/>
    <w:rsid w:val="00757B93"/>
    <w:pPr>
      <w:spacing w:before="100" w:beforeAutospacing="1" w:after="100" w:afterAutospacing="1"/>
    </w:pPr>
    <w:rPr>
      <w:sz w:val="24"/>
    </w:rPr>
  </w:style>
  <w:style w:type="paragraph" w:customStyle="1" w:styleId="S">
    <w:name w:val="S_Обычный"/>
    <w:basedOn w:val="a"/>
    <w:rsid w:val="0008760A"/>
    <w:pPr>
      <w:spacing w:line="360" w:lineRule="auto"/>
      <w:ind w:firstLine="709"/>
      <w:jc w:val="both"/>
    </w:pPr>
    <w:rPr>
      <w:sz w:val="24"/>
      <w:lang w:eastAsia="ar-SA"/>
    </w:rPr>
  </w:style>
  <w:style w:type="paragraph" w:customStyle="1" w:styleId="af7">
    <w:name w:val="Содержимое таблицы"/>
    <w:basedOn w:val="a"/>
    <w:rsid w:val="00684DB0"/>
    <w:pPr>
      <w:suppressLineNumbers/>
    </w:pPr>
    <w:rPr>
      <w:sz w:val="24"/>
      <w:lang w:eastAsia="ar-SA"/>
    </w:rPr>
  </w:style>
  <w:style w:type="character" w:styleId="af8">
    <w:name w:val="footnote reference"/>
    <w:aliases w:val="Знак сноски-FN"/>
    <w:semiHidden/>
    <w:rsid w:val="00684DB0"/>
    <w:rPr>
      <w:vertAlign w:val="superscript"/>
    </w:rPr>
  </w:style>
  <w:style w:type="paragraph" w:styleId="af9">
    <w:name w:val="List Bullet"/>
    <w:aliases w:val="Маркированный список Знак Знак,Маркированный Знак Знак"/>
    <w:basedOn w:val="a"/>
    <w:rsid w:val="0050786F"/>
    <w:pPr>
      <w:widowControl w:val="0"/>
      <w:tabs>
        <w:tab w:val="num" w:pos="360"/>
      </w:tabs>
      <w:autoSpaceDE w:val="0"/>
      <w:autoSpaceDN w:val="0"/>
      <w:adjustRightInd w:val="0"/>
      <w:spacing w:before="120"/>
      <w:ind w:left="360" w:hanging="360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E80B6B"/>
  </w:style>
  <w:style w:type="paragraph" w:customStyle="1" w:styleId="ConsPlusTitle">
    <w:name w:val="ConsPlusTitle"/>
    <w:rsid w:val="00712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EE6B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C07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8"/>
    <w:rsid w:val="000E14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8637E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8637E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8637E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221">
    <w:name w:val="Основной текст 22"/>
    <w:basedOn w:val="a"/>
    <w:rsid w:val="008637EA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230">
    <w:name w:val="Основной текст с отступом 23"/>
    <w:basedOn w:val="a"/>
    <w:rsid w:val="008637E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311">
    <w:name w:val="Основной текст 3 Знак1"/>
    <w:basedOn w:val="a0"/>
    <w:semiHidden/>
    <w:locked/>
    <w:rsid w:val="008637EA"/>
    <w:rPr>
      <w:rFonts w:ascii="Times New Roman" w:eastAsia="Times New Roman" w:hAnsi="Times New Roman"/>
      <w:sz w:val="16"/>
      <w:szCs w:val="16"/>
    </w:rPr>
  </w:style>
  <w:style w:type="paragraph" w:customStyle="1" w:styleId="127">
    <w:name w:val="127 см"/>
    <w:basedOn w:val="a"/>
    <w:next w:val="a"/>
    <w:rsid w:val="00FE1143"/>
    <w:pPr>
      <w:widowControl w:val="0"/>
      <w:autoSpaceDE w:val="0"/>
      <w:autoSpaceDN w:val="0"/>
      <w:adjustRightInd w:val="0"/>
      <w:spacing w:before="120"/>
      <w:ind w:left="720"/>
      <w:jc w:val="both"/>
    </w:pPr>
    <w:rPr>
      <w:szCs w:val="20"/>
    </w:rPr>
  </w:style>
  <w:style w:type="paragraph" w:customStyle="1" w:styleId="240">
    <w:name w:val="Основной текст с отступом 24"/>
    <w:basedOn w:val="a"/>
    <w:rsid w:val="00FE114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EF57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6">
    <w:name w:val="Нижний колонтитул Знак1"/>
    <w:basedOn w:val="a0"/>
    <w:semiHidden/>
    <w:rsid w:val="00EF57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7">
    <w:name w:val="Основной текст Знак1"/>
    <w:basedOn w:val="a0"/>
    <w:semiHidden/>
    <w:rsid w:val="00EF57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8">
    <w:name w:val="Основной текст с отступом Знак1"/>
    <w:basedOn w:val="a0"/>
    <w:semiHidden/>
    <w:rsid w:val="00EF57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3">
    <w:name w:val="Основной текст 2 Знак1"/>
    <w:basedOn w:val="a0"/>
    <w:semiHidden/>
    <w:rsid w:val="00EF577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12">
    <w:name w:val="Основной текст с отступом 3 Знак1"/>
    <w:basedOn w:val="a0"/>
    <w:semiHidden/>
    <w:rsid w:val="00EF577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-3">
    <w:name w:val="Light Shading Accent 3"/>
    <w:basedOn w:val="a1"/>
    <w:uiPriority w:val="60"/>
    <w:rsid w:val="00EF577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9">
    <w:name w:val="Светлая заливка1"/>
    <w:basedOn w:val="a1"/>
    <w:uiPriority w:val="60"/>
    <w:rsid w:val="00EF5772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a">
    <w:name w:val="footnote text"/>
    <w:basedOn w:val="a"/>
    <w:link w:val="afb"/>
    <w:semiHidden/>
    <w:unhideWhenUsed/>
    <w:rsid w:val="00EF5772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EF5772"/>
    <w:rPr>
      <w:rFonts w:ascii="Times New Roman" w:eastAsia="Times New Roman" w:hAnsi="Times New Roman"/>
    </w:rPr>
  </w:style>
  <w:style w:type="paragraph" w:styleId="afc">
    <w:name w:val="Document Map"/>
    <w:basedOn w:val="a"/>
    <w:link w:val="afd"/>
    <w:semiHidden/>
    <w:unhideWhenUsed/>
    <w:rsid w:val="00EF5772"/>
    <w:pPr>
      <w:shd w:val="clear" w:color="auto" w:fill="000080"/>
    </w:pPr>
    <w:rPr>
      <w:rFonts w:ascii="Tahoma" w:hAnsi="Tahoma" w:cs="Tahoma"/>
      <w:position w:val="6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F5772"/>
    <w:rPr>
      <w:rFonts w:ascii="Tahoma" w:eastAsia="Times New Roman" w:hAnsi="Tahoma" w:cs="Tahoma"/>
      <w:position w:val="6"/>
      <w:shd w:val="clear" w:color="auto" w:fill="000080"/>
    </w:rPr>
  </w:style>
  <w:style w:type="paragraph" w:customStyle="1" w:styleId="1a">
    <w:name w:val="Верхний колонтитул1"/>
    <w:basedOn w:val="a"/>
    <w:rsid w:val="00EF5772"/>
    <w:pPr>
      <w:tabs>
        <w:tab w:val="center" w:pos="4153"/>
        <w:tab w:val="right" w:pos="8306"/>
      </w:tabs>
    </w:pPr>
    <w:rPr>
      <w:rFonts w:ascii="Arial" w:hAnsi="Arial" w:cs="Arial"/>
      <w:position w:val="6"/>
      <w:sz w:val="24"/>
    </w:rPr>
  </w:style>
  <w:style w:type="paragraph" w:customStyle="1" w:styleId="ConsNonformat">
    <w:name w:val="ConsNonformat"/>
    <w:rsid w:val="00EF57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F5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F57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F5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e">
    <w:name w:val="Заголовок статьи"/>
    <w:basedOn w:val="a"/>
    <w:next w:val="a"/>
    <w:rsid w:val="00EF577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6"/>
    </w:rPr>
  </w:style>
  <w:style w:type="paragraph" w:customStyle="1" w:styleId="aff">
    <w:name w:val="Комментарий"/>
    <w:basedOn w:val="a"/>
    <w:next w:val="a"/>
    <w:rsid w:val="00EF577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Cs w:val="26"/>
    </w:rPr>
  </w:style>
  <w:style w:type="paragraph" w:customStyle="1" w:styleId="aff0">
    <w:name w:val="Таблицы (моноширинный)"/>
    <w:basedOn w:val="a"/>
    <w:next w:val="a"/>
    <w:rsid w:val="00EF57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6"/>
    </w:rPr>
  </w:style>
  <w:style w:type="paragraph" w:customStyle="1" w:styleId="Iauiue">
    <w:name w:val="Iau?iue"/>
    <w:rsid w:val="00EF5772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27">
    <w:name w:val="Знак Знак Знак2 Знак Знак Знак Знак"/>
    <w:basedOn w:val="a"/>
    <w:rsid w:val="00EF5772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Normal10-02">
    <w:name w:val="Normal + 10 пт полужирный По центру Слева:  -02 см Справ..."/>
    <w:basedOn w:val="a"/>
    <w:rsid w:val="00EF5772"/>
    <w:pPr>
      <w:ind w:left="-113" w:right="-113"/>
      <w:jc w:val="center"/>
    </w:pPr>
    <w:rPr>
      <w:b/>
      <w:bCs/>
      <w:sz w:val="20"/>
      <w:szCs w:val="20"/>
    </w:rPr>
  </w:style>
  <w:style w:type="paragraph" w:customStyle="1" w:styleId="Normal">
    <w:name w:val="Normal Знак"/>
    <w:rsid w:val="00EF5772"/>
    <w:pPr>
      <w:snapToGrid w:val="0"/>
    </w:pPr>
    <w:rPr>
      <w:rFonts w:ascii="Times New Roman" w:eastAsia="Times New Roman" w:hAnsi="Times New Roman"/>
      <w:sz w:val="22"/>
    </w:rPr>
  </w:style>
  <w:style w:type="paragraph" w:customStyle="1" w:styleId="u">
    <w:name w:val="u"/>
    <w:basedOn w:val="a"/>
    <w:rsid w:val="00EF5772"/>
    <w:pPr>
      <w:ind w:firstLine="390"/>
      <w:jc w:val="both"/>
    </w:pPr>
    <w:rPr>
      <w:sz w:val="24"/>
    </w:rPr>
  </w:style>
  <w:style w:type="paragraph" w:customStyle="1" w:styleId="Heading">
    <w:name w:val="Heading"/>
    <w:rsid w:val="00EF57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details-black">
    <w:name w:val="details-black"/>
    <w:basedOn w:val="a"/>
    <w:rsid w:val="00EF5772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textn">
    <w:name w:val="textn"/>
    <w:basedOn w:val="a"/>
    <w:rsid w:val="00EF5772"/>
    <w:pPr>
      <w:spacing w:before="100" w:beforeAutospacing="1" w:after="100" w:afterAutospacing="1"/>
    </w:pPr>
    <w:rPr>
      <w:sz w:val="24"/>
    </w:rPr>
  </w:style>
  <w:style w:type="character" w:customStyle="1" w:styleId="52">
    <w:name w:val="Знак Знак5"/>
    <w:rsid w:val="00EF5772"/>
    <w:rPr>
      <w:rFonts w:ascii="Arial" w:hAnsi="Arial" w:cs="Arial" w:hint="default"/>
      <w:b/>
      <w:bCs/>
      <w:noProof w:val="0"/>
      <w:kern w:val="32"/>
      <w:sz w:val="32"/>
      <w:szCs w:val="32"/>
      <w:lang w:val="ru-RU" w:eastAsia="ru-RU" w:bidi="ar-SA"/>
    </w:rPr>
  </w:style>
  <w:style w:type="character" w:customStyle="1" w:styleId="ConsPlusNormal0">
    <w:name w:val="ConsPlusNormal Знак"/>
    <w:rsid w:val="00EF5772"/>
    <w:rPr>
      <w:rFonts w:ascii="Arial" w:hAnsi="Arial" w:cs="Arial" w:hint="default"/>
      <w:noProof w:val="0"/>
      <w:lang w:val="ru-RU" w:eastAsia="ru-RU" w:bidi="ar-SA"/>
    </w:rPr>
  </w:style>
  <w:style w:type="character" w:customStyle="1" w:styleId="mw-headline">
    <w:name w:val="mw-headline"/>
    <w:basedOn w:val="a0"/>
    <w:rsid w:val="00EF5772"/>
  </w:style>
  <w:style w:type="character" w:customStyle="1" w:styleId="Normal0">
    <w:name w:val="Normal Знак Знак"/>
    <w:rsid w:val="00EF5772"/>
    <w:rPr>
      <w:noProof w:val="0"/>
      <w:sz w:val="22"/>
      <w:lang w:val="ru-RU" w:eastAsia="ru-RU" w:bidi="ar-SA"/>
    </w:rPr>
  </w:style>
  <w:style w:type="character" w:customStyle="1" w:styleId="S0">
    <w:name w:val="S_Обычный Знак"/>
    <w:rsid w:val="00EF5772"/>
    <w:rPr>
      <w:noProof w:val="0"/>
      <w:sz w:val="24"/>
      <w:szCs w:val="24"/>
      <w:lang w:val="ru-RU" w:eastAsia="ru-RU" w:bidi="ar-SA"/>
    </w:rPr>
  </w:style>
  <w:style w:type="character" w:customStyle="1" w:styleId="aff1">
    <w:name w:val="Маркированный список Знак Знак Знак"/>
    <w:aliases w:val="Маркированный Знак Знак Знак Знак"/>
    <w:rsid w:val="00EF5772"/>
    <w:rPr>
      <w:noProof w:val="0"/>
      <w:sz w:val="26"/>
      <w:lang w:val="ru-RU" w:eastAsia="ru-RU" w:bidi="ar-SA"/>
    </w:rPr>
  </w:style>
  <w:style w:type="paragraph" w:customStyle="1" w:styleId="131">
    <w:name w:val="стиль13"/>
    <w:basedOn w:val="a"/>
    <w:rsid w:val="00C73E20"/>
    <w:pPr>
      <w:spacing w:before="100" w:beforeAutospacing="1" w:after="100" w:afterAutospacing="1"/>
    </w:pPr>
    <w:rPr>
      <w:sz w:val="24"/>
    </w:rPr>
  </w:style>
  <w:style w:type="character" w:styleId="aff2">
    <w:name w:val="Strong"/>
    <w:qFormat/>
    <w:rsid w:val="003C050A"/>
    <w:rPr>
      <w:b/>
      <w:bCs/>
    </w:rPr>
  </w:style>
  <w:style w:type="paragraph" w:customStyle="1" w:styleId="aff3">
    <w:name w:val="Знак Знак Знак Знак Знак Знак Знак Знак Знак"/>
    <w:basedOn w:val="a"/>
    <w:rsid w:val="00E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E2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248E"/>
    <w:rPr>
      <w:rFonts w:ascii="Times New Roman" w:eastAsia="Times New Roman" w:hAnsi="Times New Roman"/>
    </w:rPr>
  </w:style>
  <w:style w:type="paragraph" w:customStyle="1" w:styleId="TimesNewRoman">
    <w:name w:val="Обычный + Times New Roman"/>
    <w:aliases w:val="10 пт,Черный,разреженный на  0,15 пт + 10 пт"/>
    <w:basedOn w:val="a"/>
    <w:rsid w:val="007C30A4"/>
    <w:pPr>
      <w:jc w:val="both"/>
    </w:pPr>
    <w:rPr>
      <w:sz w:val="24"/>
      <w:lang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D7029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67427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79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4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gorodov.ru/place/inform.php?id=859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1%D0%B5%D0%BB%D0%B5%D0%BD%D0%B8%D0%B5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CFFA-55F3-4DA8-8E7D-E372E3D9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29</Pages>
  <Words>7536</Words>
  <Characters>42957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50393</CharactersWithSpaces>
  <SharedDoc>false</SharedDoc>
  <HLinks>
    <vt:vector size="78" baseType="variant"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_Toc360700271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_Toc360700270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_Toc360700267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_Toc360700263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_Toc360700254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_Toc360700210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_Toc360700209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_Toc360700207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_Toc360700198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_Toc360700196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_Toc360699992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_Toc360699887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_Toc360699886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WIN7XP</cp:lastModifiedBy>
  <cp:revision>9</cp:revision>
  <cp:lastPrinted>2013-10-21T17:11:00Z</cp:lastPrinted>
  <dcterms:created xsi:type="dcterms:W3CDTF">2013-12-14T09:30:00Z</dcterms:created>
  <dcterms:modified xsi:type="dcterms:W3CDTF">2016-08-12T05:47:00Z</dcterms:modified>
</cp:coreProperties>
</file>