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D5" w:rsidRDefault="00166ED5" w:rsidP="00166ED5">
      <w:pPr>
        <w:pStyle w:val="ConsTitle"/>
        <w:widowControl/>
        <w:spacing w:after="0"/>
        <w:ind w:left="4956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6F6A78">
        <w:rPr>
          <w:rFonts w:ascii="Times New Roman" w:hAnsi="Times New Roman" w:cs="Times New Roman"/>
          <w:b w:val="0"/>
          <w:sz w:val="24"/>
          <w:szCs w:val="24"/>
        </w:rPr>
        <w:t xml:space="preserve">     Утверждено</w:t>
      </w:r>
      <w:r w:rsidR="006F6A78">
        <w:rPr>
          <w:rFonts w:ascii="Times New Roman" w:hAnsi="Times New Roman" w:cs="Times New Roman"/>
          <w:b w:val="0"/>
          <w:sz w:val="24"/>
          <w:szCs w:val="24"/>
        </w:rPr>
        <w:tab/>
      </w:r>
      <w:r w:rsidR="006F6A78">
        <w:rPr>
          <w:rFonts w:ascii="Times New Roman" w:hAnsi="Times New Roman" w:cs="Times New Roman"/>
          <w:b w:val="0"/>
          <w:sz w:val="24"/>
          <w:szCs w:val="24"/>
        </w:rPr>
        <w:tab/>
      </w:r>
      <w:r w:rsidR="006F6A78">
        <w:rPr>
          <w:rFonts w:ascii="Times New Roman" w:hAnsi="Times New Roman" w:cs="Times New Roman"/>
          <w:b w:val="0"/>
          <w:sz w:val="24"/>
          <w:szCs w:val="24"/>
        </w:rPr>
        <w:tab/>
      </w:r>
      <w:r w:rsidR="006F6A78">
        <w:rPr>
          <w:rFonts w:ascii="Times New Roman" w:hAnsi="Times New Roman" w:cs="Times New Roman"/>
          <w:b w:val="0"/>
          <w:sz w:val="24"/>
          <w:szCs w:val="24"/>
        </w:rPr>
        <w:tab/>
        <w:t>Приказом № 39-ОД от 17.07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.2015г. </w:t>
      </w:r>
    </w:p>
    <w:p w:rsidR="00166ED5" w:rsidRDefault="00166ED5" w:rsidP="00166ED5">
      <w:pPr>
        <w:pStyle w:val="ConsTitle"/>
        <w:widowControl/>
        <w:spacing w:after="0"/>
        <w:ind w:left="4956" w:firstLine="708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«МУП Решетовское ЖКХ»</w:t>
      </w:r>
    </w:p>
    <w:p w:rsidR="00166ED5" w:rsidRDefault="00166ED5" w:rsidP="00166ED5">
      <w:pPr>
        <w:spacing w:line="360" w:lineRule="auto"/>
      </w:pPr>
    </w:p>
    <w:p w:rsidR="0092656A" w:rsidRDefault="0092656A" w:rsidP="00166ED5">
      <w:pPr>
        <w:spacing w:line="360" w:lineRule="auto"/>
      </w:pPr>
    </w:p>
    <w:p w:rsidR="0092656A" w:rsidRDefault="0092656A" w:rsidP="00166ED5">
      <w:pPr>
        <w:spacing w:line="360" w:lineRule="auto"/>
      </w:pPr>
    </w:p>
    <w:p w:rsidR="0092656A" w:rsidRDefault="0092656A" w:rsidP="00166ED5">
      <w:pPr>
        <w:spacing w:line="360" w:lineRule="auto"/>
      </w:pPr>
    </w:p>
    <w:p w:rsidR="0092656A" w:rsidRDefault="0092656A" w:rsidP="00166ED5">
      <w:pPr>
        <w:spacing w:line="360" w:lineRule="auto"/>
      </w:pPr>
    </w:p>
    <w:p w:rsidR="00166ED5" w:rsidRDefault="00166ED5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ПРОГРАММА</w:t>
      </w:r>
    </w:p>
    <w:p w:rsidR="006F6A78" w:rsidRDefault="00166ED5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Энергосбережение и повышение энергетической эффективности в </w:t>
      </w:r>
    </w:p>
    <w:p w:rsidR="006F6A78" w:rsidRDefault="00166ED5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«МУП Решетовское ЖКХ» </w:t>
      </w:r>
    </w:p>
    <w:p w:rsidR="006F6A78" w:rsidRDefault="00166ED5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на 2016-2018годы. </w:t>
      </w:r>
    </w:p>
    <w:p w:rsidR="00166ED5" w:rsidRDefault="006F6A78" w:rsidP="00166ED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Водоснабжение</w:t>
      </w:r>
      <w:r w:rsidR="00166ED5">
        <w:rPr>
          <w:b/>
          <w:i/>
          <w:sz w:val="48"/>
          <w:szCs w:val="48"/>
        </w:rPr>
        <w:t>.</w:t>
      </w:r>
    </w:p>
    <w:p w:rsidR="00166ED5" w:rsidRDefault="00166ED5" w:rsidP="00166ED5">
      <w:pPr>
        <w:rPr>
          <w:b/>
          <w:i/>
          <w:sz w:val="48"/>
          <w:szCs w:val="48"/>
        </w:rPr>
      </w:pPr>
    </w:p>
    <w:p w:rsidR="00166ED5" w:rsidRDefault="00166ED5" w:rsidP="00166ED5">
      <w:pPr>
        <w:ind w:left="5040"/>
        <w:jc w:val="center"/>
        <w:rPr>
          <w:i/>
        </w:rPr>
      </w:pPr>
    </w:p>
    <w:p w:rsidR="00166ED5" w:rsidRDefault="00166ED5" w:rsidP="00166ED5">
      <w:pPr>
        <w:ind w:left="5040"/>
        <w:jc w:val="center"/>
        <w:rPr>
          <w:i/>
        </w:rPr>
      </w:pPr>
    </w:p>
    <w:p w:rsidR="00166ED5" w:rsidRDefault="00166ED5" w:rsidP="00166ED5">
      <w:pPr>
        <w:ind w:left="5040"/>
        <w:rPr>
          <w:i/>
        </w:rPr>
      </w:pPr>
    </w:p>
    <w:p w:rsidR="00166ED5" w:rsidRDefault="00166ED5" w:rsidP="00166ED5">
      <w:pPr>
        <w:ind w:left="5040"/>
        <w:rPr>
          <w:i/>
        </w:rPr>
      </w:pPr>
    </w:p>
    <w:p w:rsidR="00166ED5" w:rsidRDefault="00166ED5" w:rsidP="006F6A78">
      <w:pPr>
        <w:rPr>
          <w:sz w:val="20"/>
          <w:szCs w:val="20"/>
        </w:rPr>
      </w:pPr>
    </w:p>
    <w:p w:rsidR="00166ED5" w:rsidRDefault="00166ED5" w:rsidP="00166ED5">
      <w:pPr>
        <w:ind w:firstLine="357"/>
        <w:jc w:val="center"/>
        <w:rPr>
          <w:sz w:val="20"/>
          <w:szCs w:val="20"/>
        </w:rPr>
      </w:pPr>
      <w:r>
        <w:rPr>
          <w:sz w:val="20"/>
          <w:szCs w:val="20"/>
        </w:rPr>
        <w:t>С.Решеты</w:t>
      </w:r>
    </w:p>
    <w:p w:rsidR="00166ED5" w:rsidRDefault="00166ED5" w:rsidP="00166ED5">
      <w:pPr>
        <w:ind w:firstLine="357"/>
        <w:jc w:val="center"/>
        <w:rPr>
          <w:sz w:val="24"/>
          <w:szCs w:val="24"/>
        </w:rPr>
      </w:pPr>
      <w:r>
        <w:rPr>
          <w:sz w:val="20"/>
          <w:szCs w:val="20"/>
        </w:rPr>
        <w:t>2015 г.</w:t>
      </w:r>
      <w:r>
        <w:rPr>
          <w:sz w:val="28"/>
          <w:szCs w:val="28"/>
        </w:rPr>
        <w:t xml:space="preserve"> </w:t>
      </w:r>
      <w:r>
        <w:br w:type="page"/>
      </w:r>
    </w:p>
    <w:p w:rsidR="00166ED5" w:rsidRDefault="00166ED5" w:rsidP="00166ED5">
      <w:pPr>
        <w:jc w:val="center"/>
        <w:rPr>
          <w:b/>
          <w:sz w:val="28"/>
          <w:szCs w:val="28"/>
        </w:rPr>
      </w:pPr>
    </w:p>
    <w:p w:rsidR="00166ED5" w:rsidRPr="0063435C" w:rsidRDefault="00166ED5" w:rsidP="00166E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35C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166ED5" w:rsidRPr="0063435C" w:rsidRDefault="00166ED5" w:rsidP="00166E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ED5" w:rsidRPr="0063435C" w:rsidRDefault="00166ED5" w:rsidP="00166E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045"/>
        <w:gridCol w:w="7364"/>
        <w:gridCol w:w="1162"/>
      </w:tblGrid>
      <w:tr w:rsidR="00166ED5" w:rsidRPr="0063435C" w:rsidTr="00CB7988">
        <w:tc>
          <w:tcPr>
            <w:tcW w:w="1045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  <w:hideMark/>
          </w:tcPr>
          <w:p w:rsidR="00166ED5" w:rsidRPr="0063435C" w:rsidRDefault="00166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hideMark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66ED5" w:rsidRPr="0063435C" w:rsidTr="00CB7988">
        <w:trPr>
          <w:trHeight w:val="360"/>
        </w:trPr>
        <w:tc>
          <w:tcPr>
            <w:tcW w:w="1045" w:type="dxa"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64" w:type="dxa"/>
            <w:vAlign w:val="center"/>
            <w:hideMark/>
          </w:tcPr>
          <w:p w:rsidR="00166ED5" w:rsidRPr="00DF138B" w:rsidRDefault="00166ED5" w:rsidP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63435C" w:rsidRPr="00DF138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62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166ED5" w:rsidRPr="0063435C" w:rsidTr="00CB7988">
        <w:tc>
          <w:tcPr>
            <w:tcW w:w="1045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66ED5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162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166ED5" w:rsidRPr="0063435C" w:rsidTr="00CB7988">
        <w:tc>
          <w:tcPr>
            <w:tcW w:w="1045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66ED5" w:rsidRPr="00DF138B" w:rsidRDefault="0063435C" w:rsidP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Основные сведения «МУП Решетовское ЖКХ», характеристика проблем, на решение который направлена Программа</w:t>
            </w:r>
          </w:p>
          <w:p w:rsidR="0063435C" w:rsidRPr="00DF138B" w:rsidRDefault="0063435C" w:rsidP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3.1.Основные сведения   </w:t>
            </w:r>
          </w:p>
          <w:p w:rsidR="0063435C" w:rsidRPr="00DF138B" w:rsidRDefault="0063435C" w:rsidP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3.2.Направление программы                                                            </w:t>
            </w:r>
          </w:p>
        </w:tc>
        <w:tc>
          <w:tcPr>
            <w:tcW w:w="1162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3435C" w:rsidRPr="00DF138B" w:rsidRDefault="0063435C" w:rsidP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66ED5" w:rsidRPr="0063435C" w:rsidTr="00CB7988">
        <w:tc>
          <w:tcPr>
            <w:tcW w:w="1045" w:type="dxa"/>
            <w:hideMark/>
          </w:tcPr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66ED5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Механизм реализации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162" w:type="dxa"/>
          </w:tcPr>
          <w:p w:rsidR="00166ED5" w:rsidRPr="00DF138B" w:rsidRDefault="0063435C" w:rsidP="0063435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166ED5" w:rsidRPr="0063435C" w:rsidTr="00CB7988">
        <w:tc>
          <w:tcPr>
            <w:tcW w:w="1045" w:type="dxa"/>
            <w:hideMark/>
          </w:tcPr>
          <w:p w:rsidR="00166ED5" w:rsidRPr="00DF138B" w:rsidRDefault="00634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6ED5" w:rsidRPr="00DF1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5C" w:rsidRDefault="0063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F6A78" w:rsidRDefault="006F6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6F6A78" w:rsidRDefault="006F6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6F6A78" w:rsidRPr="00DF138B" w:rsidRDefault="006F6A78" w:rsidP="006F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4" w:type="dxa"/>
          </w:tcPr>
          <w:p w:rsidR="00166ED5" w:rsidRPr="00DF138B" w:rsidRDefault="0063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Контроль над исполнением</w:t>
            </w:r>
          </w:p>
          <w:p w:rsidR="00166ED5" w:rsidRPr="00DF138B" w:rsidRDefault="0016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63435C" w:rsidRPr="00DF138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3435C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энергосбережения и повышения энергетической эффективности</w:t>
            </w:r>
          </w:p>
          <w:p w:rsidR="0063435C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>Мероприятия по энергосбережению и повышению энергетической эффективности</w:t>
            </w:r>
          </w:p>
          <w:p w:rsidR="006F6A78" w:rsidRDefault="00D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энергетической эффективности объекта, </w:t>
            </w:r>
          </w:p>
          <w:p w:rsidR="00DF138B" w:rsidRPr="00DF138B" w:rsidRDefault="00DF1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sz w:val="28"/>
                <w:szCs w:val="28"/>
              </w:rPr>
              <w:t xml:space="preserve">Риски не реализации программы энергосбережение в сфере </w:t>
            </w:r>
            <w:r w:rsidR="006F6A78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</w:p>
          <w:p w:rsidR="0063435C" w:rsidRPr="00DF138B" w:rsidRDefault="0063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D5" w:rsidRPr="00DF138B" w:rsidRDefault="0016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166ED5" w:rsidRPr="00DF138B" w:rsidRDefault="0063435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166ED5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63435C" w:rsidRPr="00DF138B" w:rsidRDefault="00634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6ED5" w:rsidRPr="00DF138B" w:rsidRDefault="00DF13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DF138B" w:rsidRPr="00DF138B" w:rsidRDefault="006F6A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DF138B" w:rsidRPr="00DF138B" w:rsidRDefault="00DF138B" w:rsidP="006F6A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138B" w:rsidRPr="00DF138B" w:rsidRDefault="00DF13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38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166ED5" w:rsidRPr="0063435C" w:rsidTr="00CB7988">
        <w:tc>
          <w:tcPr>
            <w:tcW w:w="1045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  <w:hideMark/>
          </w:tcPr>
          <w:p w:rsidR="00166ED5" w:rsidRPr="0063435C" w:rsidRDefault="00166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hideMark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66ED5" w:rsidRPr="0063435C" w:rsidTr="00CB7988">
        <w:tc>
          <w:tcPr>
            <w:tcW w:w="1045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4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166ED5" w:rsidRPr="0063435C" w:rsidRDefault="0016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7988" w:rsidRPr="00E03621" w:rsidRDefault="00CB7988" w:rsidP="00CB7988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2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a"/>
        <w:tblW w:w="0" w:type="auto"/>
        <w:tblInd w:w="720" w:type="dxa"/>
        <w:tblLook w:val="04A0"/>
      </w:tblPr>
      <w:tblGrid>
        <w:gridCol w:w="2649"/>
        <w:gridCol w:w="6202"/>
      </w:tblGrid>
      <w:tr w:rsidR="00CB7988" w:rsidRPr="00A26B90" w:rsidTr="0058576D">
        <w:tc>
          <w:tcPr>
            <w:tcW w:w="2649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02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«МУП Решетовское ЖКХ» на 2016-2018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Водоснабжение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CB7988" w:rsidRPr="00A26B90" w:rsidTr="0058576D">
        <w:tc>
          <w:tcPr>
            <w:tcW w:w="2649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202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-Федеральный закон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Российской Федерации от 15 мая 2010г. №340 «О порядке установления требований к программам в области энергосбережения и повышения энергоэффективности организаций, осуществляющих регулируемые виды деятельности»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-Приказ от 19.03.2015г. №39-В Департамент по тарифам Новосибирской области</w:t>
            </w:r>
          </w:p>
        </w:tc>
      </w:tr>
      <w:tr w:rsidR="00CB7988" w:rsidRPr="00A26B90" w:rsidTr="0058576D">
        <w:tc>
          <w:tcPr>
            <w:tcW w:w="2649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02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«МУП Решетовское ЖКХ»</w:t>
            </w:r>
          </w:p>
        </w:tc>
      </w:tr>
      <w:tr w:rsidR="00CB7988" w:rsidRPr="00A26B90" w:rsidTr="0058576D">
        <w:tc>
          <w:tcPr>
            <w:tcW w:w="2649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202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«МУП Решетовское ЖКХ»</w:t>
            </w:r>
          </w:p>
        </w:tc>
      </w:tr>
      <w:tr w:rsidR="00CB7988" w:rsidRPr="00A26B90" w:rsidTr="0058576D">
        <w:tc>
          <w:tcPr>
            <w:tcW w:w="2649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02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программы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 –повышение энергетической эффективности при передаче и потреблении энергетических ресурсов, снижение финансовых расходов организации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программы: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-повышение энергоэффективности систем водоснабжения;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-проведение энергетических обследований;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учета потребляемых энергетических ресурсов;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-внедрение энергоэффективности устройств (оборудования и технологий) в «МУП Решетовское ЖКХ»;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-повышение уровня компетентности работников «МУП Решетовское ЖКХ» в вопросах эффективного использования энергетических ресурсов.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B7988" w:rsidRPr="00A26B90" w:rsidTr="0058576D">
        <w:tc>
          <w:tcPr>
            <w:tcW w:w="2649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B7988" w:rsidRPr="00A26B90" w:rsidTr="0058576D">
        <w:tc>
          <w:tcPr>
            <w:tcW w:w="2649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6202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необходимых финансовых средств 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программы составляет 35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0,0 тыс.руб.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2016год: 15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0,0 тыс.рублей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год: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,0 тыс.рублей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2018год: 10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0,0 тыс.рублей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350,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0 тыс.рублей средства предприятия.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подлежит ежегодной корректировке в соответствии с уточнением получения прибыли организации.</w:t>
            </w:r>
          </w:p>
        </w:tc>
      </w:tr>
      <w:tr w:rsidR="00CB7988" w:rsidRPr="00A26B90" w:rsidTr="0058576D">
        <w:tc>
          <w:tcPr>
            <w:tcW w:w="2649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долгосрочной целевой программы</w:t>
            </w:r>
          </w:p>
        </w:tc>
        <w:tc>
          <w:tcPr>
            <w:tcW w:w="6202" w:type="dxa"/>
          </w:tcPr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экономия потребления воды для собственных нужд организации;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экономия электрической энергии;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сокращение потерь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передачи ресурсов</w:t>
            </w: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B90"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энергосбережении.</w:t>
            </w:r>
          </w:p>
          <w:p w:rsidR="00CB7988" w:rsidRPr="00A26B9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988" w:rsidRPr="00A26B90" w:rsidRDefault="00CB7988" w:rsidP="00CB798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7988" w:rsidRPr="00A26B90" w:rsidRDefault="00CB7988" w:rsidP="00CB798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7988" w:rsidRPr="00A26B90" w:rsidRDefault="00CB7988" w:rsidP="00CB798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7988" w:rsidRDefault="00CB7988" w:rsidP="00CB7988">
      <w:pPr>
        <w:pStyle w:val="a9"/>
        <w:rPr>
          <w:rFonts w:ascii="Times New Roman" w:hAnsi="Times New Roman" w:cs="Times New Roman"/>
        </w:rPr>
      </w:pPr>
    </w:p>
    <w:p w:rsidR="00CB7988" w:rsidRDefault="00CB7988" w:rsidP="00CB7988">
      <w:pPr>
        <w:pStyle w:val="a9"/>
        <w:rPr>
          <w:rFonts w:ascii="Times New Roman" w:hAnsi="Times New Roman" w:cs="Times New Roman"/>
        </w:rPr>
      </w:pPr>
    </w:p>
    <w:p w:rsidR="00CB7988" w:rsidRPr="00E03621" w:rsidRDefault="00CB7988" w:rsidP="00CB7988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7988" w:rsidRDefault="00CB7988" w:rsidP="00CB798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34C">
        <w:rPr>
          <w:rFonts w:ascii="Times New Roman" w:hAnsi="Times New Roman" w:cs="Times New Roman"/>
          <w:sz w:val="28"/>
          <w:szCs w:val="28"/>
        </w:rPr>
        <w:t>Программа энергосбережение и повышение энергетической эффективности в «МУП Решетовское ЖКХ»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634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634C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 Водоснабжение</w:t>
      </w:r>
      <w:r w:rsidRPr="00BB634C">
        <w:rPr>
          <w:rFonts w:ascii="Times New Roman" w:hAnsi="Times New Roman" w:cs="Times New Roman"/>
          <w:sz w:val="28"/>
          <w:szCs w:val="28"/>
        </w:rPr>
        <w:t xml:space="preserve"> (далее – Программа)-разработана в соответствии Федеральный закон Российской Федерации от 23.11.2009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 Постановление Правительства Российской Федерации от 15 мая 2010г. №340 «О порядке установления требований к программам в области энергосбережения и повышения энергоэффективности организаций, осуществляющих регулируемые виды деятельности»</w:t>
      </w:r>
      <w:r>
        <w:rPr>
          <w:rFonts w:ascii="Times New Roman" w:hAnsi="Times New Roman" w:cs="Times New Roman"/>
          <w:sz w:val="28"/>
          <w:szCs w:val="28"/>
        </w:rPr>
        <w:t>; Приказ от 19.03.2015г. №39-В Департамент по тарифам Новосибирской области.</w:t>
      </w:r>
    </w:p>
    <w:p w:rsidR="00CB7988" w:rsidRDefault="00CB7988" w:rsidP="00CB798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устанавливает цели и задачи повышение энергетической эффективности при передаче и потреблении энергетических ресурсов, снижение финансовых расходов организации.</w:t>
      </w:r>
    </w:p>
    <w:p w:rsidR="00CB7988" w:rsidRDefault="00CB7988" w:rsidP="00CB798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определяются технические и технико-экономические мероприятия, необходимые для ее реализации, устанавливаются источники и механизмы финансирования. Реализация Программы позволит снизить потребление энергетических ресурсов.</w:t>
      </w:r>
    </w:p>
    <w:p w:rsidR="00CB7988" w:rsidRPr="00013112" w:rsidRDefault="00CB7988" w:rsidP="00CB7988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12">
        <w:rPr>
          <w:rFonts w:ascii="Times New Roman" w:hAnsi="Times New Roman" w:cs="Times New Roman"/>
          <w:b/>
          <w:sz w:val="28"/>
          <w:szCs w:val="28"/>
        </w:rPr>
        <w:lastRenderedPageBreak/>
        <w:t>3.Основные сведения «МУП Решетовское ЖКХ», характеристика проблемы, на решение которой направлена Программа.</w:t>
      </w:r>
    </w:p>
    <w:p w:rsidR="00CB7988" w:rsidRDefault="00CB7988" w:rsidP="00CB7988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88" w:rsidRPr="00E20EAE" w:rsidRDefault="00CB7988" w:rsidP="00CB7988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0EAE">
        <w:rPr>
          <w:rFonts w:ascii="Times New Roman" w:hAnsi="Times New Roman" w:cs="Times New Roman"/>
          <w:b/>
          <w:sz w:val="28"/>
          <w:szCs w:val="28"/>
        </w:rPr>
        <w:t>3.1. Основные сведения</w:t>
      </w:r>
    </w:p>
    <w:p w:rsidR="00CB7988" w:rsidRDefault="00CB7988" w:rsidP="00CB7988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7988" w:rsidRDefault="00CB7988" w:rsidP="00CB7988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«МУП Решетовское ЖКХ» основано в 2006году на территории муниципального образования с. Решеты Кочкоского района Новосибирской области. «МУП Решетовское ЖКХ» является единственным поставщиком - холодной воды.</w:t>
      </w:r>
    </w:p>
    <w:p w:rsidR="00CB7988" w:rsidRDefault="00CB7988" w:rsidP="00CB7988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CB7988" w:rsidRDefault="00CB7988" w:rsidP="00CB7988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3.2. Направление программы</w:t>
      </w:r>
    </w:p>
    <w:p w:rsidR="00CB7988" w:rsidRPr="00143C7D" w:rsidRDefault="00CB7988" w:rsidP="00CB7988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988" w:rsidRDefault="00CB7988" w:rsidP="00CB7988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Вопросы рационального использования ресурсов и энергосбережения приобретают все большую актуальность в современном мире. Экономия топливо-энергетических ресурсов, внедрение энергоэффективных технологий и материалов являются приоритетными направлениями в развитии как российской, так и мировой экономики.</w:t>
      </w:r>
    </w:p>
    <w:p w:rsidR="00CB7988" w:rsidRDefault="00CB7988" w:rsidP="00CB7988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Основа развития любого государства – его энергетическая безопасность. Соответственно, повышение энергоэффективности, реализация мероприятий в области энергосбережения – одна из гарантий такой безопасности и, как следствие, важнейший ресурс ускорения экономического роста.</w:t>
      </w:r>
    </w:p>
    <w:p w:rsidR="00CB7988" w:rsidRDefault="00CB7988" w:rsidP="00CB7988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в жилом и социальном секторе - вопросы, представляющие собой сегодня глобальную проблему.</w:t>
      </w:r>
    </w:p>
    <w:p w:rsidR="00CB7988" w:rsidRDefault="00CB7988" w:rsidP="00CB7988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CB7988" w:rsidRDefault="00CB7988" w:rsidP="00CB7988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для этих целей Федеральным Законом Российской Федерации от 23.11.2009 года №261-ФЗ «Об энергосбережении и повышении энергетической эффективности»  и о внесении имений в отдельные законодательные акты Российской Федерации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CB7988" w:rsidRDefault="00CB7988" w:rsidP="00CB7988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7988" w:rsidRDefault="00CB7988" w:rsidP="00CB7988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7988" w:rsidRDefault="00CB7988" w:rsidP="00CB7988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7988" w:rsidRDefault="00CB7988" w:rsidP="00CB7988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7988" w:rsidRPr="0052692C" w:rsidRDefault="00CB7988" w:rsidP="00CB7988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2C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</w:t>
      </w:r>
    </w:p>
    <w:p w:rsidR="00CB7988" w:rsidRDefault="00CB7988" w:rsidP="00CB798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B7988" w:rsidRDefault="00CB7988" w:rsidP="00CB798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Механизм реализации Программы включает:</w:t>
      </w:r>
    </w:p>
    <w:p w:rsidR="00CB7988" w:rsidRDefault="00CB7988" w:rsidP="00CB798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1.Ежегодную подготовку отчета о ходе реализации Программы и обсуждение достигнутых результатов.</w:t>
      </w:r>
    </w:p>
    <w:p w:rsidR="00CB7988" w:rsidRDefault="00CB7988" w:rsidP="00CB798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Корректировку Программы.</w:t>
      </w:r>
    </w:p>
    <w:p w:rsidR="00CB7988" w:rsidRDefault="00CB7988" w:rsidP="00CB798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Корректировка Программы включает в себя:</w:t>
      </w:r>
    </w:p>
    <w:p w:rsidR="00CB7988" w:rsidRDefault="00CB7988" w:rsidP="00CB798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изменений и дополнений в перечень программных мероприятий.</w:t>
      </w:r>
    </w:p>
    <w:p w:rsidR="00CB7988" w:rsidRDefault="00CB7988" w:rsidP="00CB798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Корректировка Программы осуществляется:</w:t>
      </w:r>
    </w:p>
    <w:p w:rsidR="00CB7988" w:rsidRDefault="00CB7988" w:rsidP="00CB798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Программе в целом – на основании новых мероприятий по энергосбережению, разработка и принятия других программ, как районных, так и областных.</w:t>
      </w:r>
    </w:p>
    <w:p w:rsidR="00CB7988" w:rsidRDefault="00CB7988" w:rsidP="00CB798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средств в пределах одного раздела в текущем финансовом году и внесение изменений в перечень программных мероприятий, реализация которых не требует средств местного бюджета.</w:t>
      </w:r>
    </w:p>
    <w:p w:rsidR="00CB7988" w:rsidRDefault="00CB7988" w:rsidP="00CB798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B7988" w:rsidRDefault="00CB7988" w:rsidP="00CB798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B7988" w:rsidRPr="00E94B75" w:rsidRDefault="00CB7988" w:rsidP="00CB7988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75">
        <w:rPr>
          <w:rFonts w:ascii="Times New Roman" w:hAnsi="Times New Roman" w:cs="Times New Roman"/>
          <w:b/>
          <w:sz w:val="28"/>
          <w:szCs w:val="28"/>
        </w:rPr>
        <w:t>Контроль над исполнением Программы.</w:t>
      </w:r>
    </w:p>
    <w:p w:rsidR="00CB7988" w:rsidRDefault="00CB7988" w:rsidP="00CB7988">
      <w:pPr>
        <w:ind w:left="142"/>
        <w:rPr>
          <w:rFonts w:ascii="Times New Roman" w:hAnsi="Times New Roman" w:cs="Times New Roman"/>
          <w:sz w:val="28"/>
          <w:szCs w:val="28"/>
        </w:rPr>
      </w:pPr>
      <w:r w:rsidRPr="00E94B75">
        <w:rPr>
          <w:rFonts w:ascii="Times New Roman" w:hAnsi="Times New Roman" w:cs="Times New Roman"/>
          <w:sz w:val="28"/>
          <w:szCs w:val="28"/>
        </w:rPr>
        <w:t>Контроль по реализации Программы осуществляется директором «МУП Решетовское ЖКХ»</w:t>
      </w:r>
    </w:p>
    <w:p w:rsidR="00CB7988" w:rsidRDefault="00CB7988" w:rsidP="00CB798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B7988" w:rsidRDefault="00CB7988" w:rsidP="00CB7988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32"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</w:p>
    <w:p w:rsidR="00CB7988" w:rsidRDefault="00CB7988" w:rsidP="00CB7988">
      <w:pPr>
        <w:pStyle w:val="a9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CB7988" w:rsidRDefault="00CB7988" w:rsidP="00CB7988">
      <w:pPr>
        <w:pStyle w:val="a9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CB7988" w:rsidRDefault="00CB7988" w:rsidP="00CB7988">
      <w:pPr>
        <w:pStyle w:val="a9"/>
        <w:ind w:left="8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tbl>
      <w:tblPr>
        <w:tblStyle w:val="aa"/>
        <w:tblW w:w="0" w:type="auto"/>
        <w:tblInd w:w="862" w:type="dxa"/>
        <w:tblLook w:val="04A0"/>
      </w:tblPr>
      <w:tblGrid>
        <w:gridCol w:w="1798"/>
        <w:gridCol w:w="6911"/>
      </w:tblGrid>
      <w:tr w:rsidR="00CB7988" w:rsidTr="0058576D">
        <w:tc>
          <w:tcPr>
            <w:tcW w:w="1798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911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</w:tr>
      <w:tr w:rsidR="00CB7988" w:rsidTr="0058576D">
        <w:tc>
          <w:tcPr>
            <w:tcW w:w="1798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2015год</w:t>
            </w:r>
          </w:p>
        </w:tc>
      </w:tr>
      <w:tr w:rsidR="00CB7988" w:rsidRPr="00A70D8D" w:rsidTr="0058576D">
        <w:tc>
          <w:tcPr>
            <w:tcW w:w="1798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CB7988" w:rsidRPr="00A70D8D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>Частичная 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трубопровода на трубопровод из </w:t>
            </w: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материалов в сетях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</w:p>
        </w:tc>
      </w:tr>
      <w:tr w:rsidR="00CB7988" w:rsidTr="0058576D">
        <w:tc>
          <w:tcPr>
            <w:tcW w:w="1798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2016год</w:t>
            </w:r>
          </w:p>
        </w:tc>
      </w:tr>
      <w:tr w:rsidR="00CB7988" w:rsidTr="0058576D">
        <w:tc>
          <w:tcPr>
            <w:tcW w:w="1798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>Частичная 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трубопровода на трубопровод из </w:t>
            </w: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материалов в сетях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</w:p>
        </w:tc>
      </w:tr>
      <w:tr w:rsidR="00CB7988" w:rsidTr="0058576D">
        <w:trPr>
          <w:trHeight w:val="300"/>
        </w:trPr>
        <w:tc>
          <w:tcPr>
            <w:tcW w:w="1798" w:type="dxa"/>
            <w:tcBorders>
              <w:bottom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2017год</w:t>
            </w:r>
          </w:p>
        </w:tc>
      </w:tr>
      <w:tr w:rsidR="00CB7988" w:rsidTr="0058576D">
        <w:trPr>
          <w:trHeight w:val="345"/>
        </w:trPr>
        <w:tc>
          <w:tcPr>
            <w:tcW w:w="1798" w:type="dxa"/>
            <w:tcBorders>
              <w:top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>Частичная 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трубопровода на трубопровод из </w:t>
            </w:r>
            <w:r w:rsidRPr="00A70D8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материалов в сетях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</w:p>
        </w:tc>
      </w:tr>
    </w:tbl>
    <w:p w:rsidR="00CB7988" w:rsidRDefault="00CB7988" w:rsidP="00CB7988">
      <w:pPr>
        <w:pStyle w:val="a9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CB7988" w:rsidRDefault="00CB7988" w:rsidP="00CB7988">
      <w:pPr>
        <w:pStyle w:val="a9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CB7988" w:rsidRDefault="00CB7988" w:rsidP="00CB7988">
      <w:pPr>
        <w:pStyle w:val="a9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Целевые показатели энергосбережения и повышения энергетической эффективности</w:t>
      </w:r>
    </w:p>
    <w:tbl>
      <w:tblPr>
        <w:tblStyle w:val="aa"/>
        <w:tblW w:w="0" w:type="auto"/>
        <w:tblInd w:w="862" w:type="dxa"/>
        <w:tblLook w:val="04A0"/>
      </w:tblPr>
      <w:tblGrid>
        <w:gridCol w:w="747"/>
        <w:gridCol w:w="4413"/>
        <w:gridCol w:w="1183"/>
        <w:gridCol w:w="1183"/>
        <w:gridCol w:w="1183"/>
      </w:tblGrid>
      <w:tr w:rsidR="00CB7988" w:rsidTr="0058576D">
        <w:trPr>
          <w:trHeight w:val="225"/>
        </w:trPr>
        <w:tc>
          <w:tcPr>
            <w:tcW w:w="806" w:type="dxa"/>
            <w:vMerge w:val="restart"/>
          </w:tcPr>
          <w:p w:rsidR="00CB7988" w:rsidRPr="00605A2D" w:rsidRDefault="00CB7988" w:rsidP="0058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99" w:type="dxa"/>
            <w:vMerge w:val="restart"/>
          </w:tcPr>
          <w:p w:rsidR="00CB7988" w:rsidRPr="00605A2D" w:rsidRDefault="00CB7988" w:rsidP="00585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A2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Величина показателя</w:t>
            </w:r>
          </w:p>
        </w:tc>
      </w:tr>
      <w:tr w:rsidR="00CB7988" w:rsidTr="0058576D">
        <w:trPr>
          <w:trHeight w:val="90"/>
        </w:trPr>
        <w:tc>
          <w:tcPr>
            <w:tcW w:w="806" w:type="dxa"/>
            <w:vMerge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  <w:vMerge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CB7988" w:rsidTr="0058576D">
        <w:tc>
          <w:tcPr>
            <w:tcW w:w="806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9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объемов электрической энергии, используемой при добыче и транспортировке воды.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0,8%*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0,8%*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0,8%*</w:t>
            </w:r>
          </w:p>
        </w:tc>
      </w:tr>
      <w:tr w:rsidR="00CB7988" w:rsidTr="0058576D">
        <w:tc>
          <w:tcPr>
            <w:tcW w:w="806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9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объемов электричкой энергии, используемой для целей отопления при добыче воды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</w:t>
            </w:r>
          </w:p>
        </w:tc>
      </w:tr>
      <w:tr w:rsidR="00CB7988" w:rsidTr="0058576D">
        <w:tc>
          <w:tcPr>
            <w:tcW w:w="806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9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потерь воды при ее транспортировке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0,8%***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0,8%***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0,8%***</w:t>
            </w:r>
          </w:p>
        </w:tc>
      </w:tr>
      <w:tr w:rsidR="00CB7988" w:rsidTr="0058576D">
        <w:tc>
          <w:tcPr>
            <w:tcW w:w="806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9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 в части ресуроснабжаемой деятельности и собственного потребления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30%****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40%****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B7988" w:rsidRPr="004671A9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1A9">
              <w:rPr>
                <w:rFonts w:ascii="Times New Roman" w:hAnsi="Times New Roman" w:cs="Times New Roman"/>
                <w:sz w:val="20"/>
                <w:szCs w:val="20"/>
              </w:rPr>
              <w:t>70%****</w:t>
            </w:r>
          </w:p>
        </w:tc>
      </w:tr>
      <w:tr w:rsidR="00CB7988" w:rsidTr="0058576D">
        <w:tc>
          <w:tcPr>
            <w:tcW w:w="806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9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расходов энергоресурсов на собственные нужды организации в зданиях, строениях, сооружениях, эксплуатируемых регулируемой организацией в рамках осуществления деятельности в сфере водоснабжения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988" w:rsidTr="0058576D">
        <w:tc>
          <w:tcPr>
            <w:tcW w:w="806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999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0%*****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0%*****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0%*****</w:t>
            </w:r>
          </w:p>
        </w:tc>
      </w:tr>
      <w:tr w:rsidR="00CB7988" w:rsidTr="0058576D">
        <w:tc>
          <w:tcPr>
            <w:tcW w:w="806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999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0%******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0%******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0%******</w:t>
            </w:r>
          </w:p>
        </w:tc>
      </w:tr>
      <w:tr w:rsidR="00CB7988" w:rsidTr="0058576D">
        <w:tc>
          <w:tcPr>
            <w:tcW w:w="806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34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999" w:type="dxa"/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0%*******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7988" w:rsidRPr="004D134C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0%*******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0%*******</w:t>
            </w:r>
          </w:p>
        </w:tc>
      </w:tr>
    </w:tbl>
    <w:p w:rsidR="00CB7988" w:rsidRDefault="00CB7988" w:rsidP="00CB79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93E7E">
        <w:rPr>
          <w:rFonts w:ascii="Times New Roman" w:hAnsi="Times New Roman" w:cs="Times New Roman"/>
          <w:sz w:val="20"/>
          <w:szCs w:val="20"/>
        </w:rPr>
        <w:t xml:space="preserve"> </w:t>
      </w:r>
      <w:r w:rsidRPr="00605A2D">
        <w:rPr>
          <w:rFonts w:ascii="Times New Roman" w:hAnsi="Times New Roman" w:cs="Times New Roman"/>
          <w:sz w:val="20"/>
          <w:szCs w:val="20"/>
        </w:rPr>
        <w:t>Показа</w:t>
      </w:r>
      <w:r>
        <w:rPr>
          <w:rFonts w:ascii="Times New Roman" w:hAnsi="Times New Roman" w:cs="Times New Roman"/>
          <w:sz w:val="20"/>
          <w:szCs w:val="20"/>
        </w:rPr>
        <w:t>тель может меняться в сторону уменьшения и (или) увеличения от исходных данных. Данный факт будет на прямую зависеть от фактического потребления воды населением (организациями)</w:t>
      </w:r>
    </w:p>
    <w:p w:rsidR="00CB7988" w:rsidRDefault="00CB7988" w:rsidP="00CB79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**Электрическая энергия не используется для целей отопления при добычи воды</w:t>
      </w:r>
    </w:p>
    <w:p w:rsidR="00CB7988" w:rsidRPr="00B93E7E" w:rsidRDefault="00CB7988" w:rsidP="00CB7988">
      <w:pPr>
        <w:rPr>
          <w:rFonts w:ascii="Times New Roman" w:hAnsi="Times New Roman" w:cs="Times New Roman"/>
          <w:sz w:val="20"/>
          <w:szCs w:val="20"/>
        </w:rPr>
      </w:pPr>
      <w:r w:rsidRPr="00B93E7E">
        <w:rPr>
          <w:rFonts w:ascii="Times New Roman" w:hAnsi="Times New Roman" w:cs="Times New Roman"/>
          <w:sz w:val="20"/>
          <w:szCs w:val="20"/>
        </w:rPr>
        <w:t>*** Показатель может меняться в сторону уменьшения и (или) увеличения от исходных данных. Данный факт будет на прямую зависеть от количества аварий , своевременное устранение аварии на трассе.</w:t>
      </w:r>
    </w:p>
    <w:p w:rsidR="00CB7988" w:rsidRDefault="00CB7988" w:rsidP="00CB79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</w:t>
      </w:r>
      <w:r w:rsidRPr="005A4D70">
        <w:rPr>
          <w:rFonts w:ascii="Times New Roman" w:hAnsi="Times New Roman" w:cs="Times New Roman"/>
          <w:sz w:val="20"/>
          <w:szCs w:val="20"/>
        </w:rPr>
        <w:t xml:space="preserve"> </w:t>
      </w:r>
      <w:r w:rsidRPr="00B93E7E">
        <w:rPr>
          <w:rFonts w:ascii="Times New Roman" w:hAnsi="Times New Roman" w:cs="Times New Roman"/>
          <w:sz w:val="20"/>
          <w:szCs w:val="20"/>
        </w:rPr>
        <w:t>Показатель может меняться в сторону уменьшения и (или) увеличения от исходных данных</w:t>
      </w:r>
      <w:r>
        <w:rPr>
          <w:rFonts w:ascii="Times New Roman" w:hAnsi="Times New Roman" w:cs="Times New Roman"/>
          <w:sz w:val="20"/>
          <w:szCs w:val="20"/>
        </w:rPr>
        <w:t>. При этом 100% оснащения приборами учета потребителями не предвидеться в связи с тем, что более 30% население пользуется водой из водоразборных колонок, и не планирует заводить воду в дома (квартиры), считая что это дорого.</w:t>
      </w:r>
    </w:p>
    <w:p w:rsidR="00CB7988" w:rsidRDefault="00CB7988" w:rsidP="00CB79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</w:t>
      </w:r>
      <w:r w:rsidRPr="00C514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Электрическая энергия не используется  на собственные нужды для целей освещения скважины, освещение естественное (солнце)</w:t>
      </w:r>
    </w:p>
    <w:p w:rsidR="00CB7988" w:rsidRDefault="00CB7988" w:rsidP="00CB79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******Тепловая энергия не используется  на собственные нужды для обогрева скважины.</w:t>
      </w:r>
    </w:p>
    <w:p w:rsidR="00CB7988" w:rsidRDefault="00CB7988" w:rsidP="00CB79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*******Холодная вода не используется  на собственные нужды в рамке осуществления деятельности в сфере водоснабжения.</w:t>
      </w:r>
    </w:p>
    <w:p w:rsidR="00CB7988" w:rsidRPr="00B93E7E" w:rsidRDefault="00CB7988" w:rsidP="00CB7988">
      <w:pPr>
        <w:rPr>
          <w:rFonts w:ascii="Times New Roman" w:hAnsi="Times New Roman" w:cs="Times New Roman"/>
          <w:sz w:val="20"/>
          <w:szCs w:val="20"/>
        </w:rPr>
      </w:pPr>
    </w:p>
    <w:p w:rsidR="00CB7988" w:rsidRDefault="00CB7988" w:rsidP="00CB7988">
      <w:pPr>
        <w:pStyle w:val="a9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энергосбережению и повышению энергетической эффективности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4890"/>
        <w:gridCol w:w="2730"/>
      </w:tblGrid>
      <w:tr w:rsidR="00CB7988" w:rsidRPr="008D1BF0" w:rsidTr="0058576D">
        <w:trPr>
          <w:trHeight w:val="276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3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CB7988" w:rsidRPr="008D1BF0" w:rsidTr="0058576D">
        <w:trPr>
          <w:trHeight w:val="28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273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88" w:rsidRPr="008D1BF0" w:rsidTr="0058576D">
        <w:trPr>
          <w:trHeight w:val="28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обследовании сетей водоснабжения</w:t>
            </w:r>
          </w:p>
        </w:tc>
        <w:tc>
          <w:tcPr>
            <w:tcW w:w="273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5 лет (ориентировочно август 2018г.)</w:t>
            </w:r>
          </w:p>
        </w:tc>
      </w:tr>
      <w:tr w:rsidR="00CB7988" w:rsidRPr="008D1BF0" w:rsidTr="0058576D">
        <w:trPr>
          <w:trHeight w:val="270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качества предоставления услуг водоснабжения</w:t>
            </w:r>
          </w:p>
        </w:tc>
        <w:tc>
          <w:tcPr>
            <w:tcW w:w="2730" w:type="dxa"/>
          </w:tcPr>
          <w:p w:rsidR="00CB7988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бак.анализ</w:t>
            </w:r>
          </w:p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 хим.анализ</w:t>
            </w:r>
          </w:p>
        </w:tc>
      </w:tr>
      <w:tr w:rsidR="00CB7988" w:rsidRPr="008D1BF0" w:rsidTr="0058576D">
        <w:trPr>
          <w:trHeight w:val="330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аварийности в сетях водоснабжения</w:t>
            </w:r>
          </w:p>
        </w:tc>
        <w:tc>
          <w:tcPr>
            <w:tcW w:w="273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CB7988" w:rsidRPr="008D1BF0" w:rsidTr="0058576D">
        <w:trPr>
          <w:trHeight w:val="40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воды при транспортировки </w:t>
            </w:r>
          </w:p>
        </w:tc>
        <w:tc>
          <w:tcPr>
            <w:tcW w:w="2730" w:type="dxa"/>
            <w:vMerge w:val="restart"/>
          </w:tcPr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Default="00CB7988" w:rsidP="0058576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 раз в год</w:t>
            </w:r>
          </w:p>
        </w:tc>
      </w:tr>
      <w:tr w:rsidR="00CB7988" w:rsidRPr="008D1BF0" w:rsidTr="0058576D">
        <w:trPr>
          <w:trHeight w:val="420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пропускной способности сетей водоснабжения </w:t>
            </w:r>
          </w:p>
        </w:tc>
        <w:tc>
          <w:tcPr>
            <w:tcW w:w="2730" w:type="dxa"/>
            <w:vMerge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88" w:rsidRPr="008D1BF0" w:rsidTr="0058576D">
        <w:trPr>
          <w:trHeight w:val="25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модернизации оборудования, используемого в сфере водоснабжения, внедрение инновационных, энергосберегающих решений и технологий</w:t>
            </w:r>
          </w:p>
        </w:tc>
        <w:tc>
          <w:tcPr>
            <w:tcW w:w="2730" w:type="dxa"/>
            <w:vMerge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88" w:rsidRPr="008D1BF0" w:rsidTr="0058576D">
        <w:trPr>
          <w:trHeight w:val="330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сокращению объемов электрической энергии, используемой при добычи и транспортировки воды</w:t>
            </w:r>
          </w:p>
        </w:tc>
        <w:tc>
          <w:tcPr>
            <w:tcW w:w="2730" w:type="dxa"/>
            <w:vMerge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88" w:rsidRPr="008D1BF0" w:rsidTr="0058576D">
        <w:trPr>
          <w:trHeight w:val="37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сокращению объемов электрической энергии, используемой для целей отопления при добычи воды</w:t>
            </w:r>
          </w:p>
        </w:tc>
        <w:tc>
          <w:tcPr>
            <w:tcW w:w="2730" w:type="dxa"/>
            <w:vMerge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88" w:rsidRPr="008D1BF0" w:rsidTr="0058576D">
        <w:trPr>
          <w:trHeight w:val="22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 сокращению потерь воды  при ее транспортировки</w:t>
            </w:r>
          </w:p>
        </w:tc>
        <w:tc>
          <w:tcPr>
            <w:tcW w:w="2730" w:type="dxa"/>
            <w:vMerge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88" w:rsidRPr="008D1BF0" w:rsidTr="0058576D">
        <w:trPr>
          <w:trHeight w:val="13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расходов энергоресурсов на собственные нужды организации в зданиях, строениях, сооружениях, эксплуатируемых регулируемой организацией в рамках осуществления деятельности в сфере водоснабжения</w:t>
            </w:r>
          </w:p>
        </w:tc>
        <w:tc>
          <w:tcPr>
            <w:tcW w:w="2730" w:type="dxa"/>
            <w:vMerge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88" w:rsidRPr="008D1BF0" w:rsidTr="0058576D">
        <w:trPr>
          <w:trHeight w:val="16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организацию учета воды при ее производстве и транспортировке до потребителя</w:t>
            </w:r>
          </w:p>
        </w:tc>
        <w:tc>
          <w:tcPr>
            <w:tcW w:w="2730" w:type="dxa"/>
            <w:vMerge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88" w:rsidRPr="008D1BF0" w:rsidTr="0058576D">
        <w:trPr>
          <w:trHeight w:val="16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снижению аварийности в системах водоснабжения</w:t>
            </w:r>
          </w:p>
        </w:tc>
        <w:tc>
          <w:tcPr>
            <w:tcW w:w="2730" w:type="dxa"/>
            <w:vMerge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988" w:rsidRPr="008D1BF0" w:rsidTr="0058576D">
        <w:trPr>
          <w:trHeight w:val="195"/>
        </w:trPr>
        <w:tc>
          <w:tcPr>
            <w:tcW w:w="765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B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9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</w:t>
            </w:r>
          </w:p>
        </w:tc>
        <w:tc>
          <w:tcPr>
            <w:tcW w:w="2730" w:type="dxa"/>
          </w:tcPr>
          <w:p w:rsidR="00CB7988" w:rsidRPr="008D1BF0" w:rsidRDefault="00CB7988" w:rsidP="0058576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усмотрения директора, в связи с возникшей производственной необходимостью </w:t>
            </w:r>
          </w:p>
        </w:tc>
      </w:tr>
    </w:tbl>
    <w:p w:rsidR="00CB7988" w:rsidRDefault="00CB7988" w:rsidP="00CB7988">
      <w:pPr>
        <w:pStyle w:val="a9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*Сроки по всем выше перечисленным мероприятия могу меняться в зависимости от необходимости производственного процесса в сфере водоснабжения, а так же от финансовых возможностей организации.</w:t>
      </w:r>
    </w:p>
    <w:p w:rsidR="00CB7988" w:rsidRDefault="00CB7988" w:rsidP="00CB7988">
      <w:pPr>
        <w:pStyle w:val="a9"/>
        <w:ind w:left="862"/>
        <w:rPr>
          <w:rFonts w:ascii="Times New Roman" w:hAnsi="Times New Roman" w:cs="Times New Roman"/>
          <w:sz w:val="20"/>
          <w:szCs w:val="20"/>
        </w:rPr>
      </w:pPr>
    </w:p>
    <w:p w:rsidR="00CB7988" w:rsidRDefault="00CB7988" w:rsidP="00CB7988">
      <w:pPr>
        <w:pStyle w:val="a9"/>
        <w:numPr>
          <w:ilvl w:val="0"/>
          <w:numId w:val="2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энергетической эффективности объекта</w:t>
      </w:r>
    </w:p>
    <w:p w:rsidR="00CB7988" w:rsidRDefault="00CB7988" w:rsidP="00CB7988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0BDD">
        <w:rPr>
          <w:rFonts w:ascii="Times New Roman" w:hAnsi="Times New Roman" w:cs="Times New Roman"/>
          <w:sz w:val="28"/>
          <w:szCs w:val="28"/>
        </w:rPr>
        <w:t>В период 2016-2018гг модернизация, создание объектов в сфере водоснабжения не планируется в связи с тяжелым финансовым положение.</w:t>
      </w:r>
    </w:p>
    <w:p w:rsidR="00CB7988" w:rsidRPr="001A5B0A" w:rsidRDefault="00CB7988" w:rsidP="00CB79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A5B0A">
        <w:rPr>
          <w:rFonts w:ascii="Times New Roman" w:hAnsi="Times New Roman" w:cs="Times New Roman"/>
          <w:b/>
          <w:sz w:val="28"/>
          <w:szCs w:val="28"/>
        </w:rPr>
        <w:t xml:space="preserve">. Риски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1A5B0A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энергосбережение в сфере водоснабжения</w:t>
      </w:r>
    </w:p>
    <w:p w:rsidR="00CB7988" w:rsidRPr="001A5B0A" w:rsidRDefault="00CB7988" w:rsidP="00CB79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988" w:rsidRPr="001A5B0A" w:rsidRDefault="00CB7988" w:rsidP="00CB7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B0A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энергосбережения  в сфере водоснабжения </w:t>
      </w:r>
      <w:r w:rsidRPr="001A5B0A">
        <w:rPr>
          <w:rFonts w:ascii="Times New Roman" w:hAnsi="Times New Roman" w:cs="Times New Roman"/>
          <w:sz w:val="28"/>
          <w:szCs w:val="28"/>
        </w:rPr>
        <w:t>содержит потенциальные риски.</w:t>
      </w:r>
    </w:p>
    <w:p w:rsidR="00CB7988" w:rsidRPr="001A5B0A" w:rsidRDefault="00CB7988" w:rsidP="00CB7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>Обстоятельства, обусловливающие возникновение рисков:</w:t>
      </w:r>
    </w:p>
    <w:p w:rsidR="00CB7988" w:rsidRPr="001A5B0A" w:rsidRDefault="00CB7988" w:rsidP="00CB7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 xml:space="preserve">1) выполнение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энергосбережения </w:t>
      </w:r>
      <w:r w:rsidRPr="001A5B0A">
        <w:rPr>
          <w:rFonts w:ascii="Times New Roman" w:hAnsi="Times New Roman" w:cs="Times New Roman"/>
          <w:sz w:val="28"/>
          <w:szCs w:val="28"/>
        </w:rPr>
        <w:t>не в полном объеме;</w:t>
      </w:r>
    </w:p>
    <w:p w:rsidR="00CB7988" w:rsidRPr="001A5B0A" w:rsidRDefault="00CB7988" w:rsidP="00CB7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lastRenderedPageBreak/>
        <w:t>2) несоблюдение сроков реализации мероприятий;</w:t>
      </w:r>
    </w:p>
    <w:p w:rsidR="00CB7988" w:rsidRPr="001A5B0A" w:rsidRDefault="00CB7988" w:rsidP="00CB7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>3) недостаточное финансовое обеспечение;</w:t>
      </w:r>
    </w:p>
    <w:p w:rsidR="00CB7988" w:rsidRPr="001A5B0A" w:rsidRDefault="00CB7988" w:rsidP="00CB7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0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1A5B0A">
        <w:rPr>
          <w:rFonts w:ascii="Times New Roman" w:hAnsi="Times New Roman" w:cs="Times New Roman"/>
          <w:sz w:val="28"/>
          <w:szCs w:val="28"/>
        </w:rPr>
        <w:t xml:space="preserve"> вышеперечисленных факторов риска наиболее реальным представляется недостаточное финансовое обеспечение. Именно недостаточное или несвоевременное финансирование содержит угрозу срыва программы</w:t>
      </w:r>
      <w:r>
        <w:rPr>
          <w:rFonts w:ascii="Times New Roman" w:hAnsi="Times New Roman" w:cs="Times New Roman"/>
          <w:sz w:val="28"/>
          <w:szCs w:val="28"/>
        </w:rPr>
        <w:t xml:space="preserve"> энергосбережения в сфере водоснабжения</w:t>
      </w:r>
      <w:r w:rsidRPr="001A5B0A">
        <w:rPr>
          <w:rFonts w:ascii="Times New Roman" w:hAnsi="Times New Roman" w:cs="Times New Roman"/>
          <w:sz w:val="28"/>
          <w:szCs w:val="28"/>
        </w:rPr>
        <w:t>.</w:t>
      </w:r>
    </w:p>
    <w:p w:rsidR="00CB7988" w:rsidRPr="00D267BA" w:rsidRDefault="00CB7988" w:rsidP="00CB7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установление счетчиков потребителями доходы организации резко сократились, при этом расходы возрастаю ежегодно (увеличение стоимости электроэнергии, материалы и т.д.).</w:t>
      </w:r>
      <w:r w:rsidRPr="00B552EF">
        <w:rPr>
          <w:rFonts w:ascii="Times New Roman" w:hAnsi="Times New Roman" w:cs="Times New Roman"/>
          <w:sz w:val="28"/>
          <w:szCs w:val="28"/>
        </w:rPr>
        <w:t xml:space="preserve"> </w:t>
      </w:r>
      <w:r w:rsidRPr="00D267BA">
        <w:rPr>
          <w:rFonts w:ascii="Times New Roman" w:hAnsi="Times New Roman" w:cs="Times New Roman"/>
          <w:sz w:val="28"/>
          <w:szCs w:val="28"/>
        </w:rPr>
        <w:t>Снизить данный риск возможно при условии своевременного обеспечения в полном объеме финансовых потребностей на реализацию программы</w:t>
      </w:r>
      <w:r w:rsidRPr="00B5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энергосбережения в сфере водоснабжения.</w:t>
      </w:r>
    </w:p>
    <w:p w:rsidR="00CB7988" w:rsidRDefault="00CB7988" w:rsidP="00CB7988">
      <w:pPr>
        <w:ind w:firstLine="709"/>
        <w:jc w:val="center"/>
        <w:rPr>
          <w:b/>
          <w:sz w:val="28"/>
          <w:szCs w:val="28"/>
        </w:rPr>
      </w:pPr>
    </w:p>
    <w:p w:rsidR="00CB7988" w:rsidRDefault="00CB7988" w:rsidP="00CB7988">
      <w:pPr>
        <w:ind w:firstLine="709"/>
        <w:jc w:val="center"/>
        <w:rPr>
          <w:b/>
          <w:sz w:val="28"/>
          <w:szCs w:val="28"/>
        </w:rPr>
      </w:pPr>
    </w:p>
    <w:p w:rsidR="00CB7988" w:rsidRPr="00875D53" w:rsidRDefault="00CB7988" w:rsidP="00CB7988">
      <w:pPr>
        <w:pStyle w:val="a9"/>
        <w:ind w:left="360"/>
        <w:rPr>
          <w:rFonts w:ascii="Times New Roman" w:hAnsi="Times New Roman" w:cs="Times New Roman"/>
          <w:sz w:val="20"/>
          <w:szCs w:val="20"/>
        </w:rPr>
      </w:pPr>
    </w:p>
    <w:p w:rsidR="00CB7988" w:rsidRPr="008D1BF0" w:rsidRDefault="00CB7988" w:rsidP="00CB7988">
      <w:pPr>
        <w:pStyle w:val="a9"/>
        <w:ind w:left="862"/>
        <w:rPr>
          <w:rFonts w:ascii="Times New Roman" w:hAnsi="Times New Roman" w:cs="Times New Roman"/>
          <w:sz w:val="20"/>
          <w:szCs w:val="20"/>
        </w:rPr>
      </w:pPr>
    </w:p>
    <w:p w:rsidR="00166ED5" w:rsidRDefault="00166ED5" w:rsidP="00166ED5">
      <w:pPr>
        <w:ind w:firstLine="709"/>
        <w:jc w:val="center"/>
        <w:rPr>
          <w:b/>
          <w:sz w:val="28"/>
          <w:szCs w:val="28"/>
        </w:rPr>
      </w:pPr>
    </w:p>
    <w:p w:rsidR="00166ED5" w:rsidRDefault="00166ED5" w:rsidP="00166ED5">
      <w:pPr>
        <w:ind w:firstLine="709"/>
        <w:jc w:val="center"/>
        <w:rPr>
          <w:b/>
          <w:sz w:val="28"/>
          <w:szCs w:val="28"/>
        </w:rPr>
      </w:pPr>
    </w:p>
    <w:p w:rsidR="00166ED5" w:rsidRDefault="00166ED5" w:rsidP="00166ED5">
      <w:pPr>
        <w:widowControl w:val="0"/>
        <w:tabs>
          <w:tab w:val="left" w:pos="9900"/>
          <w:tab w:val="left" w:pos="10080"/>
        </w:tabs>
        <w:spacing w:line="480" w:lineRule="auto"/>
        <w:ind w:firstLine="709"/>
        <w:jc w:val="both"/>
        <w:rPr>
          <w:color w:val="FF0000"/>
          <w:sz w:val="24"/>
          <w:szCs w:val="24"/>
        </w:rPr>
      </w:pPr>
    </w:p>
    <w:p w:rsidR="00B36E8E" w:rsidRDefault="00B36E8E"/>
    <w:sectPr w:rsidR="00B36E8E" w:rsidSect="00542E2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88F" w:rsidRDefault="00B4688F" w:rsidP="00CB7988">
      <w:pPr>
        <w:spacing w:after="0" w:line="240" w:lineRule="auto"/>
      </w:pPr>
      <w:r>
        <w:separator/>
      </w:r>
    </w:p>
  </w:endnote>
  <w:endnote w:type="continuationSeparator" w:id="1">
    <w:p w:rsidR="00B4688F" w:rsidRDefault="00B4688F" w:rsidP="00CB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88" w:rsidRDefault="00CB7988">
    <w:pPr>
      <w:pStyle w:val="ad"/>
    </w:pPr>
    <w:r>
      <w:rPr>
        <w:rFonts w:asciiTheme="majorHAnsi" w:hAnsiTheme="majorHAnsi" w:cstheme="majorHAnsi"/>
      </w:rPr>
      <w:t>«МУП Решетовское ЖКХ» Программа энергосбережение. Водоснабжение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Страница </w:t>
    </w:r>
    <w:fldSimple w:instr=" PAGE   \* MERGEFORMAT ">
      <w:r w:rsidRPr="00CB7988">
        <w:rPr>
          <w:rFonts w:asciiTheme="majorHAnsi" w:hAnsiTheme="majorHAnsi" w:cstheme="majorHAnsi"/>
          <w:noProof/>
        </w:rPr>
        <w:t>3</w:t>
      </w:r>
    </w:fldSimple>
    <w:r>
      <w:rPr>
        <w:noProof/>
        <w:lang w:eastAsia="zh-TW"/>
      </w:rPr>
      <w:pict>
        <v:group id="_x0000_s5123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12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512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5122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5121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88F" w:rsidRDefault="00B4688F" w:rsidP="00CB7988">
      <w:pPr>
        <w:spacing w:after="0" w:line="240" w:lineRule="auto"/>
      </w:pPr>
      <w:r>
        <w:separator/>
      </w:r>
    </w:p>
  </w:footnote>
  <w:footnote w:type="continuationSeparator" w:id="1">
    <w:p w:rsidR="00B4688F" w:rsidRDefault="00B4688F" w:rsidP="00CB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022"/>
    <w:multiLevelType w:val="multilevel"/>
    <w:tmpl w:val="6100D69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299D1ACA"/>
    <w:multiLevelType w:val="hybridMultilevel"/>
    <w:tmpl w:val="226860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6ED5"/>
    <w:rsid w:val="00166ED5"/>
    <w:rsid w:val="003502D7"/>
    <w:rsid w:val="00542E24"/>
    <w:rsid w:val="00623833"/>
    <w:rsid w:val="0063435C"/>
    <w:rsid w:val="006F6A78"/>
    <w:rsid w:val="00704868"/>
    <w:rsid w:val="0092656A"/>
    <w:rsid w:val="00B36E8E"/>
    <w:rsid w:val="00B4688F"/>
    <w:rsid w:val="00CB7988"/>
    <w:rsid w:val="00DF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66E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66ED5"/>
    <w:rPr>
      <w:rFonts w:ascii="Arial" w:eastAsia="Times New Roman" w:hAnsi="Arial" w:cs="Arial"/>
      <w:color w:val="000000"/>
      <w:sz w:val="20"/>
      <w:szCs w:val="20"/>
    </w:rPr>
  </w:style>
  <w:style w:type="paragraph" w:customStyle="1" w:styleId="ConsTitle">
    <w:name w:val="ConsTitle"/>
    <w:rsid w:val="00166E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link w:val="a6"/>
    <w:uiPriority w:val="1"/>
    <w:qFormat/>
    <w:rsid w:val="00542E24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42E24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E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7988"/>
    <w:pPr>
      <w:ind w:left="720"/>
      <w:contextualSpacing/>
    </w:pPr>
  </w:style>
  <w:style w:type="table" w:styleId="aa">
    <w:name w:val="Table Grid"/>
    <w:basedOn w:val="a1"/>
    <w:uiPriority w:val="59"/>
    <w:rsid w:val="00CB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9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CB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B7988"/>
  </w:style>
  <w:style w:type="paragraph" w:styleId="ad">
    <w:name w:val="footer"/>
    <w:basedOn w:val="a"/>
    <w:link w:val="ae"/>
    <w:uiPriority w:val="99"/>
    <w:semiHidden/>
    <w:unhideWhenUsed/>
    <w:rsid w:val="00CB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B7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ПРОГРАММАЭнергосбережение и повышение энергетической эффективности в «МУП Решетовское ЖКХ» на 2016-2018годы. Теплоснабжение.</vt:lpstr>
    </vt:vector>
  </TitlesOfParts>
  <Company>Home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ПРОГРАММАЭнергосбережение и повышение энергетической эффективности в «МУП Решетовское ЖКХ» на 2016-2018годы. Теплоснабжение.</dc:title>
  <dc:subject/>
  <dc:creator>user</dc:creator>
  <cp:keywords/>
  <dc:description/>
  <cp:lastModifiedBy>user</cp:lastModifiedBy>
  <cp:revision>10</cp:revision>
  <cp:lastPrinted>2015-08-22T08:51:00Z</cp:lastPrinted>
  <dcterms:created xsi:type="dcterms:W3CDTF">2015-08-21T13:26:00Z</dcterms:created>
  <dcterms:modified xsi:type="dcterms:W3CDTF">2015-08-22T08:52:00Z</dcterms:modified>
</cp:coreProperties>
</file>