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7824359"/>
        <w:docPartObj>
          <w:docPartGallery w:val="Cover Pages"/>
          <w:docPartUnique/>
        </w:docPartObj>
      </w:sdtPr>
      <w:sdtEndPr>
        <w:rPr>
          <w:b/>
          <w:bCs/>
          <w:sz w:val="20"/>
          <w:szCs w:val="20"/>
        </w:rPr>
      </w:sdtEndPr>
      <w:sdtContent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542E24">
            <w:tc>
              <w:tcPr>
                <w:tcW w:w="0" w:type="auto"/>
              </w:tcPr>
              <w:p w:rsidR="00542E24" w:rsidRDefault="00542E24" w:rsidP="00920D85">
                <w:pPr>
                  <w:rPr>
                    <w:color w:val="7F7F7F" w:themeColor="background1" w:themeShade="7F"/>
                  </w:rPr>
                </w:pPr>
              </w:p>
            </w:tc>
          </w:tr>
        </w:tbl>
        <w:p w:rsidR="00542E24" w:rsidRDefault="00287D66">
          <w:pPr>
            <w:rPr>
              <w:sz w:val="20"/>
              <w:szCs w:val="20"/>
            </w:rPr>
          </w:pPr>
        </w:p>
      </w:sdtContent>
    </w:sdt>
    <w:p w:rsidR="00166ED5" w:rsidRDefault="00166ED5" w:rsidP="00166ED5">
      <w:pPr>
        <w:pStyle w:val="ConsTitle"/>
        <w:widowControl/>
        <w:spacing w:after="0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Утверждено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Приказом № 37-ОД от 29.06.2015г. </w:t>
      </w:r>
    </w:p>
    <w:p w:rsidR="00166ED5" w:rsidRDefault="00166ED5" w:rsidP="00166ED5">
      <w:pPr>
        <w:pStyle w:val="ConsTitle"/>
        <w:widowControl/>
        <w:spacing w:after="0"/>
        <w:ind w:left="4956" w:firstLine="708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«МУП Решетовское ЖКХ»</w:t>
      </w:r>
    </w:p>
    <w:p w:rsidR="00166ED5" w:rsidRDefault="00166ED5" w:rsidP="00166ED5">
      <w:pPr>
        <w:spacing w:line="360" w:lineRule="auto"/>
      </w:pPr>
    </w:p>
    <w:p w:rsidR="0092656A" w:rsidRDefault="0092656A" w:rsidP="00166ED5">
      <w:pPr>
        <w:spacing w:line="360" w:lineRule="auto"/>
      </w:pPr>
    </w:p>
    <w:p w:rsidR="0092656A" w:rsidRDefault="0092656A" w:rsidP="00166ED5">
      <w:pPr>
        <w:spacing w:line="360" w:lineRule="auto"/>
      </w:pPr>
    </w:p>
    <w:p w:rsidR="0092656A" w:rsidRDefault="0092656A" w:rsidP="00166ED5">
      <w:pPr>
        <w:spacing w:line="360" w:lineRule="auto"/>
      </w:pPr>
    </w:p>
    <w:p w:rsidR="0092656A" w:rsidRDefault="0092656A" w:rsidP="00166ED5">
      <w:pPr>
        <w:spacing w:line="360" w:lineRule="auto"/>
      </w:pPr>
    </w:p>
    <w:p w:rsidR="00166ED5" w:rsidRDefault="00166ED5" w:rsidP="00166ED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ПРОГРАММА</w:t>
      </w:r>
    </w:p>
    <w:p w:rsidR="00920D85" w:rsidRDefault="00166ED5" w:rsidP="00166ED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Энергосбережение и повышение энергетической эффективности в</w:t>
      </w:r>
    </w:p>
    <w:p w:rsidR="00920D85" w:rsidRDefault="00166ED5" w:rsidP="00166ED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«МУП Решетовское ЖКХ» </w:t>
      </w:r>
    </w:p>
    <w:p w:rsidR="00920D85" w:rsidRDefault="00166ED5" w:rsidP="00166ED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на 2016-2018годы. </w:t>
      </w:r>
    </w:p>
    <w:p w:rsidR="00166ED5" w:rsidRDefault="00166ED5" w:rsidP="00166ED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Теплоснабжение.</w:t>
      </w:r>
    </w:p>
    <w:p w:rsidR="00166ED5" w:rsidRDefault="00166ED5" w:rsidP="00166ED5">
      <w:pPr>
        <w:rPr>
          <w:b/>
          <w:i/>
          <w:sz w:val="48"/>
          <w:szCs w:val="48"/>
        </w:rPr>
      </w:pPr>
    </w:p>
    <w:p w:rsidR="00166ED5" w:rsidRDefault="00166ED5" w:rsidP="00166ED5">
      <w:pPr>
        <w:ind w:left="5040"/>
        <w:jc w:val="center"/>
        <w:rPr>
          <w:i/>
        </w:rPr>
      </w:pPr>
    </w:p>
    <w:p w:rsidR="00166ED5" w:rsidRDefault="00166ED5" w:rsidP="00166ED5">
      <w:pPr>
        <w:ind w:left="5040"/>
        <w:jc w:val="center"/>
        <w:rPr>
          <w:i/>
        </w:rPr>
      </w:pPr>
    </w:p>
    <w:p w:rsidR="00920D85" w:rsidRDefault="00920D85" w:rsidP="00166ED5">
      <w:pPr>
        <w:ind w:firstLine="357"/>
        <w:jc w:val="center"/>
        <w:rPr>
          <w:sz w:val="20"/>
          <w:szCs w:val="20"/>
        </w:rPr>
      </w:pPr>
    </w:p>
    <w:p w:rsidR="00166ED5" w:rsidRDefault="00166ED5" w:rsidP="00166ED5">
      <w:pPr>
        <w:ind w:firstLine="357"/>
        <w:jc w:val="center"/>
        <w:rPr>
          <w:sz w:val="20"/>
          <w:szCs w:val="20"/>
        </w:rPr>
      </w:pPr>
    </w:p>
    <w:p w:rsidR="00166ED5" w:rsidRDefault="00920D85" w:rsidP="00920D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66ED5">
        <w:rPr>
          <w:sz w:val="20"/>
          <w:szCs w:val="20"/>
        </w:rPr>
        <w:t>С.Решеты</w:t>
      </w:r>
    </w:p>
    <w:p w:rsidR="00166ED5" w:rsidRDefault="00166ED5" w:rsidP="00920D85">
      <w:pPr>
        <w:ind w:firstLine="357"/>
        <w:jc w:val="center"/>
        <w:rPr>
          <w:sz w:val="24"/>
          <w:szCs w:val="24"/>
        </w:rPr>
      </w:pPr>
      <w:r>
        <w:rPr>
          <w:sz w:val="20"/>
          <w:szCs w:val="20"/>
        </w:rPr>
        <w:t>2015 г.</w:t>
      </w:r>
      <w:r>
        <w:rPr>
          <w:sz w:val="28"/>
          <w:szCs w:val="28"/>
        </w:rPr>
        <w:t xml:space="preserve"> </w:t>
      </w:r>
      <w:r>
        <w:br w:type="page"/>
      </w:r>
    </w:p>
    <w:p w:rsidR="00166ED5" w:rsidRDefault="00166ED5" w:rsidP="00166ED5">
      <w:pPr>
        <w:jc w:val="center"/>
        <w:rPr>
          <w:b/>
          <w:sz w:val="28"/>
          <w:szCs w:val="28"/>
        </w:rPr>
      </w:pPr>
    </w:p>
    <w:p w:rsidR="00166ED5" w:rsidRPr="0063435C" w:rsidRDefault="00166ED5" w:rsidP="00166E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5C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166ED5" w:rsidRPr="0063435C" w:rsidRDefault="00166ED5" w:rsidP="00166E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ED5" w:rsidRPr="0063435C" w:rsidRDefault="00166ED5" w:rsidP="00166E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045"/>
        <w:gridCol w:w="7364"/>
        <w:gridCol w:w="1162"/>
      </w:tblGrid>
      <w:tr w:rsidR="00166ED5" w:rsidRPr="0063435C" w:rsidTr="00920D85">
        <w:tc>
          <w:tcPr>
            <w:tcW w:w="1045" w:type="dxa"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4" w:type="dxa"/>
            <w:hideMark/>
          </w:tcPr>
          <w:p w:rsidR="00166ED5" w:rsidRPr="0063435C" w:rsidRDefault="00166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hideMark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66ED5" w:rsidRPr="0063435C" w:rsidTr="00920D85">
        <w:trPr>
          <w:trHeight w:val="360"/>
        </w:trPr>
        <w:tc>
          <w:tcPr>
            <w:tcW w:w="1045" w:type="dxa"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4" w:type="dxa"/>
            <w:vAlign w:val="center"/>
            <w:hideMark/>
          </w:tcPr>
          <w:p w:rsidR="00166ED5" w:rsidRPr="00DF138B" w:rsidRDefault="00166ED5" w:rsidP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="0063435C" w:rsidRPr="00DF138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62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166ED5" w:rsidRPr="0063435C" w:rsidTr="00920D85">
        <w:tc>
          <w:tcPr>
            <w:tcW w:w="1045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4" w:type="dxa"/>
            <w:hideMark/>
          </w:tcPr>
          <w:p w:rsidR="00166ED5" w:rsidRPr="00DF138B" w:rsidRDefault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162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166ED5" w:rsidRPr="0063435C" w:rsidTr="00920D85">
        <w:tc>
          <w:tcPr>
            <w:tcW w:w="1045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4" w:type="dxa"/>
            <w:hideMark/>
          </w:tcPr>
          <w:p w:rsidR="00166ED5" w:rsidRPr="00DF138B" w:rsidRDefault="0063435C" w:rsidP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Основные сведения «МУП Решетовское ЖКХ», характеристика проблем, на решение который направлена Программа</w:t>
            </w:r>
          </w:p>
          <w:p w:rsidR="0063435C" w:rsidRPr="00DF138B" w:rsidRDefault="0063435C" w:rsidP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3.1.Основные сведения   </w:t>
            </w:r>
          </w:p>
          <w:p w:rsidR="0063435C" w:rsidRPr="00DF138B" w:rsidRDefault="0063435C" w:rsidP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3.2.Направление программы                                                            </w:t>
            </w:r>
          </w:p>
        </w:tc>
        <w:tc>
          <w:tcPr>
            <w:tcW w:w="1162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3435C" w:rsidRPr="00DF138B" w:rsidRDefault="0063435C" w:rsidP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66ED5" w:rsidRPr="0063435C" w:rsidTr="00920D85">
        <w:tc>
          <w:tcPr>
            <w:tcW w:w="1045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4" w:type="dxa"/>
            <w:hideMark/>
          </w:tcPr>
          <w:p w:rsidR="00166ED5" w:rsidRPr="00DF138B" w:rsidRDefault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Механизм реализации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162" w:type="dxa"/>
          </w:tcPr>
          <w:p w:rsidR="00166ED5" w:rsidRPr="00DF138B" w:rsidRDefault="0063435C" w:rsidP="0063435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166ED5" w:rsidRPr="0063435C" w:rsidTr="00920D85">
        <w:tc>
          <w:tcPr>
            <w:tcW w:w="1045" w:type="dxa"/>
            <w:hideMark/>
          </w:tcPr>
          <w:p w:rsidR="00166ED5" w:rsidRPr="00DF138B" w:rsidRDefault="00634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64" w:type="dxa"/>
          </w:tcPr>
          <w:p w:rsidR="00166ED5" w:rsidRPr="00DF138B" w:rsidRDefault="0063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Контроль над исполнением</w:t>
            </w:r>
          </w:p>
          <w:p w:rsidR="00166ED5" w:rsidRPr="00DF138B" w:rsidRDefault="0016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63435C" w:rsidRPr="00DF138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3435C" w:rsidRPr="00DF138B" w:rsidRDefault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энергосбережения и повышения энергетической эффективности</w:t>
            </w:r>
          </w:p>
          <w:p w:rsidR="0063435C" w:rsidRPr="00DF138B" w:rsidRDefault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Мероприятия по энергосбережению и повышению энергетической эффективности</w:t>
            </w:r>
          </w:p>
          <w:p w:rsidR="00DF138B" w:rsidRPr="00DF138B" w:rsidRDefault="00DF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Показатели энергетической эффективности объекта, модернизации или реконструкции планируемая инвестиционной программой</w:t>
            </w:r>
          </w:p>
          <w:p w:rsidR="00DF138B" w:rsidRPr="00DF138B" w:rsidRDefault="00DF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Риски не реализации программы энергосбережение в сфере теплоснабжения</w:t>
            </w:r>
          </w:p>
          <w:p w:rsidR="0063435C" w:rsidRPr="00DF138B" w:rsidRDefault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D5" w:rsidRPr="00DF138B" w:rsidRDefault="0016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166ED5" w:rsidRPr="00DF138B" w:rsidRDefault="0063435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ED5" w:rsidRPr="00DF138B" w:rsidRDefault="00DF13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166ED5" w:rsidRPr="0063435C" w:rsidTr="00920D85">
        <w:tc>
          <w:tcPr>
            <w:tcW w:w="1045" w:type="dxa"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4" w:type="dxa"/>
            <w:hideMark/>
          </w:tcPr>
          <w:p w:rsidR="00166ED5" w:rsidRPr="0063435C" w:rsidRDefault="00166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hideMark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66ED5" w:rsidRPr="0063435C" w:rsidTr="00920D85">
        <w:tc>
          <w:tcPr>
            <w:tcW w:w="1045" w:type="dxa"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4" w:type="dxa"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0D85" w:rsidRPr="00E03621" w:rsidRDefault="00920D85" w:rsidP="00920D85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21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a"/>
        <w:tblW w:w="0" w:type="auto"/>
        <w:tblInd w:w="720" w:type="dxa"/>
        <w:tblLook w:val="04A0"/>
      </w:tblPr>
      <w:tblGrid>
        <w:gridCol w:w="2649"/>
        <w:gridCol w:w="6202"/>
      </w:tblGrid>
      <w:tr w:rsidR="00920D85" w:rsidRPr="00A26B90" w:rsidTr="008A575A">
        <w:tc>
          <w:tcPr>
            <w:tcW w:w="2649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02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«МУП Решетовское ЖКХ» на 2016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Теплоснабжение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920D85" w:rsidRPr="00A26B90" w:rsidTr="008A575A">
        <w:tc>
          <w:tcPr>
            <w:tcW w:w="2649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202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-Федеральный закон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Российской Федерации от 15 мая 2010г. №340 «О порядке установления требований к программам в области энергосбережения и повышения энергоэффективности организаций, осуществляющих регулируемые виды деятельности»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-Приказ от 19.03.2015г. №40-ЭТ Департамент по тарифам Новосибирской области</w:t>
            </w:r>
          </w:p>
        </w:tc>
      </w:tr>
      <w:tr w:rsidR="00920D85" w:rsidRPr="00A26B90" w:rsidTr="008A575A">
        <w:tc>
          <w:tcPr>
            <w:tcW w:w="2649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02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«МУП Решетовское ЖКХ»</w:t>
            </w:r>
          </w:p>
        </w:tc>
      </w:tr>
      <w:tr w:rsidR="00920D85" w:rsidRPr="00A26B90" w:rsidTr="008A575A">
        <w:tc>
          <w:tcPr>
            <w:tcW w:w="2649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202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«МУП Решетовское ЖКХ»</w:t>
            </w:r>
          </w:p>
        </w:tc>
      </w:tr>
      <w:tr w:rsidR="00920D85" w:rsidRPr="00A26B90" w:rsidTr="008A575A">
        <w:tc>
          <w:tcPr>
            <w:tcW w:w="2649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202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программы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 xml:space="preserve"> –повышение энергетической эффективности при передаче и потреблении энергетических ресурсов, снижение финансовых расходов организации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программы: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-повышение энергоэффективности тепловых сетей;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-проведение энергетических обследований;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системы учета потребляемых энергетических ресурсов;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-внедрение энергоэффективности устройств (оборудования и технологий) в «МУП Решетовское ЖКХ»;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-повышение уровня компетентности работников «МУП Решетовское ЖКХ» в вопросах эффективного использования энергетических ресурсов.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20D85" w:rsidRPr="00A26B90" w:rsidTr="008A575A">
        <w:tc>
          <w:tcPr>
            <w:tcW w:w="2649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920D85" w:rsidRPr="00A26B90" w:rsidTr="008A575A">
        <w:tc>
          <w:tcPr>
            <w:tcW w:w="2649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202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необходимых финансовых средств для реализации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0,0 тыс.руб.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год: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,0 тыс.рублей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 xml:space="preserve">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,0 тыс.рублей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 xml:space="preserve">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,0 тыс.рублей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.0 тыс.рублей средства местного бюджета;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- 100.0 тыс.рублей средства предприятия.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подлежит ежегодной корректировке в соответствии с уточнением бюджетных проектировок и получения прибыли организации.</w:t>
            </w:r>
          </w:p>
        </w:tc>
      </w:tr>
      <w:tr w:rsidR="00920D85" w:rsidRPr="00A26B90" w:rsidTr="008A575A">
        <w:tc>
          <w:tcPr>
            <w:tcW w:w="2649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6202" w:type="dxa"/>
          </w:tcPr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 сокращение расходов тепловой и электрической энергии при передачи ресурсов;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 экономия потребления воды для собственных нужд организации;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 экономия электрической энергии в системах наружного, внутреннего освещения здания котельной;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 сокращение потерь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 передачи ресурсов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 повышение заинтересованности в энергосбережении.</w:t>
            </w:r>
          </w:p>
          <w:p w:rsidR="00920D85" w:rsidRPr="00A26B90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D85" w:rsidRPr="00A26B90" w:rsidRDefault="00920D85" w:rsidP="00920D8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0D85" w:rsidRPr="00A26B90" w:rsidRDefault="00920D85" w:rsidP="00920D8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0D85" w:rsidRPr="00A26B90" w:rsidRDefault="00920D85" w:rsidP="00920D8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0D85" w:rsidRDefault="00920D85" w:rsidP="00920D85">
      <w:pPr>
        <w:pStyle w:val="a9"/>
        <w:rPr>
          <w:rFonts w:ascii="Times New Roman" w:hAnsi="Times New Roman" w:cs="Times New Roman"/>
        </w:rPr>
      </w:pPr>
    </w:p>
    <w:p w:rsidR="00920D85" w:rsidRDefault="00920D85" w:rsidP="00920D85">
      <w:pPr>
        <w:pStyle w:val="a9"/>
        <w:rPr>
          <w:rFonts w:ascii="Times New Roman" w:hAnsi="Times New Roman" w:cs="Times New Roman"/>
        </w:rPr>
      </w:pPr>
    </w:p>
    <w:p w:rsidR="00920D85" w:rsidRPr="00E03621" w:rsidRDefault="00920D85" w:rsidP="00920D85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2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20D85" w:rsidRDefault="00920D85" w:rsidP="00920D8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34C">
        <w:rPr>
          <w:rFonts w:ascii="Times New Roman" w:hAnsi="Times New Roman" w:cs="Times New Roman"/>
          <w:sz w:val="28"/>
          <w:szCs w:val="28"/>
        </w:rPr>
        <w:t>Программа энергосбережение и повышение энергетической эффективности в «МУП Решетовское ЖКХ»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634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634C">
        <w:rPr>
          <w:rFonts w:ascii="Times New Roman" w:hAnsi="Times New Roman" w:cs="Times New Roman"/>
          <w:sz w:val="28"/>
          <w:szCs w:val="28"/>
        </w:rPr>
        <w:t>годы (далее – Программа)-разработана в соответствии Федеральный закон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Федерации»; Постановление Правительства Российской Федерации от 15 мая 2010г. №340 «О порядке установления требований к программам в области энергосбережения и повышения энергоэффективности организаций, осуществляющих регулируемые виды деятельности»</w:t>
      </w:r>
      <w:r>
        <w:rPr>
          <w:rFonts w:ascii="Times New Roman" w:hAnsi="Times New Roman" w:cs="Times New Roman"/>
          <w:sz w:val="28"/>
          <w:szCs w:val="28"/>
        </w:rPr>
        <w:t>; Приказ от 19.03.2015г. №40-ЭТ Департамент по тарифам Новосибирской области.</w:t>
      </w:r>
    </w:p>
    <w:p w:rsidR="00920D85" w:rsidRDefault="00920D85" w:rsidP="00920D8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устанавливает цели и задачи повышение энергетической эффективности при передаче и потреблении энергетических ресурсов, снижение финансовых расходов организации.</w:t>
      </w:r>
    </w:p>
    <w:p w:rsidR="00920D85" w:rsidRDefault="00920D85" w:rsidP="00920D8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определяются технические и технико-экономические мероприятия, необходимые для ее реализации, устанавливаются источники и механизмы финансирования. Реализация Программы позволит снизить потребление энергетических ресурсов.</w:t>
      </w:r>
    </w:p>
    <w:p w:rsidR="00920D85" w:rsidRDefault="00920D85" w:rsidP="00920D8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0D85" w:rsidRPr="00013112" w:rsidRDefault="00920D85" w:rsidP="00920D85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12">
        <w:rPr>
          <w:rFonts w:ascii="Times New Roman" w:hAnsi="Times New Roman" w:cs="Times New Roman"/>
          <w:b/>
          <w:sz w:val="28"/>
          <w:szCs w:val="28"/>
        </w:rPr>
        <w:t>3.Основные сведения «МУП Решетовское ЖКХ», характеристика проблемы, на решение которой направлена Программа.</w:t>
      </w:r>
    </w:p>
    <w:p w:rsidR="00920D85" w:rsidRDefault="00920D85" w:rsidP="00920D85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85" w:rsidRPr="00E20EAE" w:rsidRDefault="00920D85" w:rsidP="00920D85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0EAE">
        <w:rPr>
          <w:rFonts w:ascii="Times New Roman" w:hAnsi="Times New Roman" w:cs="Times New Roman"/>
          <w:b/>
          <w:sz w:val="28"/>
          <w:szCs w:val="28"/>
        </w:rPr>
        <w:t>3.1. Основные сведения</w:t>
      </w:r>
    </w:p>
    <w:p w:rsidR="00920D85" w:rsidRDefault="00920D85" w:rsidP="00920D8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0D85" w:rsidRDefault="00920D85" w:rsidP="00920D8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«МУП Решетовское ЖКХ» основано в 2006году на территории муниципального образования с. Решеты Кочкоского района Новосибирской области. «МУП Решетовское ЖКХ» является единственным поставщиком тепловой энергии.</w:t>
      </w:r>
    </w:p>
    <w:p w:rsidR="00920D85" w:rsidRDefault="00920D85" w:rsidP="00920D85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920D85" w:rsidRDefault="00920D85" w:rsidP="00920D85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3.2. Направление программы</w:t>
      </w:r>
    </w:p>
    <w:p w:rsidR="00920D85" w:rsidRPr="00143C7D" w:rsidRDefault="00920D85" w:rsidP="00920D85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20D85" w:rsidRDefault="00920D85" w:rsidP="00920D8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Вопросы рационального использования ресурсов и энергосбережения приобретают все большую актуальность в современном мире. Экономия топливо-энергетических ресурсов, внедрение энергоэффективных технологий и материалов являются приоритетными направлениями в развитии как российской, так и мировой экономики.</w:t>
      </w:r>
    </w:p>
    <w:p w:rsidR="00920D85" w:rsidRDefault="00920D85" w:rsidP="00920D8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Основа развития любого государства – его энергетическая безопасность. Соответственно, повышение энергоэффективности, реализация мероприятий в области энергосбережения – одна из гарантий такой безопасности и, как следствие, важнейший ресурс ускорения экономического роста.</w:t>
      </w:r>
    </w:p>
    <w:p w:rsidR="00920D85" w:rsidRDefault="00920D85" w:rsidP="00920D85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использование энергетических ресурсов, энергии и энергоносителей, сокращение тепловых потерь в процессе функционирования в жилом и социальном секторе - вопросы, представляющие собой сегодня глобальную проблему.</w:t>
      </w:r>
    </w:p>
    <w:p w:rsidR="00920D85" w:rsidRDefault="00920D85" w:rsidP="00920D85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энергию.</w:t>
      </w:r>
    </w:p>
    <w:p w:rsidR="00920D85" w:rsidRDefault="00920D85" w:rsidP="00920D85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для этих целей Федеральным Законом Российской Федерации от 23.11.2009 года №261-ФЗ «Об энергосбережении и повышении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энергетической эффективности»  и о внесении имений в отдельные законодательные акты Российской Федерации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920D85" w:rsidRDefault="00920D85" w:rsidP="00920D85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0D85" w:rsidRPr="0052692C" w:rsidRDefault="00920D85" w:rsidP="00920D85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2C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920D85" w:rsidRDefault="00920D85" w:rsidP="00920D8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20D85" w:rsidRDefault="00920D85" w:rsidP="00920D8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Механизм реализации Программы включает:</w:t>
      </w:r>
    </w:p>
    <w:p w:rsidR="00920D85" w:rsidRDefault="00920D85" w:rsidP="00920D8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1.Ежегодную подготовку отчета о ходе реализации Программы и обсуждение достигнутых результатов.</w:t>
      </w:r>
    </w:p>
    <w:p w:rsidR="00920D85" w:rsidRDefault="00920D85" w:rsidP="00920D8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Корректировку Программы.</w:t>
      </w:r>
    </w:p>
    <w:p w:rsidR="00920D85" w:rsidRDefault="00920D85" w:rsidP="00920D8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Корректировка Программы включает в себя:</w:t>
      </w:r>
    </w:p>
    <w:p w:rsidR="00920D85" w:rsidRDefault="00920D85" w:rsidP="00920D8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изменений и дополнений в перечень программных мероприятий.</w:t>
      </w:r>
    </w:p>
    <w:p w:rsidR="00920D85" w:rsidRDefault="00920D85" w:rsidP="00920D8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Корректировка Программы осуществляется:</w:t>
      </w:r>
    </w:p>
    <w:p w:rsidR="00920D85" w:rsidRDefault="00920D85" w:rsidP="00920D8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Программе в целом – на основании новых мероприятий по энергосбережению, разработка и принятия других программ, как районных, так и областных.</w:t>
      </w:r>
    </w:p>
    <w:p w:rsidR="00920D85" w:rsidRDefault="00920D85" w:rsidP="00920D8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средств в пределах одного раздела в текущем финансовом году и внесение изменений в перечень программных мероприятий, реализация которых не требует средств местного бюджета.</w:t>
      </w:r>
    </w:p>
    <w:p w:rsidR="00920D85" w:rsidRDefault="00920D85" w:rsidP="00920D85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20D85" w:rsidRDefault="00920D85" w:rsidP="00920D85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20D85" w:rsidRPr="00E94B75" w:rsidRDefault="00920D85" w:rsidP="00920D85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75">
        <w:rPr>
          <w:rFonts w:ascii="Times New Roman" w:hAnsi="Times New Roman" w:cs="Times New Roman"/>
          <w:b/>
          <w:sz w:val="28"/>
          <w:szCs w:val="28"/>
        </w:rPr>
        <w:t>Контроль над исполнением Программы.</w:t>
      </w:r>
    </w:p>
    <w:p w:rsidR="00920D85" w:rsidRDefault="00920D85" w:rsidP="00920D85">
      <w:pPr>
        <w:ind w:left="142"/>
        <w:rPr>
          <w:rFonts w:ascii="Times New Roman" w:hAnsi="Times New Roman" w:cs="Times New Roman"/>
          <w:sz w:val="28"/>
          <w:szCs w:val="28"/>
        </w:rPr>
      </w:pPr>
      <w:r w:rsidRPr="00E94B75">
        <w:rPr>
          <w:rFonts w:ascii="Times New Roman" w:hAnsi="Times New Roman" w:cs="Times New Roman"/>
          <w:sz w:val="28"/>
          <w:szCs w:val="28"/>
        </w:rPr>
        <w:t>Контроль по реализации Программы осуществляется директором «МУП Решетовское ЖКХ»</w:t>
      </w:r>
    </w:p>
    <w:p w:rsidR="00920D85" w:rsidRDefault="00920D85" w:rsidP="00920D85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20D85" w:rsidRDefault="00920D85" w:rsidP="00920D85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32"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920D85" w:rsidRDefault="00920D85" w:rsidP="00920D85">
      <w:pPr>
        <w:pStyle w:val="a9"/>
        <w:ind w:left="8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Теплоснабжение</w:t>
      </w:r>
    </w:p>
    <w:tbl>
      <w:tblPr>
        <w:tblStyle w:val="aa"/>
        <w:tblW w:w="0" w:type="auto"/>
        <w:tblInd w:w="862" w:type="dxa"/>
        <w:tblLook w:val="04A0"/>
      </w:tblPr>
      <w:tblGrid>
        <w:gridCol w:w="1798"/>
        <w:gridCol w:w="6911"/>
      </w:tblGrid>
      <w:tr w:rsidR="00920D85" w:rsidTr="008A575A">
        <w:tc>
          <w:tcPr>
            <w:tcW w:w="1798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911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</w:tr>
      <w:tr w:rsidR="00920D85" w:rsidTr="008A575A">
        <w:tc>
          <w:tcPr>
            <w:tcW w:w="1798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2016год</w:t>
            </w:r>
          </w:p>
        </w:tc>
      </w:tr>
      <w:tr w:rsidR="00920D85" w:rsidTr="008A575A">
        <w:tc>
          <w:tcPr>
            <w:tcW w:w="1798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1" w:type="dxa"/>
          </w:tcPr>
          <w:p w:rsidR="00920D85" w:rsidRPr="00A70D8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>Частичная 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трубопровода на трубопровод из </w:t>
            </w: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>современных материалов в сетях теплоснабжения</w:t>
            </w:r>
          </w:p>
        </w:tc>
      </w:tr>
      <w:tr w:rsidR="00920D85" w:rsidTr="008A575A">
        <w:tc>
          <w:tcPr>
            <w:tcW w:w="1798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11" w:type="dxa"/>
          </w:tcPr>
          <w:p w:rsidR="00920D85" w:rsidRPr="00A70D8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>Ремонт развязочного колодца</w:t>
            </w:r>
          </w:p>
        </w:tc>
      </w:tr>
      <w:tr w:rsidR="00920D85" w:rsidTr="008A575A">
        <w:tc>
          <w:tcPr>
            <w:tcW w:w="1798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2017год</w:t>
            </w:r>
          </w:p>
        </w:tc>
      </w:tr>
      <w:tr w:rsidR="00920D85" w:rsidTr="008A575A">
        <w:tc>
          <w:tcPr>
            <w:tcW w:w="1798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1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>Частичная замена трубопровода на трубопровод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материалов в сетях теплоснабжения</w:t>
            </w:r>
          </w:p>
        </w:tc>
      </w:tr>
      <w:tr w:rsidR="00920D85" w:rsidTr="008A575A">
        <w:tc>
          <w:tcPr>
            <w:tcW w:w="1798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2018год</w:t>
            </w:r>
          </w:p>
        </w:tc>
      </w:tr>
      <w:tr w:rsidR="00920D85" w:rsidTr="008A575A">
        <w:tc>
          <w:tcPr>
            <w:tcW w:w="1798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1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>Частичная замена трубопровода на трубопровод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материалов в сетях теплоснабжения</w:t>
            </w:r>
          </w:p>
        </w:tc>
      </w:tr>
      <w:tr w:rsidR="00920D85" w:rsidTr="008A575A">
        <w:tc>
          <w:tcPr>
            <w:tcW w:w="1798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11" w:type="dxa"/>
          </w:tcPr>
          <w:p w:rsidR="00920D85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>Ремонт развязочного колодца</w:t>
            </w:r>
          </w:p>
        </w:tc>
      </w:tr>
    </w:tbl>
    <w:p w:rsidR="00920D85" w:rsidRDefault="00920D85" w:rsidP="00920D85">
      <w:pPr>
        <w:pStyle w:val="a9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920D85" w:rsidRDefault="00920D85" w:rsidP="00920D85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энергосбережения и повышения энергетической эффективности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260"/>
        <w:gridCol w:w="709"/>
        <w:gridCol w:w="1701"/>
        <w:gridCol w:w="1771"/>
        <w:gridCol w:w="1596"/>
      </w:tblGrid>
      <w:tr w:rsidR="00920D85" w:rsidRPr="00605A2D" w:rsidTr="008A575A">
        <w:tc>
          <w:tcPr>
            <w:tcW w:w="534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09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77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596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920D85" w:rsidRPr="00605A2D" w:rsidTr="008A575A">
        <w:tc>
          <w:tcPr>
            <w:tcW w:w="534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Снижение фактического удельного расхода топлива на отпуск тепловой энергии с коллекторов источников тепловой энергии, работающих на твердом топливе</w:t>
            </w:r>
          </w:p>
        </w:tc>
        <w:tc>
          <w:tcPr>
            <w:tcW w:w="709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</w:t>
            </w:r>
          </w:p>
        </w:tc>
        <w:tc>
          <w:tcPr>
            <w:tcW w:w="177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</w:t>
            </w:r>
          </w:p>
        </w:tc>
        <w:tc>
          <w:tcPr>
            <w:tcW w:w="1596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</w:t>
            </w:r>
          </w:p>
        </w:tc>
      </w:tr>
      <w:tr w:rsidR="00920D85" w:rsidRPr="00605A2D" w:rsidTr="008A575A">
        <w:tc>
          <w:tcPr>
            <w:tcW w:w="534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Снижение фактического расхода тепловой энергии на собственные нужды теплоисточника</w:t>
            </w:r>
          </w:p>
        </w:tc>
        <w:tc>
          <w:tcPr>
            <w:tcW w:w="709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0**</w:t>
            </w:r>
          </w:p>
        </w:tc>
        <w:tc>
          <w:tcPr>
            <w:tcW w:w="177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0**</w:t>
            </w:r>
          </w:p>
        </w:tc>
        <w:tc>
          <w:tcPr>
            <w:tcW w:w="1596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0**</w:t>
            </w:r>
          </w:p>
        </w:tc>
      </w:tr>
      <w:tr w:rsidR="00920D85" w:rsidRPr="00605A2D" w:rsidTr="008A575A">
        <w:tc>
          <w:tcPr>
            <w:tcW w:w="534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Снижение фактического расхода электроэнергии на выработку тепловой энергии</w:t>
            </w:r>
          </w:p>
        </w:tc>
        <w:tc>
          <w:tcPr>
            <w:tcW w:w="709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1,5***</w:t>
            </w:r>
          </w:p>
        </w:tc>
        <w:tc>
          <w:tcPr>
            <w:tcW w:w="177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1,5***</w:t>
            </w:r>
          </w:p>
        </w:tc>
        <w:tc>
          <w:tcPr>
            <w:tcW w:w="1596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1,5***</w:t>
            </w:r>
          </w:p>
        </w:tc>
      </w:tr>
      <w:tr w:rsidR="00920D85" w:rsidRPr="00605A2D" w:rsidTr="008A575A">
        <w:tc>
          <w:tcPr>
            <w:tcW w:w="534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Снижение фактического расхода электрической энергии на собственный нужды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теплоисточника</w:t>
            </w:r>
          </w:p>
        </w:tc>
        <w:tc>
          <w:tcPr>
            <w:tcW w:w="709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0,5****</w:t>
            </w:r>
          </w:p>
        </w:tc>
        <w:tc>
          <w:tcPr>
            <w:tcW w:w="177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0,5****</w:t>
            </w:r>
          </w:p>
        </w:tc>
        <w:tc>
          <w:tcPr>
            <w:tcW w:w="1596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0,5****</w:t>
            </w:r>
          </w:p>
        </w:tc>
      </w:tr>
      <w:tr w:rsidR="00920D85" w:rsidRPr="00605A2D" w:rsidTr="008A575A">
        <w:tc>
          <w:tcPr>
            <w:tcW w:w="534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Снижение фактического удельного расхода воды на выработку тепловой энергии</w:t>
            </w:r>
          </w:p>
        </w:tc>
        <w:tc>
          <w:tcPr>
            <w:tcW w:w="709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1,5*****</w:t>
            </w:r>
          </w:p>
        </w:tc>
        <w:tc>
          <w:tcPr>
            <w:tcW w:w="177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1,5*****</w:t>
            </w:r>
          </w:p>
        </w:tc>
        <w:tc>
          <w:tcPr>
            <w:tcW w:w="1596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1,5*****</w:t>
            </w:r>
          </w:p>
        </w:tc>
      </w:tr>
    </w:tbl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605A2D">
        <w:rPr>
          <w:rFonts w:ascii="Times New Roman" w:hAnsi="Times New Roman" w:cs="Times New Roman"/>
          <w:sz w:val="20"/>
          <w:szCs w:val="20"/>
        </w:rPr>
        <w:t>Показа</w:t>
      </w:r>
      <w:r>
        <w:rPr>
          <w:rFonts w:ascii="Times New Roman" w:hAnsi="Times New Roman" w:cs="Times New Roman"/>
          <w:sz w:val="20"/>
          <w:szCs w:val="20"/>
        </w:rPr>
        <w:t>тель может меняться в сторону уменьшения и (или) увеличения от исходных данных. Данный факт будет на прямую зависеть от погодных условий и качества твердого топлива (уголь).</w:t>
      </w: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Pr="005B29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Теплоисточник (котельная) отапливается не посредственно от котлов.</w:t>
      </w: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Pr="005B293D">
        <w:rPr>
          <w:rFonts w:ascii="Times New Roman" w:hAnsi="Times New Roman" w:cs="Times New Roman"/>
          <w:sz w:val="20"/>
          <w:szCs w:val="20"/>
        </w:rPr>
        <w:t xml:space="preserve"> </w:t>
      </w:r>
      <w:r w:rsidRPr="00605A2D">
        <w:rPr>
          <w:rFonts w:ascii="Times New Roman" w:hAnsi="Times New Roman" w:cs="Times New Roman"/>
          <w:sz w:val="20"/>
          <w:szCs w:val="20"/>
        </w:rPr>
        <w:t>Показа</w:t>
      </w:r>
      <w:r>
        <w:rPr>
          <w:rFonts w:ascii="Times New Roman" w:hAnsi="Times New Roman" w:cs="Times New Roman"/>
          <w:sz w:val="20"/>
          <w:szCs w:val="20"/>
        </w:rPr>
        <w:t>тель может меняться в сторону уменьшения и (или) увеличения от исходных данных. Данный факт будет на прямую зависеть от погодных условий и качества твердого топлива (уголь). При этом энергосберегающая установка на электроэнергию в котельной установлена в  2010г., что уже дает снижение потребление электрической энергии</w:t>
      </w: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****Своевременное замена ламп накаливание на энергосберегательные лампы</w:t>
      </w: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*****</w:t>
      </w:r>
      <w:r w:rsidRPr="005B293D">
        <w:rPr>
          <w:rFonts w:ascii="Times New Roman" w:hAnsi="Times New Roman" w:cs="Times New Roman"/>
          <w:sz w:val="20"/>
          <w:szCs w:val="20"/>
        </w:rPr>
        <w:t xml:space="preserve"> </w:t>
      </w:r>
      <w:r w:rsidRPr="00605A2D">
        <w:rPr>
          <w:rFonts w:ascii="Times New Roman" w:hAnsi="Times New Roman" w:cs="Times New Roman"/>
          <w:sz w:val="20"/>
          <w:szCs w:val="20"/>
        </w:rPr>
        <w:t>Показа</w:t>
      </w:r>
      <w:r>
        <w:rPr>
          <w:rFonts w:ascii="Times New Roman" w:hAnsi="Times New Roman" w:cs="Times New Roman"/>
          <w:sz w:val="20"/>
          <w:szCs w:val="20"/>
        </w:rPr>
        <w:t>тель может меняться в сторону уменьшения и (или) увеличения от исходных данных. Данный факт будет на прямую зависеть от количества аварий , своевременное устранение аварии на теплотрассе.</w:t>
      </w: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</w:p>
    <w:p w:rsidR="00920D85" w:rsidRDefault="00920D85" w:rsidP="00920D85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энергосбережению и повышению энергетической эффективности</w:t>
      </w:r>
    </w:p>
    <w:tbl>
      <w:tblPr>
        <w:tblStyle w:val="aa"/>
        <w:tblW w:w="0" w:type="auto"/>
        <w:tblInd w:w="360" w:type="dxa"/>
        <w:tblLook w:val="04A0"/>
      </w:tblPr>
      <w:tblGrid>
        <w:gridCol w:w="882"/>
        <w:gridCol w:w="5258"/>
        <w:gridCol w:w="3071"/>
      </w:tblGrid>
      <w:tr w:rsidR="00920D85" w:rsidTr="008A575A">
        <w:tc>
          <w:tcPr>
            <w:tcW w:w="882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258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71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920D85" w:rsidTr="008A575A">
        <w:tc>
          <w:tcPr>
            <w:tcW w:w="882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8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энергетических обследований источников тепловой </w:t>
            </w:r>
            <w:r w:rsidRPr="00A85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</w:t>
            </w:r>
          </w:p>
        </w:tc>
        <w:tc>
          <w:tcPr>
            <w:tcW w:w="3071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5лет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(планируемая 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2018</w:t>
            </w:r>
            <w:r w:rsidRPr="00A8579D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</w:tr>
      <w:tr w:rsidR="00920D85" w:rsidTr="008A575A">
        <w:tc>
          <w:tcPr>
            <w:tcW w:w="882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58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t>Анализ качества поставляемого ресурса</w:t>
            </w:r>
          </w:p>
        </w:tc>
        <w:tc>
          <w:tcPr>
            <w:tcW w:w="3071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t>Ежеквартально (до 10 числе текущего месяца за предыдущий квартал)</w:t>
            </w:r>
          </w:p>
        </w:tc>
      </w:tr>
      <w:tr w:rsidR="00920D85" w:rsidTr="008A575A">
        <w:tc>
          <w:tcPr>
            <w:tcW w:w="882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8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t>Оценка аварийности технологического оборудования</w:t>
            </w:r>
          </w:p>
        </w:tc>
        <w:tc>
          <w:tcPr>
            <w:tcW w:w="3071" w:type="dxa"/>
          </w:tcPr>
          <w:p w:rsidR="00920D85" w:rsidRPr="00A8579D" w:rsidRDefault="00920D85" w:rsidP="008A57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79D">
              <w:rPr>
                <w:rFonts w:ascii="Times New Roman" w:hAnsi="Times New Roman" w:cs="Times New Roman"/>
                <w:sz w:val="28"/>
                <w:szCs w:val="28"/>
              </w:rPr>
              <w:t>Ежегодна до начала отопительного сезона</w:t>
            </w:r>
          </w:p>
        </w:tc>
      </w:tr>
    </w:tbl>
    <w:p w:rsidR="00920D85" w:rsidRPr="00DD1CE3" w:rsidRDefault="00920D85" w:rsidP="00920D85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</w:p>
    <w:p w:rsidR="00920D85" w:rsidRDefault="00920D85" w:rsidP="00920D85">
      <w:pPr>
        <w:pStyle w:val="a9"/>
        <w:ind w:left="502"/>
        <w:rPr>
          <w:rFonts w:ascii="Times New Roman" w:hAnsi="Times New Roman" w:cs="Times New Roman"/>
          <w:sz w:val="20"/>
          <w:szCs w:val="20"/>
        </w:rPr>
      </w:pPr>
    </w:p>
    <w:p w:rsidR="00920D85" w:rsidRDefault="00920D85" w:rsidP="00920D85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энергетической эффективности объекта, модернизации или реконструкции планируемая инвестиционной программой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260"/>
        <w:gridCol w:w="709"/>
        <w:gridCol w:w="1701"/>
        <w:gridCol w:w="1771"/>
        <w:gridCol w:w="1596"/>
      </w:tblGrid>
      <w:tr w:rsidR="00920D85" w:rsidRPr="00605A2D" w:rsidTr="008A575A">
        <w:tc>
          <w:tcPr>
            <w:tcW w:w="534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09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77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596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920D85" w:rsidRPr="00605A2D" w:rsidTr="008A575A">
        <w:tc>
          <w:tcPr>
            <w:tcW w:w="534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энергоресурсов на объекте (сжигаемого топлива в результате осуществления производственной деятельности)</w:t>
            </w:r>
          </w:p>
        </w:tc>
        <w:tc>
          <w:tcPr>
            <w:tcW w:w="709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15*</w:t>
            </w:r>
          </w:p>
        </w:tc>
        <w:tc>
          <w:tcPr>
            <w:tcW w:w="177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15*</w:t>
            </w:r>
          </w:p>
        </w:tc>
        <w:tc>
          <w:tcPr>
            <w:tcW w:w="1596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15*</w:t>
            </w:r>
          </w:p>
        </w:tc>
      </w:tr>
      <w:tr w:rsidR="00920D85" w:rsidRPr="00605A2D" w:rsidTr="008A575A">
        <w:tc>
          <w:tcPr>
            <w:tcW w:w="534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энергоресурсов на объекте (потребляемой электрической энергии в результате осуществления производственной деятельности)</w:t>
            </w:r>
          </w:p>
        </w:tc>
        <w:tc>
          <w:tcPr>
            <w:tcW w:w="709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12**</w:t>
            </w:r>
          </w:p>
        </w:tc>
        <w:tc>
          <w:tcPr>
            <w:tcW w:w="1771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12**</w:t>
            </w:r>
          </w:p>
        </w:tc>
        <w:tc>
          <w:tcPr>
            <w:tcW w:w="1596" w:type="dxa"/>
          </w:tcPr>
          <w:p w:rsidR="00920D85" w:rsidRPr="00605A2D" w:rsidRDefault="00920D85" w:rsidP="008A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12**</w:t>
            </w:r>
          </w:p>
        </w:tc>
      </w:tr>
    </w:tbl>
    <w:p w:rsidR="00920D85" w:rsidRDefault="00920D85" w:rsidP="00920D85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875D53">
        <w:rPr>
          <w:rFonts w:ascii="Times New Roman" w:hAnsi="Times New Roman" w:cs="Times New Roman"/>
          <w:sz w:val="20"/>
          <w:szCs w:val="20"/>
        </w:rPr>
        <w:t xml:space="preserve"> </w:t>
      </w:r>
      <w:r w:rsidRPr="00605A2D">
        <w:rPr>
          <w:rFonts w:ascii="Times New Roman" w:hAnsi="Times New Roman" w:cs="Times New Roman"/>
          <w:sz w:val="20"/>
          <w:szCs w:val="20"/>
        </w:rPr>
        <w:t>Показа</w:t>
      </w:r>
      <w:r>
        <w:rPr>
          <w:rFonts w:ascii="Times New Roman" w:hAnsi="Times New Roman" w:cs="Times New Roman"/>
          <w:sz w:val="20"/>
          <w:szCs w:val="20"/>
        </w:rPr>
        <w:t xml:space="preserve">тель может меняться в сторону уменьшения и (или) увеличения от исходных данных. Данный факт будет на прямую зависеть от финансовых возможностей как самой организации, так и от финансирования из бюджетов всех уровней </w:t>
      </w:r>
    </w:p>
    <w:p w:rsidR="00920D85" w:rsidRDefault="00920D85" w:rsidP="00920D85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Pr="00875D53">
        <w:rPr>
          <w:rFonts w:ascii="Times New Roman" w:hAnsi="Times New Roman" w:cs="Times New Roman"/>
          <w:sz w:val="20"/>
          <w:szCs w:val="20"/>
        </w:rPr>
        <w:t xml:space="preserve"> </w:t>
      </w:r>
      <w:r w:rsidRPr="00605A2D">
        <w:rPr>
          <w:rFonts w:ascii="Times New Roman" w:hAnsi="Times New Roman" w:cs="Times New Roman"/>
          <w:sz w:val="20"/>
          <w:szCs w:val="20"/>
        </w:rPr>
        <w:t>Показа</w:t>
      </w:r>
      <w:r>
        <w:rPr>
          <w:rFonts w:ascii="Times New Roman" w:hAnsi="Times New Roman" w:cs="Times New Roman"/>
          <w:sz w:val="20"/>
          <w:szCs w:val="20"/>
        </w:rPr>
        <w:t xml:space="preserve">тель может меняться в сторону уменьшения и (или) увеличения от исходных данных. Данный факт будет на прямую зависеть от финансовых возможностей как самой организации, так и от финансирования из бюджетов всех уровней </w:t>
      </w:r>
    </w:p>
    <w:p w:rsidR="00920D85" w:rsidRDefault="00920D85" w:rsidP="00920D85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p w:rsidR="00920D85" w:rsidRDefault="00920D85" w:rsidP="00920D85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p w:rsidR="00920D85" w:rsidRPr="001A5B0A" w:rsidRDefault="00920D85" w:rsidP="00920D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A5B0A">
        <w:rPr>
          <w:rFonts w:ascii="Times New Roman" w:hAnsi="Times New Roman" w:cs="Times New Roman"/>
          <w:b/>
          <w:sz w:val="28"/>
          <w:szCs w:val="28"/>
        </w:rPr>
        <w:t>. Риски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Pr="001A5B0A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энергосбережение в сфере теплоснабжения</w:t>
      </w:r>
    </w:p>
    <w:p w:rsidR="00920D85" w:rsidRPr="001A5B0A" w:rsidRDefault="00920D85" w:rsidP="00920D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D85" w:rsidRPr="001A5B0A" w:rsidRDefault="00920D85" w:rsidP="00920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5B0A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энергосбережения  в сфере теплоснабжения </w:t>
      </w:r>
      <w:r w:rsidRPr="001A5B0A">
        <w:rPr>
          <w:rFonts w:ascii="Times New Roman" w:hAnsi="Times New Roman" w:cs="Times New Roman"/>
          <w:sz w:val="28"/>
          <w:szCs w:val="28"/>
        </w:rPr>
        <w:t>содержит потенциальные риски.</w:t>
      </w:r>
    </w:p>
    <w:p w:rsidR="00920D85" w:rsidRPr="001A5B0A" w:rsidRDefault="00920D85" w:rsidP="00920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>Обстоятельства, обусловливающие возникновение рисков:</w:t>
      </w:r>
    </w:p>
    <w:p w:rsidR="00920D85" w:rsidRPr="001A5B0A" w:rsidRDefault="00920D85" w:rsidP="00920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 xml:space="preserve">1) выполнение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энергосбережения </w:t>
      </w:r>
      <w:r w:rsidRPr="001A5B0A">
        <w:rPr>
          <w:rFonts w:ascii="Times New Roman" w:hAnsi="Times New Roman" w:cs="Times New Roman"/>
          <w:sz w:val="28"/>
          <w:szCs w:val="28"/>
        </w:rPr>
        <w:t>не в полном объеме;</w:t>
      </w:r>
    </w:p>
    <w:p w:rsidR="00920D85" w:rsidRPr="001A5B0A" w:rsidRDefault="00920D85" w:rsidP="00920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>2) несоблюдение сроков реализации мероприятий;</w:t>
      </w:r>
    </w:p>
    <w:p w:rsidR="00920D85" w:rsidRPr="001A5B0A" w:rsidRDefault="00920D85" w:rsidP="00920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>3) недостаточное финансовое обеспечение;</w:t>
      </w:r>
    </w:p>
    <w:p w:rsidR="00920D85" w:rsidRPr="001A5B0A" w:rsidRDefault="00920D85" w:rsidP="00920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1A5B0A">
        <w:rPr>
          <w:rFonts w:ascii="Times New Roman" w:hAnsi="Times New Roman" w:cs="Times New Roman"/>
          <w:sz w:val="28"/>
          <w:szCs w:val="28"/>
        </w:rPr>
        <w:t xml:space="preserve"> вышеперечисленных факторов риска наиболее реальным представляется недостаточное финансовое обеспечение. Именно недостаточное или несвоевременное финансирование содержит угрозу срыва программы</w:t>
      </w:r>
      <w:r>
        <w:rPr>
          <w:rFonts w:ascii="Times New Roman" w:hAnsi="Times New Roman" w:cs="Times New Roman"/>
          <w:sz w:val="28"/>
          <w:szCs w:val="28"/>
        </w:rPr>
        <w:t xml:space="preserve"> энергосбережения в сфере теплоснабжения</w:t>
      </w:r>
      <w:r w:rsidRPr="001A5B0A">
        <w:rPr>
          <w:rFonts w:ascii="Times New Roman" w:hAnsi="Times New Roman" w:cs="Times New Roman"/>
          <w:sz w:val="28"/>
          <w:szCs w:val="28"/>
        </w:rPr>
        <w:t>.</w:t>
      </w:r>
    </w:p>
    <w:p w:rsidR="00920D85" w:rsidRPr="00D267BA" w:rsidRDefault="00920D85" w:rsidP="00920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установление счетчиков потребителями доходы организации резко сократились, в связи с урезание бюджета муниципальных образований,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велика вероятность не в полном объеме реализовать программу</w:t>
      </w:r>
      <w:r w:rsidRPr="00B5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энергосбережения в сфере теплоснабжения, при этом затраты растут ежегодно (стоимость угля, электроэнергия , материалы </w:t>
      </w:r>
      <w:r w:rsidRPr="00B5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т.д.) </w:t>
      </w:r>
      <w:r w:rsidRPr="00D267BA">
        <w:rPr>
          <w:rFonts w:ascii="Times New Roman" w:hAnsi="Times New Roman" w:cs="Times New Roman"/>
          <w:sz w:val="28"/>
          <w:szCs w:val="28"/>
        </w:rPr>
        <w:t>Снизить данный риск возможно при условии своевременного обеспечения в полном объеме финансовых потребностей на реализацию программы</w:t>
      </w:r>
      <w:r w:rsidRPr="00B5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энергосбережения в сфере теплоснабжения.</w:t>
      </w:r>
    </w:p>
    <w:p w:rsidR="00920D85" w:rsidRDefault="00920D85" w:rsidP="00920D85">
      <w:pPr>
        <w:ind w:firstLine="709"/>
        <w:jc w:val="center"/>
        <w:rPr>
          <w:b/>
          <w:sz w:val="28"/>
          <w:szCs w:val="28"/>
        </w:rPr>
      </w:pPr>
    </w:p>
    <w:p w:rsidR="00920D85" w:rsidRDefault="00920D85" w:rsidP="00920D85">
      <w:pPr>
        <w:ind w:firstLine="709"/>
        <w:jc w:val="center"/>
        <w:rPr>
          <w:b/>
          <w:sz w:val="28"/>
          <w:szCs w:val="28"/>
        </w:rPr>
      </w:pPr>
    </w:p>
    <w:p w:rsidR="00920D85" w:rsidRPr="00875D53" w:rsidRDefault="00920D85" w:rsidP="00920D85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p w:rsidR="00166ED5" w:rsidRDefault="00166ED5" w:rsidP="00166ED5">
      <w:pPr>
        <w:ind w:firstLine="709"/>
        <w:jc w:val="center"/>
        <w:rPr>
          <w:b/>
          <w:sz w:val="28"/>
          <w:szCs w:val="28"/>
        </w:rPr>
      </w:pPr>
    </w:p>
    <w:p w:rsidR="00166ED5" w:rsidRDefault="00166ED5" w:rsidP="00166ED5">
      <w:pPr>
        <w:ind w:firstLine="709"/>
        <w:jc w:val="center"/>
        <w:rPr>
          <w:b/>
          <w:sz w:val="28"/>
          <w:szCs w:val="28"/>
        </w:rPr>
      </w:pPr>
    </w:p>
    <w:p w:rsidR="00166ED5" w:rsidRDefault="00166ED5" w:rsidP="00166ED5">
      <w:pPr>
        <w:widowControl w:val="0"/>
        <w:tabs>
          <w:tab w:val="left" w:pos="9900"/>
          <w:tab w:val="left" w:pos="10080"/>
        </w:tabs>
        <w:spacing w:line="480" w:lineRule="auto"/>
        <w:ind w:firstLine="709"/>
        <w:jc w:val="both"/>
        <w:rPr>
          <w:color w:val="FF0000"/>
          <w:sz w:val="24"/>
          <w:szCs w:val="24"/>
        </w:rPr>
      </w:pPr>
    </w:p>
    <w:p w:rsidR="00B36E8E" w:rsidRDefault="00B36E8E"/>
    <w:sectPr w:rsidR="00B36E8E" w:rsidSect="00542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39D" w:rsidRDefault="00DA039D" w:rsidP="00920D85">
      <w:pPr>
        <w:spacing w:after="0" w:line="240" w:lineRule="auto"/>
      </w:pPr>
      <w:r>
        <w:separator/>
      </w:r>
    </w:p>
  </w:endnote>
  <w:endnote w:type="continuationSeparator" w:id="1">
    <w:p w:rsidR="00DA039D" w:rsidRDefault="00DA039D" w:rsidP="0092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85" w:rsidRDefault="00920D8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85" w:rsidRDefault="00920D85">
    <w:pPr>
      <w:pStyle w:val="ad"/>
    </w:pPr>
    <w:r>
      <w:rPr>
        <w:rFonts w:asciiTheme="majorHAnsi" w:hAnsiTheme="majorHAnsi" w:cstheme="majorHAnsi"/>
      </w:rPr>
      <w:t>«МУП Решетовское ЖКХ» Программа энергосбережение. Теплоснабжение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Страница </w:t>
    </w:r>
    <w:fldSimple w:instr=" PAGE   \* MERGEFORMAT ">
      <w:r w:rsidRPr="00920D85">
        <w:rPr>
          <w:rFonts w:asciiTheme="majorHAnsi" w:hAnsiTheme="majorHAnsi" w:cstheme="majorHAnsi"/>
          <w:noProof/>
        </w:rPr>
        <w:t>2</w:t>
      </w:r>
    </w:fldSimple>
    <w:r>
      <w:rPr>
        <w:noProof/>
        <w:lang w:eastAsia="zh-TW"/>
      </w:rPr>
      <w:pict>
        <v:group id="_x0000_s4104" style="position:absolute;margin-left:0;margin-top:0;width:611.15pt;height:64.75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105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4106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4103" style="position:absolute;margin-left:0;margin-top:0;width:7.15pt;height:63.95pt;z-index:251665408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4102" style="position:absolute;margin-left:0;margin-top:0;width:7.15pt;height:63.95pt;z-index:251664384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85" w:rsidRPr="00920D85" w:rsidRDefault="00920D85" w:rsidP="00920D8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39D" w:rsidRDefault="00DA039D" w:rsidP="00920D85">
      <w:pPr>
        <w:spacing w:after="0" w:line="240" w:lineRule="auto"/>
      </w:pPr>
      <w:r>
        <w:separator/>
      </w:r>
    </w:p>
  </w:footnote>
  <w:footnote w:type="continuationSeparator" w:id="1">
    <w:p w:rsidR="00DA039D" w:rsidRDefault="00DA039D" w:rsidP="0092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85" w:rsidRDefault="00920D8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85" w:rsidRDefault="00920D8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85" w:rsidRDefault="00920D8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022"/>
    <w:multiLevelType w:val="multilevel"/>
    <w:tmpl w:val="6100D6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299D1ACA"/>
    <w:multiLevelType w:val="hybridMultilevel"/>
    <w:tmpl w:val="226860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2" type="connector" idref="#_x0000_s410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6ED5"/>
    <w:rsid w:val="00166ED5"/>
    <w:rsid w:val="00287D66"/>
    <w:rsid w:val="00542E24"/>
    <w:rsid w:val="0063435C"/>
    <w:rsid w:val="00704868"/>
    <w:rsid w:val="00920D85"/>
    <w:rsid w:val="0092656A"/>
    <w:rsid w:val="00B36E8E"/>
    <w:rsid w:val="00DA039D"/>
    <w:rsid w:val="00DF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66ED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66ED5"/>
    <w:rPr>
      <w:rFonts w:ascii="Arial" w:eastAsia="Times New Roman" w:hAnsi="Arial" w:cs="Arial"/>
      <w:color w:val="000000"/>
      <w:sz w:val="20"/>
      <w:szCs w:val="20"/>
    </w:rPr>
  </w:style>
  <w:style w:type="paragraph" w:customStyle="1" w:styleId="ConsTitle">
    <w:name w:val="ConsTitle"/>
    <w:rsid w:val="00166E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link w:val="a6"/>
    <w:uiPriority w:val="1"/>
    <w:qFormat/>
    <w:rsid w:val="00542E24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42E24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E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0D85"/>
    <w:pPr>
      <w:ind w:left="720"/>
      <w:contextualSpacing/>
    </w:pPr>
  </w:style>
  <w:style w:type="table" w:styleId="aa">
    <w:name w:val="Table Grid"/>
    <w:basedOn w:val="a1"/>
    <w:uiPriority w:val="59"/>
    <w:rsid w:val="00920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0D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2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0D85"/>
  </w:style>
  <w:style w:type="paragraph" w:styleId="ad">
    <w:name w:val="footer"/>
    <w:basedOn w:val="a"/>
    <w:link w:val="ae"/>
    <w:uiPriority w:val="99"/>
    <w:semiHidden/>
    <w:unhideWhenUsed/>
    <w:rsid w:val="0092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0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6712F"/>
    <w:rsid w:val="001D3FCB"/>
    <w:rsid w:val="0036712F"/>
    <w:rsid w:val="00C343DA"/>
    <w:rsid w:val="00D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FD7170E9344372B6692D498D144AA8">
    <w:name w:val="A0FD7170E9344372B6692D498D144AA8"/>
    <w:rsid w:val="0036712F"/>
  </w:style>
  <w:style w:type="paragraph" w:customStyle="1" w:styleId="10A2A9042AC048F8B6F0FDA30610D431">
    <w:name w:val="10A2A9042AC048F8B6F0FDA30610D431"/>
    <w:rsid w:val="0036712F"/>
  </w:style>
  <w:style w:type="paragraph" w:customStyle="1" w:styleId="69524C7BE59440B5BFD04DB4BDC67A79">
    <w:name w:val="69524C7BE59440B5BFD04DB4BDC67A79"/>
    <w:rsid w:val="0036712F"/>
  </w:style>
  <w:style w:type="paragraph" w:customStyle="1" w:styleId="2EB6ED9EE3E545B5AAE11B78F8FD3785">
    <w:name w:val="2EB6ED9EE3E545B5AAE11B78F8FD3785"/>
    <w:rsid w:val="0036712F"/>
  </w:style>
  <w:style w:type="paragraph" w:customStyle="1" w:styleId="4F46E7A06CD74140AFA056DA04B916A9">
    <w:name w:val="4F46E7A06CD74140AFA056DA04B916A9"/>
    <w:rsid w:val="0036712F"/>
  </w:style>
  <w:style w:type="paragraph" w:customStyle="1" w:styleId="A8FC9865A6C74CE2B2112CDF7674C4E4">
    <w:name w:val="A8FC9865A6C74CE2B2112CDF7674C4E4"/>
    <w:rsid w:val="00C343DA"/>
  </w:style>
  <w:style w:type="paragraph" w:customStyle="1" w:styleId="0A99EC01D79E4D5AB064C42F13D8AFDE">
    <w:name w:val="0A99EC01D79E4D5AB064C42F13D8AFDE"/>
    <w:rsid w:val="00C343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ПРОГРАММАЭнергосбережение и повышение энергетической эффективности в «МУП Решетовское ЖКХ» на 2016-2018годы. Теплоснабжение.</vt:lpstr>
    </vt:vector>
  </TitlesOfParts>
  <Company>Home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ПРОГРАММАЭнергосбережение и повышение энергетической эффективности в «МУП Решетовское ЖКХ» на 2016-2018годы. Теплоснабжение.</dc:title>
  <dc:subject/>
  <dc:creator>user</dc:creator>
  <cp:keywords/>
  <dc:description/>
  <cp:lastModifiedBy>user</cp:lastModifiedBy>
  <cp:revision>8</cp:revision>
  <cp:lastPrinted>2015-08-21T13:50:00Z</cp:lastPrinted>
  <dcterms:created xsi:type="dcterms:W3CDTF">2015-08-21T13:26:00Z</dcterms:created>
  <dcterms:modified xsi:type="dcterms:W3CDTF">2015-08-22T08:56:00Z</dcterms:modified>
</cp:coreProperties>
</file>