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88" w:rsidRDefault="00DF37D0" w:rsidP="00A43B8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</w:rPr>
      </w:pP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>Прокуратурой Кочковского</w:t>
      </w:r>
      <w:r w:rsidR="0019570F"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района проведена проверка исполнения администрациями 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</w:t>
      </w:r>
      <w:r w:rsidR="0019570F"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муниципальных образований </w:t>
      </w:r>
      <w:r w:rsidR="0019570F"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>Кочковского района</w:t>
      </w:r>
      <w:r w:rsidR="0019570F"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области требований законодательства в сфере противодействия коррупции.</w:t>
      </w:r>
      <w:r w:rsidR="0019570F"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br/>
        <w:t>Установлено, что в нарушени</w:t>
      </w:r>
      <w:r w:rsidR="00026105">
        <w:rPr>
          <w:rFonts w:ascii="Times New Roman" w:hAnsi="Times New Roman" w:cs="Times New Roman"/>
          <w:color w:val="383838"/>
          <w:spacing w:val="3"/>
          <w:sz w:val="28"/>
          <w:szCs w:val="28"/>
        </w:rPr>
        <w:t>е</w:t>
      </w:r>
      <w:r w:rsidR="0019570F"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приказа Министерства труда и социальной защиты населения от 07.10.2013 № 530н, Указа Президента Российской Федерации от 08.07.2013 № 613 «Вопросы противодействия коррупции» на официальных сайтах </w:t>
      </w:r>
      <w:r w:rsidR="00026105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10 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>органов местного самоуправления Кочковского района</w:t>
      </w:r>
      <w:r w:rsidR="0019570F"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в раздел</w:t>
      </w:r>
      <w:r w:rsidR="00026105">
        <w:rPr>
          <w:rFonts w:ascii="Times New Roman" w:hAnsi="Times New Roman" w:cs="Times New Roman"/>
          <w:color w:val="383838"/>
          <w:spacing w:val="3"/>
          <w:sz w:val="28"/>
          <w:szCs w:val="28"/>
        </w:rPr>
        <w:t>ах</w:t>
      </w:r>
      <w:r w:rsidR="0019570F"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</w:t>
      </w:r>
      <w:r w:rsidR="00026105">
        <w:rPr>
          <w:rFonts w:ascii="Times New Roman" w:hAnsi="Times New Roman" w:cs="Times New Roman"/>
          <w:color w:val="383838"/>
          <w:spacing w:val="3"/>
          <w:sz w:val="28"/>
          <w:szCs w:val="28"/>
        </w:rPr>
        <w:t>«П</w:t>
      </w:r>
      <w:r w:rsidR="0019570F"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>ротиводействие коррупции</w:t>
      </w:r>
      <w:r w:rsidR="00026105">
        <w:rPr>
          <w:rFonts w:ascii="Times New Roman" w:hAnsi="Times New Roman" w:cs="Times New Roman"/>
          <w:color w:val="383838"/>
          <w:spacing w:val="3"/>
          <w:sz w:val="28"/>
          <w:szCs w:val="28"/>
        </w:rPr>
        <w:t>»</w:t>
      </w:r>
      <w:r w:rsidR="0019570F"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отсутствуют </w:t>
      </w:r>
      <w:r w:rsidR="00026105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следующие  обязательные </w:t>
      </w:r>
      <w:r w:rsidR="0019570F"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>подразделы: «</w:t>
      </w:r>
      <w:proofErr w:type="spellStart"/>
      <w:r w:rsidR="0019570F"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>Антикоррупционная</w:t>
      </w:r>
      <w:proofErr w:type="spellEnd"/>
      <w:r w:rsidR="0019570F"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экспертиза», «Методические материалы», «Формы документов, связанных с противодействием коррупции, для заполнения», «Сведения о доходах, расходах, об имуществе и обязательствах имущественного характера», «Комиссия по соблюдению требований к служебному поведению и урегулированию конфликта интересов» и «Обратная связь для сообщений о фактах коррупции».</w:t>
      </w:r>
    </w:p>
    <w:p w:rsidR="0019570F" w:rsidRDefault="0019570F" w:rsidP="00A43B8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</w:rPr>
      </w:pP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По результатам проверки </w:t>
      </w:r>
      <w:r w:rsidR="00DF37D0"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прокурором района главам </w:t>
      </w:r>
      <w:r w:rsidR="00026105">
        <w:rPr>
          <w:rFonts w:ascii="Times New Roman" w:hAnsi="Times New Roman" w:cs="Times New Roman"/>
          <w:color w:val="383838"/>
          <w:spacing w:val="3"/>
          <w:sz w:val="28"/>
          <w:szCs w:val="28"/>
        </w:rPr>
        <w:t>органов местного самоуправления Кочковского района</w:t>
      </w:r>
      <w:r w:rsidR="00DF37D0"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 внесено 10 представлений, </w:t>
      </w:r>
      <w:r w:rsidR="00026105">
        <w:rPr>
          <w:rFonts w:ascii="Times New Roman" w:hAnsi="Times New Roman" w:cs="Times New Roman"/>
          <w:color w:val="383838"/>
          <w:spacing w:val="3"/>
          <w:sz w:val="28"/>
          <w:szCs w:val="28"/>
        </w:rPr>
        <w:t>которые находятся на рассмотрении. У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странение </w:t>
      </w:r>
      <w:r w:rsidR="00026105">
        <w:rPr>
          <w:rFonts w:ascii="Times New Roman" w:hAnsi="Times New Roman" w:cs="Times New Roman"/>
          <w:color w:val="383838"/>
          <w:spacing w:val="3"/>
          <w:sz w:val="28"/>
          <w:szCs w:val="28"/>
        </w:rPr>
        <w:t xml:space="preserve">допущенных </w:t>
      </w:r>
      <w:r w:rsidRPr="00DF37D0">
        <w:rPr>
          <w:rFonts w:ascii="Times New Roman" w:hAnsi="Times New Roman" w:cs="Times New Roman"/>
          <w:color w:val="383838"/>
          <w:spacing w:val="3"/>
          <w:sz w:val="28"/>
          <w:szCs w:val="28"/>
        </w:rPr>
        <w:t>нарушений находится на контроле в прокуратуре района.</w:t>
      </w:r>
    </w:p>
    <w:p w:rsidR="00A43B88" w:rsidRDefault="00A43B88" w:rsidP="00A43B8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83838"/>
          <w:spacing w:val="3"/>
          <w:sz w:val="28"/>
          <w:szCs w:val="28"/>
        </w:rPr>
      </w:pPr>
    </w:p>
    <w:p w:rsidR="00A43B88" w:rsidRPr="00C808C8" w:rsidRDefault="00A43B88" w:rsidP="00A43B8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A43B88" w:rsidRPr="00C808C8" w:rsidRDefault="00A43B88" w:rsidP="00A43B8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B88" w:rsidRPr="00C808C8" w:rsidRDefault="00A43B88" w:rsidP="00A43B8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Д.В.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Кислицын</w:t>
      </w:r>
      <w:proofErr w:type="spellEnd"/>
    </w:p>
    <w:p w:rsidR="00A43B88" w:rsidRDefault="00A43B88" w:rsidP="00A43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43B88" w:rsidRDefault="00A43B88" w:rsidP="00A43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43B88" w:rsidRDefault="00A43B88" w:rsidP="00A43B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43D62" w:rsidRDefault="00026105" w:rsidP="00026105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</w:rPr>
        <w:t>О</w:t>
      </w:r>
      <w:r w:rsidR="00A43B88">
        <w:rPr>
          <w:rFonts w:ascii="Times New Roman" w:hAnsi="Times New Roman" w:cs="Times New Roman"/>
          <w:color w:val="000000" w:themeColor="text1"/>
        </w:rPr>
        <w:t>.А. Огнева</w:t>
      </w:r>
      <w:r w:rsidR="00A43B88" w:rsidRPr="00DB3819">
        <w:rPr>
          <w:rFonts w:ascii="Times New Roman" w:hAnsi="Times New Roman" w:cs="Times New Roman"/>
          <w:color w:val="000000" w:themeColor="text1"/>
        </w:rPr>
        <w:t>, тел.</w:t>
      </w:r>
      <w:r w:rsidR="00A43B88">
        <w:rPr>
          <w:rFonts w:ascii="Times New Roman" w:hAnsi="Times New Roman" w:cs="Times New Roman"/>
          <w:color w:val="000000" w:themeColor="text1"/>
        </w:rPr>
        <w:t xml:space="preserve"> (38356)</w:t>
      </w:r>
      <w:r w:rsidR="00A43B88" w:rsidRPr="00DB3819">
        <w:rPr>
          <w:rFonts w:ascii="Times New Roman" w:hAnsi="Times New Roman" w:cs="Times New Roman"/>
          <w:color w:val="000000" w:themeColor="text1"/>
        </w:rPr>
        <w:t xml:space="preserve"> 22-</w:t>
      </w:r>
      <w:r w:rsidR="00A43B88">
        <w:rPr>
          <w:rFonts w:ascii="Times New Roman" w:hAnsi="Times New Roman" w:cs="Times New Roman"/>
          <w:color w:val="000000" w:themeColor="text1"/>
        </w:rPr>
        <w:t>786</w:t>
      </w:r>
    </w:p>
    <w:sectPr w:rsidR="00843D6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70F"/>
    <w:rsid w:val="00026105"/>
    <w:rsid w:val="00140B6E"/>
    <w:rsid w:val="0019570F"/>
    <w:rsid w:val="002827BA"/>
    <w:rsid w:val="002A5909"/>
    <w:rsid w:val="002C796E"/>
    <w:rsid w:val="0058157C"/>
    <w:rsid w:val="005D0599"/>
    <w:rsid w:val="00675E37"/>
    <w:rsid w:val="00843D62"/>
    <w:rsid w:val="009470CE"/>
    <w:rsid w:val="00A43B88"/>
    <w:rsid w:val="00DF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Home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2019-04-01T09:27:00Z</cp:lastPrinted>
  <dcterms:created xsi:type="dcterms:W3CDTF">2019-04-08T02:44:00Z</dcterms:created>
  <dcterms:modified xsi:type="dcterms:W3CDTF">2019-04-08T02:45:00Z</dcterms:modified>
</cp:coreProperties>
</file>